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C21" w:rsidRPr="003C4C21" w:rsidRDefault="003C4C21" w:rsidP="003C4C21">
      <w:pPr>
        <w:shd w:val="clear" w:color="auto" w:fill="FFFFFF"/>
        <w:spacing w:before="240" w:after="0" w:line="360" w:lineRule="atLeast"/>
        <w:jc w:val="center"/>
        <w:rPr>
          <w:rFonts w:ascii="微软雅黑" w:eastAsia="微软雅黑" w:hAnsi="微软雅黑" w:cs="宋体"/>
          <w:color w:val="333333"/>
          <w:sz w:val="24"/>
          <w:szCs w:val="24"/>
          <w:lang w:eastAsia="zh-CN" w:bidi="ar-SA"/>
        </w:rPr>
      </w:pPr>
      <w:r w:rsidRPr="003C4C21">
        <w:rPr>
          <w:rFonts w:ascii="微软雅黑" w:eastAsia="微软雅黑" w:hAnsi="微软雅黑" w:cs="宋体" w:hint="eastAsia"/>
          <w:b/>
          <w:bCs/>
          <w:color w:val="333333"/>
          <w:sz w:val="24"/>
          <w:szCs w:val="24"/>
          <w:lang w:eastAsia="zh-CN" w:bidi="ar-SA"/>
        </w:rPr>
        <w:t>湖南省发展和改革委员会</w:t>
      </w:r>
    </w:p>
    <w:p w:rsidR="003C4C21" w:rsidRPr="003C4C21" w:rsidRDefault="003C4C21" w:rsidP="003C4C21">
      <w:pPr>
        <w:shd w:val="clear" w:color="auto" w:fill="FFFFFF"/>
        <w:spacing w:before="240" w:after="0" w:line="360" w:lineRule="atLeast"/>
        <w:jc w:val="center"/>
        <w:rPr>
          <w:rFonts w:ascii="微软雅黑" w:eastAsia="微软雅黑" w:hAnsi="微软雅黑" w:cs="宋体" w:hint="eastAsia"/>
          <w:color w:val="333333"/>
          <w:sz w:val="24"/>
          <w:szCs w:val="24"/>
          <w:lang w:eastAsia="zh-CN" w:bidi="ar-SA"/>
        </w:rPr>
      </w:pPr>
      <w:r w:rsidRPr="003C4C21">
        <w:rPr>
          <w:rFonts w:ascii="微软雅黑" w:eastAsia="微软雅黑" w:hAnsi="微软雅黑" w:cs="宋体" w:hint="eastAsia"/>
          <w:b/>
          <w:bCs/>
          <w:color w:val="333333"/>
          <w:sz w:val="24"/>
          <w:szCs w:val="24"/>
          <w:lang w:eastAsia="zh-CN" w:bidi="ar-SA"/>
        </w:rPr>
        <w:t>湖南省住房和城乡建设厅</w:t>
      </w:r>
    </w:p>
    <w:p w:rsidR="003C4C21" w:rsidRPr="003C4C21" w:rsidRDefault="003C4C21" w:rsidP="003C4C21">
      <w:pPr>
        <w:shd w:val="clear" w:color="auto" w:fill="FFFFFF"/>
        <w:spacing w:before="240" w:after="0" w:line="360" w:lineRule="atLeast"/>
        <w:jc w:val="center"/>
        <w:rPr>
          <w:rFonts w:ascii="微软雅黑" w:eastAsia="微软雅黑" w:hAnsi="微软雅黑" w:cs="宋体" w:hint="eastAsia"/>
          <w:color w:val="333333"/>
          <w:sz w:val="24"/>
          <w:szCs w:val="24"/>
          <w:lang w:eastAsia="zh-CN" w:bidi="ar-SA"/>
        </w:rPr>
      </w:pPr>
      <w:r w:rsidRPr="003C4C21">
        <w:rPr>
          <w:rFonts w:ascii="微软雅黑" w:eastAsia="微软雅黑" w:hAnsi="微软雅黑" w:cs="宋体" w:hint="eastAsia"/>
          <w:b/>
          <w:bCs/>
          <w:color w:val="333333"/>
          <w:sz w:val="24"/>
          <w:szCs w:val="24"/>
          <w:lang w:eastAsia="zh-CN" w:bidi="ar-SA"/>
        </w:rPr>
        <w:t>关于印发</w:t>
      </w:r>
      <w:proofErr w:type="gramStart"/>
      <w:r w:rsidRPr="003C4C21">
        <w:rPr>
          <w:rFonts w:ascii="微软雅黑" w:eastAsia="微软雅黑" w:hAnsi="微软雅黑" w:cs="宋体" w:hint="eastAsia"/>
          <w:b/>
          <w:bCs/>
          <w:color w:val="333333"/>
          <w:sz w:val="24"/>
          <w:szCs w:val="24"/>
          <w:lang w:eastAsia="zh-CN" w:bidi="ar-SA"/>
        </w:rPr>
        <w:t>《</w:t>
      </w:r>
      <w:proofErr w:type="gramEnd"/>
      <w:r w:rsidRPr="003C4C21">
        <w:rPr>
          <w:rFonts w:ascii="微软雅黑" w:eastAsia="微软雅黑" w:hAnsi="微软雅黑" w:cs="宋体" w:hint="eastAsia"/>
          <w:b/>
          <w:bCs/>
          <w:color w:val="333333"/>
          <w:sz w:val="24"/>
          <w:szCs w:val="24"/>
          <w:lang w:eastAsia="zh-CN" w:bidi="ar-SA"/>
        </w:rPr>
        <w:t>湖南省公共租赁住房租金</w:t>
      </w:r>
    </w:p>
    <w:p w:rsidR="003C4C21" w:rsidRPr="003C4C21" w:rsidRDefault="003C4C21" w:rsidP="003C4C21">
      <w:pPr>
        <w:shd w:val="clear" w:color="auto" w:fill="FFFFFF"/>
        <w:spacing w:before="240" w:after="0" w:line="360" w:lineRule="atLeast"/>
        <w:jc w:val="center"/>
        <w:rPr>
          <w:rFonts w:ascii="微软雅黑" w:eastAsia="微软雅黑" w:hAnsi="微软雅黑" w:cs="宋体" w:hint="eastAsia"/>
          <w:color w:val="333333"/>
          <w:sz w:val="24"/>
          <w:szCs w:val="24"/>
          <w:lang w:eastAsia="zh-CN" w:bidi="ar-SA"/>
        </w:rPr>
      </w:pPr>
      <w:r w:rsidRPr="003C4C21">
        <w:rPr>
          <w:rFonts w:ascii="微软雅黑" w:eastAsia="微软雅黑" w:hAnsi="微软雅黑" w:cs="宋体" w:hint="eastAsia"/>
          <w:b/>
          <w:bCs/>
          <w:color w:val="333333"/>
          <w:sz w:val="24"/>
          <w:szCs w:val="24"/>
          <w:lang w:eastAsia="zh-CN" w:bidi="ar-SA"/>
        </w:rPr>
        <w:t>管理办法</w:t>
      </w:r>
      <w:proofErr w:type="gramStart"/>
      <w:r w:rsidRPr="003C4C21">
        <w:rPr>
          <w:rFonts w:ascii="微软雅黑" w:eastAsia="微软雅黑" w:hAnsi="微软雅黑" w:cs="宋体" w:hint="eastAsia"/>
          <w:b/>
          <w:bCs/>
          <w:color w:val="333333"/>
          <w:sz w:val="24"/>
          <w:szCs w:val="24"/>
          <w:lang w:eastAsia="zh-CN" w:bidi="ar-SA"/>
        </w:rPr>
        <w:t>》</w:t>
      </w:r>
      <w:proofErr w:type="gramEnd"/>
      <w:r w:rsidRPr="003C4C21">
        <w:rPr>
          <w:rFonts w:ascii="微软雅黑" w:eastAsia="微软雅黑" w:hAnsi="微软雅黑" w:cs="宋体" w:hint="eastAsia"/>
          <w:b/>
          <w:bCs/>
          <w:color w:val="333333"/>
          <w:sz w:val="24"/>
          <w:szCs w:val="24"/>
          <w:lang w:eastAsia="zh-CN" w:bidi="ar-SA"/>
        </w:rPr>
        <w:t>的通知</w:t>
      </w:r>
    </w:p>
    <w:p w:rsidR="003C4C21" w:rsidRPr="003C4C21" w:rsidRDefault="003C4C21" w:rsidP="003C4C21">
      <w:pPr>
        <w:shd w:val="clear" w:color="auto" w:fill="FFFFFF"/>
        <w:spacing w:before="240" w:after="0" w:line="360" w:lineRule="atLeast"/>
        <w:jc w:val="center"/>
        <w:rPr>
          <w:rFonts w:ascii="微软雅黑" w:eastAsia="微软雅黑" w:hAnsi="微软雅黑" w:cs="宋体" w:hint="eastAsia"/>
          <w:color w:val="333333"/>
          <w:sz w:val="24"/>
          <w:szCs w:val="24"/>
          <w:lang w:eastAsia="zh-CN" w:bidi="ar-SA"/>
        </w:rPr>
      </w:pPr>
      <w:proofErr w:type="gramStart"/>
      <w:r w:rsidRPr="003C4C21">
        <w:rPr>
          <w:rFonts w:ascii="微软雅黑" w:eastAsia="微软雅黑" w:hAnsi="微软雅黑" w:cs="宋体" w:hint="eastAsia"/>
          <w:color w:val="333333"/>
          <w:sz w:val="24"/>
          <w:szCs w:val="24"/>
          <w:lang w:eastAsia="zh-CN" w:bidi="ar-SA"/>
        </w:rPr>
        <w:t>湘发改价调</w:t>
      </w:r>
      <w:proofErr w:type="gramEnd"/>
      <w:r w:rsidRPr="003C4C21">
        <w:rPr>
          <w:rFonts w:ascii="微软雅黑" w:eastAsia="微软雅黑" w:hAnsi="微软雅黑" w:cs="宋体" w:hint="eastAsia"/>
          <w:color w:val="333333"/>
          <w:sz w:val="24"/>
          <w:szCs w:val="24"/>
          <w:lang w:eastAsia="zh-CN" w:bidi="ar-SA"/>
        </w:rPr>
        <w:t>〔2017〕689号</w:t>
      </w:r>
    </w:p>
    <w:p w:rsidR="003C4C21" w:rsidRPr="003C4C21" w:rsidRDefault="003C4C21" w:rsidP="003C4C21">
      <w:pPr>
        <w:shd w:val="clear" w:color="auto" w:fill="FFFFFF"/>
        <w:spacing w:before="240" w:after="0" w:line="360" w:lineRule="atLeast"/>
        <w:jc w:val="center"/>
        <w:rPr>
          <w:rFonts w:ascii="微软雅黑" w:eastAsia="微软雅黑" w:hAnsi="微软雅黑" w:cs="宋体" w:hint="eastAsia"/>
          <w:color w:val="333333"/>
          <w:sz w:val="24"/>
          <w:szCs w:val="24"/>
          <w:lang w:eastAsia="zh-CN" w:bidi="ar-SA"/>
        </w:rPr>
      </w:pPr>
      <w:r w:rsidRPr="003C4C21">
        <w:rPr>
          <w:rFonts w:ascii="微软雅黑" w:eastAsia="微软雅黑" w:hAnsi="微软雅黑" w:cs="宋体" w:hint="eastAsia"/>
          <w:color w:val="333333"/>
          <w:sz w:val="24"/>
          <w:szCs w:val="24"/>
          <w:lang w:eastAsia="zh-CN" w:bidi="ar-SA"/>
        </w:rPr>
        <w:t>HNPR—2017—02031</w:t>
      </w:r>
    </w:p>
    <w:p w:rsidR="003C4C21" w:rsidRPr="003C4C21" w:rsidRDefault="003C4C21" w:rsidP="003C4C21">
      <w:pPr>
        <w:shd w:val="clear" w:color="auto" w:fill="FFFFFF"/>
        <w:spacing w:before="240" w:after="0" w:line="360" w:lineRule="atLeast"/>
        <w:jc w:val="center"/>
        <w:rPr>
          <w:rFonts w:ascii="微软雅黑" w:eastAsia="微软雅黑" w:hAnsi="微软雅黑" w:cs="宋体" w:hint="eastAsia"/>
          <w:color w:val="333333"/>
          <w:sz w:val="24"/>
          <w:szCs w:val="24"/>
          <w:lang w:eastAsia="zh-CN" w:bidi="ar-SA"/>
        </w:rPr>
      </w:pPr>
      <w:r w:rsidRPr="003C4C21">
        <w:rPr>
          <w:rFonts w:ascii="微软雅黑" w:eastAsia="微软雅黑" w:hAnsi="微软雅黑" w:cs="宋体" w:hint="eastAsia"/>
          <w:color w:val="333333"/>
          <w:sz w:val="24"/>
          <w:szCs w:val="24"/>
          <w:lang w:eastAsia="zh-CN" w:bidi="ar-SA"/>
        </w:rPr>
        <w:t> </w:t>
      </w:r>
    </w:p>
    <w:p w:rsidR="003C4C21" w:rsidRPr="003C4C21" w:rsidRDefault="003C4C21" w:rsidP="003C4C21">
      <w:pPr>
        <w:shd w:val="clear" w:color="auto" w:fill="FFFFFF"/>
        <w:spacing w:before="240" w:after="0" w:line="360" w:lineRule="atLeast"/>
        <w:jc w:val="left"/>
        <w:rPr>
          <w:rFonts w:ascii="微软雅黑" w:eastAsia="微软雅黑" w:hAnsi="微软雅黑" w:cs="宋体" w:hint="eastAsia"/>
          <w:color w:val="333333"/>
          <w:sz w:val="24"/>
          <w:szCs w:val="24"/>
          <w:lang w:eastAsia="zh-CN" w:bidi="ar-SA"/>
        </w:rPr>
      </w:pPr>
      <w:proofErr w:type="gramStart"/>
      <w:r w:rsidRPr="003C4C21">
        <w:rPr>
          <w:rFonts w:ascii="楷体_GB2312" w:eastAsia="楷体_GB2312" w:hAnsi="微软雅黑" w:cs="宋体" w:hint="eastAsia"/>
          <w:color w:val="333333"/>
          <w:sz w:val="24"/>
          <w:szCs w:val="24"/>
          <w:lang w:eastAsia="zh-CN" w:bidi="ar-SA"/>
        </w:rPr>
        <w:t>各市州发改委</w:t>
      </w:r>
      <w:proofErr w:type="gramEnd"/>
      <w:r w:rsidRPr="003C4C21">
        <w:rPr>
          <w:rFonts w:ascii="楷体_GB2312" w:eastAsia="楷体_GB2312" w:hAnsi="微软雅黑" w:cs="宋体" w:hint="eastAsia"/>
          <w:color w:val="333333"/>
          <w:sz w:val="24"/>
          <w:szCs w:val="24"/>
          <w:lang w:eastAsia="zh-CN" w:bidi="ar-SA"/>
        </w:rPr>
        <w:t>、房地产（住房保障）局，衡阳市、湘西</w:t>
      </w:r>
      <w:proofErr w:type="gramStart"/>
      <w:r w:rsidRPr="003C4C21">
        <w:rPr>
          <w:rFonts w:ascii="楷体_GB2312" w:eastAsia="楷体_GB2312" w:hAnsi="微软雅黑" w:cs="宋体" w:hint="eastAsia"/>
          <w:color w:val="333333"/>
          <w:sz w:val="24"/>
          <w:szCs w:val="24"/>
          <w:lang w:eastAsia="zh-CN" w:bidi="ar-SA"/>
        </w:rPr>
        <w:t>州住房</w:t>
      </w:r>
      <w:proofErr w:type="gramEnd"/>
      <w:r w:rsidRPr="003C4C21">
        <w:rPr>
          <w:rFonts w:ascii="楷体_GB2312" w:eastAsia="楷体_GB2312" w:hAnsi="微软雅黑" w:cs="宋体" w:hint="eastAsia"/>
          <w:color w:val="333333"/>
          <w:sz w:val="24"/>
          <w:szCs w:val="24"/>
          <w:lang w:eastAsia="zh-CN" w:bidi="ar-SA"/>
        </w:rPr>
        <w:t>城乡建设局，省直管</w:t>
      </w:r>
      <w:proofErr w:type="gramStart"/>
      <w:r w:rsidRPr="003C4C21">
        <w:rPr>
          <w:rFonts w:ascii="楷体_GB2312" w:eastAsia="楷体_GB2312" w:hAnsi="微软雅黑" w:cs="宋体" w:hint="eastAsia"/>
          <w:color w:val="333333"/>
          <w:sz w:val="24"/>
          <w:szCs w:val="24"/>
          <w:lang w:eastAsia="zh-CN" w:bidi="ar-SA"/>
        </w:rPr>
        <w:t>县发改</w:t>
      </w:r>
      <w:proofErr w:type="gramEnd"/>
      <w:r w:rsidRPr="003C4C21">
        <w:rPr>
          <w:rFonts w:ascii="楷体_GB2312" w:eastAsia="楷体_GB2312" w:hAnsi="微软雅黑" w:cs="宋体" w:hint="eastAsia"/>
          <w:color w:val="333333"/>
          <w:sz w:val="24"/>
          <w:szCs w:val="24"/>
          <w:lang w:eastAsia="zh-CN" w:bidi="ar-SA"/>
        </w:rPr>
        <w:t>委（局）：</w:t>
      </w:r>
    </w:p>
    <w:p w:rsidR="003C4C21" w:rsidRPr="003C4C21" w:rsidRDefault="003C4C21" w:rsidP="003C4C21">
      <w:pPr>
        <w:shd w:val="clear" w:color="auto" w:fill="FFFFFF"/>
        <w:spacing w:before="240" w:after="0" w:line="360" w:lineRule="atLeast"/>
        <w:jc w:val="left"/>
        <w:rPr>
          <w:rFonts w:ascii="微软雅黑" w:eastAsia="微软雅黑" w:hAnsi="微软雅黑" w:cs="宋体" w:hint="eastAsia"/>
          <w:color w:val="333333"/>
          <w:sz w:val="24"/>
          <w:szCs w:val="24"/>
          <w:lang w:eastAsia="zh-CN" w:bidi="ar-SA"/>
        </w:rPr>
      </w:pPr>
      <w:r w:rsidRPr="003C4C21">
        <w:rPr>
          <w:rFonts w:ascii="楷体_GB2312" w:eastAsia="楷体_GB2312" w:hAnsi="微软雅黑" w:cs="宋体" w:hint="eastAsia"/>
          <w:color w:val="333333"/>
          <w:sz w:val="24"/>
          <w:szCs w:val="24"/>
          <w:lang w:eastAsia="zh-CN" w:bidi="ar-SA"/>
        </w:rPr>
        <w:t xml:space="preserve">　　现将《湖南省公共租赁住房租金管理办法》印发你们，请结合当地实际认真贯彻执行。</w:t>
      </w:r>
    </w:p>
    <w:p w:rsidR="003C4C21" w:rsidRPr="003C4C21" w:rsidRDefault="003C4C21" w:rsidP="003C4C21">
      <w:pPr>
        <w:shd w:val="clear" w:color="auto" w:fill="FFFFFF"/>
        <w:spacing w:before="240" w:after="0" w:line="360" w:lineRule="atLeast"/>
        <w:jc w:val="left"/>
        <w:rPr>
          <w:rFonts w:ascii="微软雅黑" w:eastAsia="微软雅黑" w:hAnsi="微软雅黑" w:cs="宋体" w:hint="eastAsia"/>
          <w:color w:val="333333"/>
          <w:sz w:val="24"/>
          <w:szCs w:val="24"/>
          <w:lang w:eastAsia="zh-CN" w:bidi="ar-SA"/>
        </w:rPr>
      </w:pPr>
      <w:r w:rsidRPr="003C4C21">
        <w:rPr>
          <w:rFonts w:ascii="楷体_GB2312" w:eastAsia="楷体_GB2312" w:hAnsi="微软雅黑" w:cs="宋体" w:hint="eastAsia"/>
          <w:color w:val="333333"/>
          <w:sz w:val="24"/>
          <w:szCs w:val="24"/>
          <w:lang w:eastAsia="zh-CN" w:bidi="ar-SA"/>
        </w:rPr>
        <w:t xml:space="preserve">　　附件：湖南省公共租赁住房租金管理办法</w:t>
      </w:r>
    </w:p>
    <w:p w:rsidR="003C4C21" w:rsidRPr="003C4C21" w:rsidRDefault="003C4C21" w:rsidP="003C4C21">
      <w:pPr>
        <w:shd w:val="clear" w:color="auto" w:fill="FFFFFF"/>
        <w:spacing w:before="240" w:after="0" w:line="360" w:lineRule="atLeast"/>
        <w:jc w:val="right"/>
        <w:rPr>
          <w:rFonts w:ascii="微软雅黑" w:eastAsia="微软雅黑" w:hAnsi="微软雅黑" w:cs="宋体" w:hint="eastAsia"/>
          <w:color w:val="333333"/>
          <w:sz w:val="24"/>
          <w:szCs w:val="24"/>
          <w:lang w:eastAsia="zh-CN" w:bidi="ar-SA"/>
        </w:rPr>
      </w:pPr>
      <w:r w:rsidRPr="003C4C21">
        <w:rPr>
          <w:rFonts w:ascii="楷体_GB2312" w:eastAsia="楷体_GB2312" w:hAnsi="微软雅黑" w:cs="宋体" w:hint="eastAsia"/>
          <w:color w:val="333333"/>
          <w:sz w:val="24"/>
          <w:szCs w:val="24"/>
          <w:lang w:eastAsia="zh-CN" w:bidi="ar-SA"/>
        </w:rPr>
        <w:t xml:space="preserve">　　湖南省发展和改革委员会</w:t>
      </w:r>
      <w:r w:rsidRPr="003C4C21">
        <w:rPr>
          <w:rFonts w:ascii="楷体_GB2312" w:eastAsia="楷体_GB2312" w:hAnsi="微软雅黑" w:cs="宋体" w:hint="eastAsia"/>
          <w:color w:val="333333"/>
          <w:sz w:val="24"/>
          <w:szCs w:val="24"/>
          <w:lang w:eastAsia="zh-CN" w:bidi="ar-SA"/>
        </w:rPr>
        <w:t>   </w:t>
      </w:r>
    </w:p>
    <w:p w:rsidR="003C4C21" w:rsidRPr="003C4C21" w:rsidRDefault="003C4C21" w:rsidP="003C4C21">
      <w:pPr>
        <w:shd w:val="clear" w:color="auto" w:fill="FFFFFF"/>
        <w:spacing w:before="240" w:after="0" w:line="360" w:lineRule="atLeast"/>
        <w:jc w:val="right"/>
        <w:rPr>
          <w:rFonts w:ascii="微软雅黑" w:eastAsia="微软雅黑" w:hAnsi="微软雅黑" w:cs="宋体" w:hint="eastAsia"/>
          <w:color w:val="333333"/>
          <w:sz w:val="24"/>
          <w:szCs w:val="24"/>
          <w:lang w:eastAsia="zh-CN" w:bidi="ar-SA"/>
        </w:rPr>
      </w:pPr>
      <w:r w:rsidRPr="003C4C21">
        <w:rPr>
          <w:rFonts w:ascii="楷体_GB2312" w:eastAsia="楷体_GB2312" w:hAnsi="微软雅黑" w:cs="宋体" w:hint="eastAsia"/>
          <w:color w:val="333333"/>
          <w:sz w:val="24"/>
          <w:szCs w:val="24"/>
          <w:lang w:eastAsia="zh-CN" w:bidi="ar-SA"/>
        </w:rPr>
        <w:t xml:space="preserve">　　湖南省住房和城乡建设厅</w:t>
      </w:r>
      <w:r w:rsidRPr="003C4C21">
        <w:rPr>
          <w:rFonts w:ascii="楷体_GB2312" w:eastAsia="楷体_GB2312" w:hAnsi="微软雅黑" w:cs="宋体" w:hint="eastAsia"/>
          <w:color w:val="333333"/>
          <w:sz w:val="24"/>
          <w:szCs w:val="24"/>
          <w:lang w:eastAsia="zh-CN" w:bidi="ar-SA"/>
        </w:rPr>
        <w:t>   </w:t>
      </w:r>
    </w:p>
    <w:p w:rsidR="003C4C21" w:rsidRPr="003C4C21" w:rsidRDefault="003C4C21" w:rsidP="003C4C21">
      <w:pPr>
        <w:shd w:val="clear" w:color="auto" w:fill="FFFFFF"/>
        <w:spacing w:before="240" w:after="0" w:line="360" w:lineRule="atLeast"/>
        <w:jc w:val="right"/>
        <w:rPr>
          <w:rFonts w:ascii="微软雅黑" w:eastAsia="微软雅黑" w:hAnsi="微软雅黑" w:cs="宋体" w:hint="eastAsia"/>
          <w:color w:val="333333"/>
          <w:sz w:val="24"/>
          <w:szCs w:val="24"/>
          <w:lang w:eastAsia="zh-CN" w:bidi="ar-SA"/>
        </w:rPr>
      </w:pPr>
      <w:r w:rsidRPr="003C4C21">
        <w:rPr>
          <w:rFonts w:ascii="楷体_GB2312" w:eastAsia="楷体_GB2312" w:hAnsi="微软雅黑" w:cs="宋体" w:hint="eastAsia"/>
          <w:color w:val="333333"/>
          <w:sz w:val="24"/>
          <w:szCs w:val="24"/>
          <w:lang w:eastAsia="zh-CN" w:bidi="ar-SA"/>
        </w:rPr>
        <w:t xml:space="preserve">　　2017年7月26日</w:t>
      </w:r>
      <w:r w:rsidRPr="003C4C21">
        <w:rPr>
          <w:rFonts w:ascii="楷体_GB2312" w:eastAsia="楷体_GB2312" w:hAnsi="微软雅黑" w:cs="宋体" w:hint="eastAsia"/>
          <w:color w:val="333333"/>
          <w:sz w:val="24"/>
          <w:szCs w:val="24"/>
          <w:lang w:eastAsia="zh-CN" w:bidi="ar-SA"/>
        </w:rPr>
        <w:t>  </w:t>
      </w:r>
    </w:p>
    <w:p w:rsidR="003C4C21" w:rsidRPr="003C4C21" w:rsidRDefault="003C4C21" w:rsidP="003C4C21">
      <w:pPr>
        <w:shd w:val="clear" w:color="auto" w:fill="FFFFFF"/>
        <w:spacing w:before="240" w:after="0" w:line="360" w:lineRule="atLeast"/>
        <w:jc w:val="left"/>
        <w:rPr>
          <w:rFonts w:ascii="微软雅黑" w:eastAsia="微软雅黑" w:hAnsi="微软雅黑" w:cs="宋体" w:hint="eastAsia"/>
          <w:color w:val="333333"/>
          <w:sz w:val="24"/>
          <w:szCs w:val="24"/>
          <w:lang w:eastAsia="zh-CN" w:bidi="ar-SA"/>
        </w:rPr>
      </w:pPr>
      <w:r w:rsidRPr="003C4C21">
        <w:rPr>
          <w:rFonts w:ascii="微软雅黑" w:eastAsia="微软雅黑" w:hAnsi="微软雅黑" w:cs="宋体" w:hint="eastAsia"/>
          <w:color w:val="333333"/>
          <w:sz w:val="24"/>
          <w:szCs w:val="24"/>
          <w:lang w:eastAsia="zh-CN" w:bidi="ar-SA"/>
        </w:rPr>
        <w:t> </w:t>
      </w:r>
    </w:p>
    <w:p w:rsidR="003C4C21" w:rsidRPr="003C4C21" w:rsidRDefault="003C4C21" w:rsidP="003C4C21">
      <w:pPr>
        <w:shd w:val="clear" w:color="auto" w:fill="FFFFFF"/>
        <w:spacing w:before="240" w:after="0" w:line="360" w:lineRule="atLeast"/>
        <w:jc w:val="center"/>
        <w:rPr>
          <w:rFonts w:ascii="微软雅黑" w:eastAsia="微软雅黑" w:hAnsi="微软雅黑" w:cs="宋体" w:hint="eastAsia"/>
          <w:color w:val="333333"/>
          <w:sz w:val="24"/>
          <w:szCs w:val="24"/>
          <w:lang w:eastAsia="zh-CN" w:bidi="ar-SA"/>
        </w:rPr>
      </w:pPr>
      <w:r w:rsidRPr="003C4C21">
        <w:rPr>
          <w:rFonts w:ascii="楷体_GB2312" w:eastAsia="楷体_GB2312" w:hAnsi="微软雅黑" w:cs="宋体" w:hint="eastAsia"/>
          <w:color w:val="333333"/>
          <w:sz w:val="24"/>
          <w:szCs w:val="24"/>
          <w:lang w:eastAsia="zh-CN" w:bidi="ar-SA"/>
        </w:rPr>
        <w:t>湖南省公共租赁住房租金管理办法</w:t>
      </w:r>
    </w:p>
    <w:p w:rsidR="003C4C21" w:rsidRPr="003C4C21" w:rsidRDefault="003C4C21" w:rsidP="003C4C21">
      <w:pPr>
        <w:shd w:val="clear" w:color="auto" w:fill="FFFFFF"/>
        <w:spacing w:before="240" w:after="0" w:line="360" w:lineRule="atLeast"/>
        <w:jc w:val="left"/>
        <w:rPr>
          <w:rFonts w:ascii="微软雅黑" w:eastAsia="微软雅黑" w:hAnsi="微软雅黑" w:cs="宋体" w:hint="eastAsia"/>
          <w:color w:val="333333"/>
          <w:sz w:val="24"/>
          <w:szCs w:val="24"/>
          <w:lang w:eastAsia="zh-CN" w:bidi="ar-SA"/>
        </w:rPr>
      </w:pPr>
      <w:r w:rsidRPr="003C4C21">
        <w:rPr>
          <w:rFonts w:ascii="微软雅黑" w:eastAsia="微软雅黑" w:hAnsi="微软雅黑" w:cs="宋体" w:hint="eastAsia"/>
          <w:color w:val="333333"/>
          <w:sz w:val="24"/>
          <w:szCs w:val="24"/>
          <w:lang w:eastAsia="zh-CN" w:bidi="ar-SA"/>
        </w:rPr>
        <w:t> </w:t>
      </w:r>
    </w:p>
    <w:p w:rsidR="003C4C21" w:rsidRPr="003C4C21" w:rsidRDefault="003C4C21" w:rsidP="003C4C21">
      <w:pPr>
        <w:shd w:val="clear" w:color="auto" w:fill="FFFFFF"/>
        <w:spacing w:before="240" w:after="0" w:line="360" w:lineRule="atLeast"/>
        <w:jc w:val="left"/>
        <w:rPr>
          <w:rFonts w:ascii="微软雅黑" w:eastAsia="微软雅黑" w:hAnsi="微软雅黑" w:cs="宋体" w:hint="eastAsia"/>
          <w:color w:val="333333"/>
          <w:sz w:val="24"/>
          <w:szCs w:val="24"/>
          <w:lang w:eastAsia="zh-CN" w:bidi="ar-SA"/>
        </w:rPr>
      </w:pPr>
      <w:r w:rsidRPr="003C4C21">
        <w:rPr>
          <w:rFonts w:ascii="微软雅黑" w:eastAsia="微软雅黑" w:hAnsi="微软雅黑" w:cs="宋体" w:hint="eastAsia"/>
          <w:color w:val="333333"/>
          <w:sz w:val="24"/>
          <w:szCs w:val="24"/>
          <w:lang w:eastAsia="zh-CN" w:bidi="ar-SA"/>
        </w:rPr>
        <w:lastRenderedPageBreak/>
        <w:t xml:space="preserve">　　</w:t>
      </w:r>
      <w:r w:rsidRPr="003C4C21">
        <w:rPr>
          <w:rFonts w:ascii="黑体" w:eastAsia="黑体" w:hAnsi="微软雅黑" w:cs="宋体" w:hint="eastAsia"/>
          <w:color w:val="333333"/>
          <w:sz w:val="24"/>
          <w:szCs w:val="24"/>
          <w:lang w:eastAsia="zh-CN" w:bidi="ar-SA"/>
        </w:rPr>
        <w:t>第一条</w:t>
      </w:r>
      <w:r w:rsidRPr="003C4C21">
        <w:rPr>
          <w:rFonts w:ascii="微软雅黑" w:eastAsia="微软雅黑" w:hAnsi="微软雅黑" w:cs="宋体" w:hint="eastAsia"/>
          <w:color w:val="333333"/>
          <w:sz w:val="24"/>
          <w:szCs w:val="24"/>
          <w:lang w:eastAsia="zh-CN" w:bidi="ar-SA"/>
        </w:rPr>
        <w:t> 为规范公共租赁住房租金管理工作，根据《中华人民共和国价格法》、《公共租赁住房管理办法》（住建部第11号令）、《住建部 财政部 国家发改委关于公共租赁住房和廉租住房并轨运行的通知》（建保〔2013〕178号）和《湖南省定价目录》等相关规定，制定本办法。</w:t>
      </w:r>
    </w:p>
    <w:p w:rsidR="003C4C21" w:rsidRPr="003C4C21" w:rsidRDefault="003C4C21" w:rsidP="003C4C21">
      <w:pPr>
        <w:shd w:val="clear" w:color="auto" w:fill="FFFFFF"/>
        <w:spacing w:before="240" w:after="0" w:line="360" w:lineRule="atLeast"/>
        <w:jc w:val="left"/>
        <w:rPr>
          <w:rFonts w:ascii="微软雅黑" w:eastAsia="微软雅黑" w:hAnsi="微软雅黑" w:cs="宋体" w:hint="eastAsia"/>
          <w:color w:val="333333"/>
          <w:sz w:val="24"/>
          <w:szCs w:val="24"/>
          <w:lang w:eastAsia="zh-CN" w:bidi="ar-SA"/>
        </w:rPr>
      </w:pPr>
      <w:r w:rsidRPr="003C4C21">
        <w:rPr>
          <w:rFonts w:ascii="微软雅黑" w:eastAsia="微软雅黑" w:hAnsi="微软雅黑" w:cs="宋体" w:hint="eastAsia"/>
          <w:color w:val="333333"/>
          <w:sz w:val="24"/>
          <w:szCs w:val="24"/>
          <w:lang w:eastAsia="zh-CN" w:bidi="ar-SA"/>
        </w:rPr>
        <w:t xml:space="preserve">　　</w:t>
      </w:r>
      <w:r w:rsidRPr="003C4C21">
        <w:rPr>
          <w:rFonts w:ascii="黑体" w:eastAsia="黑体" w:hAnsi="微软雅黑" w:cs="宋体" w:hint="eastAsia"/>
          <w:color w:val="333333"/>
          <w:sz w:val="24"/>
          <w:szCs w:val="24"/>
          <w:lang w:eastAsia="zh-CN" w:bidi="ar-SA"/>
        </w:rPr>
        <w:t>第二条</w:t>
      </w:r>
      <w:r w:rsidRPr="003C4C21">
        <w:rPr>
          <w:rFonts w:ascii="微软雅黑" w:eastAsia="微软雅黑" w:hAnsi="微软雅黑" w:cs="宋体" w:hint="eastAsia"/>
          <w:color w:val="333333"/>
          <w:sz w:val="24"/>
          <w:szCs w:val="24"/>
          <w:lang w:eastAsia="zh-CN" w:bidi="ar-SA"/>
        </w:rPr>
        <w:t> 本办法适用于本省行政区域内纳入政府统一管理的公共租赁住房租金管理工作，包括租金标准的制定、调整和监督管理等。</w:t>
      </w:r>
    </w:p>
    <w:p w:rsidR="003C4C21" w:rsidRPr="003C4C21" w:rsidRDefault="003C4C21" w:rsidP="003C4C21">
      <w:pPr>
        <w:shd w:val="clear" w:color="auto" w:fill="FFFFFF"/>
        <w:spacing w:before="240" w:after="0" w:line="360" w:lineRule="atLeast"/>
        <w:jc w:val="left"/>
        <w:rPr>
          <w:rFonts w:ascii="微软雅黑" w:eastAsia="微软雅黑" w:hAnsi="微软雅黑" w:cs="宋体" w:hint="eastAsia"/>
          <w:color w:val="333333"/>
          <w:sz w:val="24"/>
          <w:szCs w:val="24"/>
          <w:lang w:eastAsia="zh-CN" w:bidi="ar-SA"/>
        </w:rPr>
      </w:pPr>
      <w:r w:rsidRPr="003C4C21">
        <w:rPr>
          <w:rFonts w:ascii="微软雅黑" w:eastAsia="微软雅黑" w:hAnsi="微软雅黑" w:cs="宋体" w:hint="eastAsia"/>
          <w:color w:val="333333"/>
          <w:sz w:val="24"/>
          <w:szCs w:val="24"/>
          <w:lang w:eastAsia="zh-CN" w:bidi="ar-SA"/>
        </w:rPr>
        <w:t xml:space="preserve">　　</w:t>
      </w:r>
      <w:r w:rsidRPr="003C4C21">
        <w:rPr>
          <w:rFonts w:ascii="黑体" w:eastAsia="黑体" w:hAnsi="微软雅黑" w:cs="宋体" w:hint="eastAsia"/>
          <w:color w:val="333333"/>
          <w:sz w:val="24"/>
          <w:szCs w:val="24"/>
          <w:lang w:eastAsia="zh-CN" w:bidi="ar-SA"/>
        </w:rPr>
        <w:t>第三条</w:t>
      </w:r>
      <w:r w:rsidRPr="003C4C21">
        <w:rPr>
          <w:rFonts w:ascii="微软雅黑" w:eastAsia="微软雅黑" w:hAnsi="微软雅黑" w:cs="宋体" w:hint="eastAsia"/>
          <w:color w:val="333333"/>
          <w:sz w:val="24"/>
          <w:szCs w:val="24"/>
          <w:lang w:eastAsia="zh-CN" w:bidi="ar-SA"/>
        </w:rPr>
        <w:t> 本办法所称公共租赁住房，是指限定建设标准和租金水平，面向符合规定条件的城镇低收入、中等偏下收入住房困难家庭，新就业无房职工和在城镇稳定就业的外来务工人员出租的保障性住房，包括历年筹集的廉租住房和公共租赁住房。</w:t>
      </w:r>
    </w:p>
    <w:p w:rsidR="003C4C21" w:rsidRPr="003C4C21" w:rsidRDefault="003C4C21" w:rsidP="003C4C21">
      <w:pPr>
        <w:shd w:val="clear" w:color="auto" w:fill="FFFFFF"/>
        <w:spacing w:before="240" w:after="0" w:line="360" w:lineRule="atLeast"/>
        <w:jc w:val="left"/>
        <w:rPr>
          <w:rFonts w:ascii="微软雅黑" w:eastAsia="微软雅黑" w:hAnsi="微软雅黑" w:cs="宋体" w:hint="eastAsia"/>
          <w:color w:val="333333"/>
          <w:sz w:val="24"/>
          <w:szCs w:val="24"/>
          <w:lang w:eastAsia="zh-CN" w:bidi="ar-SA"/>
        </w:rPr>
      </w:pPr>
      <w:r w:rsidRPr="003C4C21">
        <w:rPr>
          <w:rFonts w:ascii="微软雅黑" w:eastAsia="微软雅黑" w:hAnsi="微软雅黑" w:cs="宋体" w:hint="eastAsia"/>
          <w:color w:val="333333"/>
          <w:sz w:val="24"/>
          <w:szCs w:val="24"/>
          <w:lang w:eastAsia="zh-CN" w:bidi="ar-SA"/>
        </w:rPr>
        <w:t xml:space="preserve">　　公共租赁住房通过新建、改建、收购、长期租赁等多种方式筹集，可以由政府投资，也可以由政府提供政策支持、社会力量投资。</w:t>
      </w:r>
    </w:p>
    <w:p w:rsidR="003C4C21" w:rsidRPr="003C4C21" w:rsidRDefault="003C4C21" w:rsidP="003C4C21">
      <w:pPr>
        <w:shd w:val="clear" w:color="auto" w:fill="FFFFFF"/>
        <w:spacing w:before="240" w:after="0" w:line="360" w:lineRule="atLeast"/>
        <w:jc w:val="left"/>
        <w:rPr>
          <w:rFonts w:ascii="微软雅黑" w:eastAsia="微软雅黑" w:hAnsi="微软雅黑" w:cs="宋体" w:hint="eastAsia"/>
          <w:color w:val="333333"/>
          <w:sz w:val="24"/>
          <w:szCs w:val="24"/>
          <w:lang w:eastAsia="zh-CN" w:bidi="ar-SA"/>
        </w:rPr>
      </w:pPr>
      <w:r w:rsidRPr="003C4C21">
        <w:rPr>
          <w:rFonts w:ascii="微软雅黑" w:eastAsia="微软雅黑" w:hAnsi="微软雅黑" w:cs="宋体" w:hint="eastAsia"/>
          <w:color w:val="333333"/>
          <w:sz w:val="24"/>
          <w:szCs w:val="24"/>
          <w:lang w:eastAsia="zh-CN" w:bidi="ar-SA"/>
        </w:rPr>
        <w:t xml:space="preserve">　　</w:t>
      </w:r>
      <w:r w:rsidRPr="003C4C21">
        <w:rPr>
          <w:rFonts w:ascii="黑体" w:eastAsia="黑体" w:hAnsi="微软雅黑" w:cs="宋体" w:hint="eastAsia"/>
          <w:color w:val="333333"/>
          <w:sz w:val="24"/>
          <w:szCs w:val="24"/>
          <w:lang w:eastAsia="zh-CN" w:bidi="ar-SA"/>
        </w:rPr>
        <w:t>第四条</w:t>
      </w:r>
      <w:r w:rsidRPr="003C4C21">
        <w:rPr>
          <w:rFonts w:ascii="微软雅黑" w:eastAsia="微软雅黑" w:hAnsi="微软雅黑" w:cs="宋体" w:hint="eastAsia"/>
          <w:color w:val="333333"/>
          <w:sz w:val="24"/>
          <w:szCs w:val="24"/>
          <w:lang w:eastAsia="zh-CN" w:bidi="ar-SA"/>
        </w:rPr>
        <w:t> 政府投资筹集并运营管理的公共租赁住房租金实行政府定价，并向社会公布。</w:t>
      </w:r>
    </w:p>
    <w:p w:rsidR="003C4C21" w:rsidRPr="003C4C21" w:rsidRDefault="003C4C21" w:rsidP="003C4C21">
      <w:pPr>
        <w:shd w:val="clear" w:color="auto" w:fill="FFFFFF"/>
        <w:spacing w:before="240" w:after="0" w:line="360" w:lineRule="atLeast"/>
        <w:jc w:val="left"/>
        <w:rPr>
          <w:rFonts w:ascii="微软雅黑" w:eastAsia="微软雅黑" w:hAnsi="微软雅黑" w:cs="宋体" w:hint="eastAsia"/>
          <w:color w:val="333333"/>
          <w:sz w:val="24"/>
          <w:szCs w:val="24"/>
          <w:lang w:eastAsia="zh-CN" w:bidi="ar-SA"/>
        </w:rPr>
      </w:pPr>
      <w:r w:rsidRPr="003C4C21">
        <w:rPr>
          <w:rFonts w:ascii="微软雅黑" w:eastAsia="微软雅黑" w:hAnsi="微软雅黑" w:cs="宋体" w:hint="eastAsia"/>
          <w:color w:val="333333"/>
          <w:sz w:val="24"/>
          <w:szCs w:val="24"/>
          <w:lang w:eastAsia="zh-CN" w:bidi="ar-SA"/>
        </w:rPr>
        <w:t xml:space="preserve">　　社会主体投资建设并运营管理的公共租赁住房租金实行政府指导价，租金标准不得高于价格主管部门公布的本地区公共租赁住房租金标准上限。具体标准由公共租赁住房的所有权人或其委托的运营管理机构确定，并报送同级价格和住房保障主管部门后实施。</w:t>
      </w:r>
    </w:p>
    <w:p w:rsidR="003C4C21" w:rsidRPr="003C4C21" w:rsidRDefault="003C4C21" w:rsidP="003C4C21">
      <w:pPr>
        <w:shd w:val="clear" w:color="auto" w:fill="FFFFFF"/>
        <w:spacing w:before="240" w:after="0" w:line="360" w:lineRule="atLeast"/>
        <w:jc w:val="left"/>
        <w:rPr>
          <w:rFonts w:ascii="微软雅黑" w:eastAsia="微软雅黑" w:hAnsi="微软雅黑" w:cs="宋体" w:hint="eastAsia"/>
          <w:color w:val="333333"/>
          <w:sz w:val="24"/>
          <w:szCs w:val="24"/>
          <w:lang w:eastAsia="zh-CN" w:bidi="ar-SA"/>
        </w:rPr>
      </w:pPr>
      <w:r w:rsidRPr="003C4C21">
        <w:rPr>
          <w:rFonts w:ascii="微软雅黑" w:eastAsia="微软雅黑" w:hAnsi="微软雅黑" w:cs="宋体" w:hint="eastAsia"/>
          <w:color w:val="333333"/>
          <w:sz w:val="24"/>
          <w:szCs w:val="24"/>
          <w:lang w:eastAsia="zh-CN" w:bidi="ar-SA"/>
        </w:rPr>
        <w:t xml:space="preserve">　　具体定价权限按照《湖南省定价目录》的规定执行。</w:t>
      </w:r>
    </w:p>
    <w:p w:rsidR="003C4C21" w:rsidRPr="003C4C21" w:rsidRDefault="003C4C21" w:rsidP="003C4C21">
      <w:pPr>
        <w:shd w:val="clear" w:color="auto" w:fill="FFFFFF"/>
        <w:spacing w:before="240" w:after="0" w:line="360" w:lineRule="atLeast"/>
        <w:jc w:val="left"/>
        <w:rPr>
          <w:rFonts w:ascii="微软雅黑" w:eastAsia="微软雅黑" w:hAnsi="微软雅黑" w:cs="宋体" w:hint="eastAsia"/>
          <w:color w:val="333333"/>
          <w:sz w:val="24"/>
          <w:szCs w:val="24"/>
          <w:lang w:eastAsia="zh-CN" w:bidi="ar-SA"/>
        </w:rPr>
      </w:pPr>
      <w:r w:rsidRPr="003C4C21">
        <w:rPr>
          <w:rFonts w:ascii="微软雅黑" w:eastAsia="微软雅黑" w:hAnsi="微软雅黑" w:cs="宋体" w:hint="eastAsia"/>
          <w:color w:val="333333"/>
          <w:sz w:val="24"/>
          <w:szCs w:val="24"/>
          <w:lang w:eastAsia="zh-CN" w:bidi="ar-SA"/>
        </w:rPr>
        <w:lastRenderedPageBreak/>
        <w:t xml:space="preserve">　　</w:t>
      </w:r>
      <w:r w:rsidRPr="003C4C21">
        <w:rPr>
          <w:rFonts w:ascii="黑体" w:eastAsia="黑体" w:hAnsi="微软雅黑" w:cs="宋体" w:hint="eastAsia"/>
          <w:color w:val="333333"/>
          <w:sz w:val="24"/>
          <w:szCs w:val="24"/>
          <w:lang w:eastAsia="zh-CN" w:bidi="ar-SA"/>
        </w:rPr>
        <w:t>第五条</w:t>
      </w:r>
      <w:r w:rsidRPr="003C4C21">
        <w:rPr>
          <w:rFonts w:ascii="微软雅黑" w:eastAsia="微软雅黑" w:hAnsi="微软雅黑" w:cs="宋体" w:hint="eastAsia"/>
          <w:color w:val="333333"/>
          <w:sz w:val="24"/>
          <w:szCs w:val="24"/>
          <w:lang w:eastAsia="zh-CN" w:bidi="ar-SA"/>
        </w:rPr>
        <w:t> 制定和调整公共租赁住房租金标准，应当以保证正常运营和维修管理为前提，充分听取社会各方面意见，综合考虑当地经济发展水平、财政承受能力、住房市场租金水平、建设与运营成本、保障对象支付能力等因素,分类分档确定，不高于同地段或同区域、同类型住房市场租金水平的70％。</w:t>
      </w:r>
    </w:p>
    <w:p w:rsidR="003C4C21" w:rsidRPr="003C4C21" w:rsidRDefault="003C4C21" w:rsidP="003C4C21">
      <w:pPr>
        <w:shd w:val="clear" w:color="auto" w:fill="FFFFFF"/>
        <w:spacing w:before="240" w:after="0" w:line="360" w:lineRule="atLeast"/>
        <w:jc w:val="left"/>
        <w:rPr>
          <w:rFonts w:ascii="微软雅黑" w:eastAsia="微软雅黑" w:hAnsi="微软雅黑" w:cs="宋体" w:hint="eastAsia"/>
          <w:color w:val="333333"/>
          <w:sz w:val="24"/>
          <w:szCs w:val="24"/>
          <w:lang w:eastAsia="zh-CN" w:bidi="ar-SA"/>
        </w:rPr>
      </w:pPr>
      <w:r w:rsidRPr="003C4C21">
        <w:rPr>
          <w:rFonts w:ascii="微软雅黑" w:eastAsia="微软雅黑" w:hAnsi="微软雅黑" w:cs="宋体" w:hint="eastAsia"/>
          <w:color w:val="333333"/>
          <w:sz w:val="24"/>
          <w:szCs w:val="24"/>
          <w:lang w:eastAsia="zh-CN" w:bidi="ar-SA"/>
        </w:rPr>
        <w:t xml:space="preserve">　　公共租赁住房租金，根据配</w:t>
      </w:r>
      <w:proofErr w:type="gramStart"/>
      <w:r w:rsidRPr="003C4C21">
        <w:rPr>
          <w:rFonts w:ascii="微软雅黑" w:eastAsia="微软雅黑" w:hAnsi="微软雅黑" w:cs="宋体" w:hint="eastAsia"/>
          <w:color w:val="333333"/>
          <w:sz w:val="24"/>
          <w:szCs w:val="24"/>
          <w:lang w:eastAsia="zh-CN" w:bidi="ar-SA"/>
        </w:rPr>
        <w:t>租面积</w:t>
      </w:r>
      <w:proofErr w:type="gramEnd"/>
      <w:r w:rsidRPr="003C4C21">
        <w:rPr>
          <w:rFonts w:ascii="微软雅黑" w:eastAsia="微软雅黑" w:hAnsi="微软雅黑" w:cs="宋体" w:hint="eastAsia"/>
          <w:color w:val="333333"/>
          <w:sz w:val="24"/>
          <w:szCs w:val="24"/>
          <w:lang w:eastAsia="zh-CN" w:bidi="ar-SA"/>
        </w:rPr>
        <w:t>和规定的租金标准确定。租金标准由房屋的建筑物折旧费、维修费、管理费、贷款利息等成本因素构成，不包括承租人租赁期间实际发生的水、电、气、有线电视、通讯和物业服务等费用。</w:t>
      </w:r>
    </w:p>
    <w:p w:rsidR="003C4C21" w:rsidRPr="003C4C21" w:rsidRDefault="003C4C21" w:rsidP="003C4C21">
      <w:pPr>
        <w:shd w:val="clear" w:color="auto" w:fill="FFFFFF"/>
        <w:spacing w:before="240" w:after="0" w:line="360" w:lineRule="atLeast"/>
        <w:jc w:val="left"/>
        <w:rPr>
          <w:rFonts w:ascii="微软雅黑" w:eastAsia="微软雅黑" w:hAnsi="微软雅黑" w:cs="宋体" w:hint="eastAsia"/>
          <w:color w:val="333333"/>
          <w:sz w:val="24"/>
          <w:szCs w:val="24"/>
          <w:lang w:eastAsia="zh-CN" w:bidi="ar-SA"/>
        </w:rPr>
      </w:pPr>
      <w:r w:rsidRPr="003C4C21">
        <w:rPr>
          <w:rFonts w:ascii="微软雅黑" w:eastAsia="微软雅黑" w:hAnsi="微软雅黑" w:cs="宋体" w:hint="eastAsia"/>
          <w:color w:val="333333"/>
          <w:sz w:val="24"/>
          <w:szCs w:val="24"/>
          <w:lang w:eastAsia="zh-CN" w:bidi="ar-SA"/>
        </w:rPr>
        <w:t xml:space="preserve">　　</w:t>
      </w:r>
      <w:r w:rsidRPr="003C4C21">
        <w:rPr>
          <w:rFonts w:ascii="黑体" w:eastAsia="黑体" w:hAnsi="微软雅黑" w:cs="宋体" w:hint="eastAsia"/>
          <w:color w:val="333333"/>
          <w:sz w:val="24"/>
          <w:szCs w:val="24"/>
          <w:lang w:eastAsia="zh-CN" w:bidi="ar-SA"/>
        </w:rPr>
        <w:t>第六条</w:t>
      </w:r>
      <w:r w:rsidRPr="003C4C21">
        <w:rPr>
          <w:rFonts w:ascii="微软雅黑" w:eastAsia="微软雅黑" w:hAnsi="微软雅黑" w:cs="宋体" w:hint="eastAsia"/>
          <w:color w:val="333333"/>
          <w:sz w:val="24"/>
          <w:szCs w:val="24"/>
          <w:lang w:eastAsia="zh-CN" w:bidi="ar-SA"/>
        </w:rPr>
        <w:t> 政府投资筹集并运营管理的公共租赁住房，根据保障对象的收入水平、支付能力的不同，实行差别化租金，对符合条件的保障对象采取租金减免，具体方案由当地人民政府确定。</w:t>
      </w:r>
    </w:p>
    <w:p w:rsidR="003C4C21" w:rsidRPr="003C4C21" w:rsidRDefault="003C4C21" w:rsidP="003C4C21">
      <w:pPr>
        <w:shd w:val="clear" w:color="auto" w:fill="FFFFFF"/>
        <w:spacing w:before="240" w:after="0" w:line="360" w:lineRule="atLeast"/>
        <w:jc w:val="left"/>
        <w:rPr>
          <w:rFonts w:ascii="微软雅黑" w:eastAsia="微软雅黑" w:hAnsi="微软雅黑" w:cs="宋体" w:hint="eastAsia"/>
          <w:color w:val="333333"/>
          <w:sz w:val="24"/>
          <w:szCs w:val="24"/>
          <w:lang w:eastAsia="zh-CN" w:bidi="ar-SA"/>
        </w:rPr>
      </w:pPr>
      <w:r w:rsidRPr="003C4C21">
        <w:rPr>
          <w:rFonts w:ascii="微软雅黑" w:eastAsia="微软雅黑" w:hAnsi="微软雅黑" w:cs="宋体" w:hint="eastAsia"/>
          <w:color w:val="333333"/>
          <w:sz w:val="24"/>
          <w:szCs w:val="24"/>
          <w:lang w:eastAsia="zh-CN" w:bidi="ar-SA"/>
        </w:rPr>
        <w:t xml:space="preserve">　　社会投资建设并运营管理的公共租赁住房，可按规定对符合条件的低收入住房保障对象予以适当补贴。</w:t>
      </w:r>
    </w:p>
    <w:p w:rsidR="003C4C21" w:rsidRPr="003C4C21" w:rsidRDefault="003C4C21" w:rsidP="003C4C21">
      <w:pPr>
        <w:shd w:val="clear" w:color="auto" w:fill="FFFFFF"/>
        <w:spacing w:before="240" w:after="0" w:line="360" w:lineRule="atLeast"/>
        <w:jc w:val="left"/>
        <w:rPr>
          <w:rFonts w:ascii="微软雅黑" w:eastAsia="微软雅黑" w:hAnsi="微软雅黑" w:cs="宋体" w:hint="eastAsia"/>
          <w:color w:val="333333"/>
          <w:sz w:val="24"/>
          <w:szCs w:val="24"/>
          <w:lang w:eastAsia="zh-CN" w:bidi="ar-SA"/>
        </w:rPr>
      </w:pPr>
      <w:r w:rsidRPr="003C4C21">
        <w:rPr>
          <w:rFonts w:ascii="微软雅黑" w:eastAsia="微软雅黑" w:hAnsi="微软雅黑" w:cs="宋体" w:hint="eastAsia"/>
          <w:color w:val="333333"/>
          <w:sz w:val="24"/>
          <w:szCs w:val="24"/>
          <w:lang w:eastAsia="zh-CN" w:bidi="ar-SA"/>
        </w:rPr>
        <w:t xml:space="preserve">　　</w:t>
      </w:r>
      <w:r w:rsidRPr="003C4C21">
        <w:rPr>
          <w:rFonts w:ascii="黑体" w:eastAsia="黑体" w:hAnsi="微软雅黑" w:cs="宋体" w:hint="eastAsia"/>
          <w:color w:val="333333"/>
          <w:sz w:val="24"/>
          <w:szCs w:val="24"/>
          <w:lang w:eastAsia="zh-CN" w:bidi="ar-SA"/>
        </w:rPr>
        <w:t>第七条</w:t>
      </w:r>
      <w:r w:rsidRPr="003C4C21">
        <w:rPr>
          <w:rFonts w:ascii="微软雅黑" w:eastAsia="微软雅黑" w:hAnsi="微软雅黑" w:cs="宋体" w:hint="eastAsia"/>
          <w:color w:val="333333"/>
          <w:sz w:val="24"/>
          <w:szCs w:val="24"/>
          <w:lang w:eastAsia="zh-CN" w:bidi="ar-SA"/>
        </w:rPr>
        <w:t> 公共租赁住房租金可以按月、按季、按年收取。按季、按年收取租金后，不足1个月退租的，租金按整月收取，未发生的租金应</w:t>
      </w:r>
      <w:proofErr w:type="gramStart"/>
      <w:r w:rsidRPr="003C4C21">
        <w:rPr>
          <w:rFonts w:ascii="微软雅黑" w:eastAsia="微软雅黑" w:hAnsi="微软雅黑" w:cs="宋体" w:hint="eastAsia"/>
          <w:color w:val="333333"/>
          <w:sz w:val="24"/>
          <w:szCs w:val="24"/>
          <w:lang w:eastAsia="zh-CN" w:bidi="ar-SA"/>
        </w:rPr>
        <w:t>予退</w:t>
      </w:r>
      <w:proofErr w:type="gramEnd"/>
      <w:r w:rsidRPr="003C4C21">
        <w:rPr>
          <w:rFonts w:ascii="微软雅黑" w:eastAsia="微软雅黑" w:hAnsi="微软雅黑" w:cs="宋体" w:hint="eastAsia"/>
          <w:color w:val="333333"/>
          <w:sz w:val="24"/>
          <w:szCs w:val="24"/>
          <w:lang w:eastAsia="zh-CN" w:bidi="ar-SA"/>
        </w:rPr>
        <w:t>还。</w:t>
      </w:r>
    </w:p>
    <w:p w:rsidR="003C4C21" w:rsidRPr="003C4C21" w:rsidRDefault="003C4C21" w:rsidP="003C4C21">
      <w:pPr>
        <w:shd w:val="clear" w:color="auto" w:fill="FFFFFF"/>
        <w:spacing w:before="240" w:after="0" w:line="360" w:lineRule="atLeast"/>
        <w:jc w:val="left"/>
        <w:rPr>
          <w:rFonts w:ascii="微软雅黑" w:eastAsia="微软雅黑" w:hAnsi="微软雅黑" w:cs="宋体" w:hint="eastAsia"/>
          <w:color w:val="333333"/>
          <w:sz w:val="24"/>
          <w:szCs w:val="24"/>
          <w:lang w:eastAsia="zh-CN" w:bidi="ar-SA"/>
        </w:rPr>
      </w:pPr>
      <w:r w:rsidRPr="003C4C21">
        <w:rPr>
          <w:rFonts w:ascii="微软雅黑" w:eastAsia="微软雅黑" w:hAnsi="微软雅黑" w:cs="宋体" w:hint="eastAsia"/>
          <w:color w:val="333333"/>
          <w:sz w:val="24"/>
          <w:szCs w:val="24"/>
          <w:lang w:eastAsia="zh-CN" w:bidi="ar-SA"/>
        </w:rPr>
        <w:t xml:space="preserve">　　</w:t>
      </w:r>
      <w:r w:rsidRPr="003C4C21">
        <w:rPr>
          <w:rFonts w:ascii="黑体" w:eastAsia="黑体" w:hAnsi="微软雅黑" w:cs="宋体" w:hint="eastAsia"/>
          <w:color w:val="333333"/>
          <w:sz w:val="24"/>
          <w:szCs w:val="24"/>
          <w:lang w:eastAsia="zh-CN" w:bidi="ar-SA"/>
        </w:rPr>
        <w:t>第八条</w:t>
      </w:r>
      <w:r w:rsidRPr="003C4C21">
        <w:rPr>
          <w:rFonts w:ascii="微软雅黑" w:eastAsia="微软雅黑" w:hAnsi="微软雅黑" w:cs="宋体" w:hint="eastAsia"/>
          <w:color w:val="333333"/>
          <w:sz w:val="24"/>
          <w:szCs w:val="24"/>
          <w:lang w:eastAsia="zh-CN" w:bidi="ar-SA"/>
        </w:rPr>
        <w:t> 公共租赁住房租金标准实行动态管理，定期调整并向社会公布。</w:t>
      </w:r>
    </w:p>
    <w:p w:rsidR="003C4C21" w:rsidRPr="003C4C21" w:rsidRDefault="003C4C21" w:rsidP="003C4C21">
      <w:pPr>
        <w:shd w:val="clear" w:color="auto" w:fill="FFFFFF"/>
        <w:spacing w:before="240" w:after="0" w:line="360" w:lineRule="atLeast"/>
        <w:jc w:val="left"/>
        <w:rPr>
          <w:rFonts w:ascii="微软雅黑" w:eastAsia="微软雅黑" w:hAnsi="微软雅黑" w:cs="宋体" w:hint="eastAsia"/>
          <w:color w:val="333333"/>
          <w:sz w:val="24"/>
          <w:szCs w:val="24"/>
          <w:lang w:eastAsia="zh-CN" w:bidi="ar-SA"/>
        </w:rPr>
      </w:pPr>
      <w:r w:rsidRPr="003C4C21">
        <w:rPr>
          <w:rFonts w:ascii="微软雅黑" w:eastAsia="微软雅黑" w:hAnsi="微软雅黑" w:cs="宋体" w:hint="eastAsia"/>
          <w:color w:val="333333"/>
          <w:sz w:val="24"/>
          <w:szCs w:val="24"/>
          <w:lang w:eastAsia="zh-CN" w:bidi="ar-SA"/>
        </w:rPr>
        <w:t xml:space="preserve">　</w:t>
      </w:r>
      <w:r w:rsidRPr="003C4C21">
        <w:rPr>
          <w:rFonts w:ascii="黑体" w:eastAsia="黑体" w:hAnsi="微软雅黑" w:cs="宋体" w:hint="eastAsia"/>
          <w:color w:val="333333"/>
          <w:sz w:val="24"/>
          <w:szCs w:val="24"/>
          <w:lang w:eastAsia="zh-CN" w:bidi="ar-SA"/>
        </w:rPr>
        <w:t xml:space="preserve">　第九条</w:t>
      </w:r>
      <w:r w:rsidRPr="003C4C21">
        <w:rPr>
          <w:rFonts w:ascii="微软雅黑" w:eastAsia="微软雅黑" w:hAnsi="微软雅黑" w:cs="宋体" w:hint="eastAsia"/>
          <w:color w:val="333333"/>
          <w:sz w:val="24"/>
          <w:szCs w:val="24"/>
          <w:lang w:eastAsia="zh-CN" w:bidi="ar-SA"/>
        </w:rPr>
        <w:t> 政府投资筹集并运营管理的公共租赁住房租金收入，按照政府非税收入管理的有关规定缴入同级国库，实行“收支两条线”管理。租金收入专项用于公共租赁住房及配套设施的维护、管理和偿还建设贷款本息。</w:t>
      </w:r>
    </w:p>
    <w:p w:rsidR="003C4C21" w:rsidRPr="003C4C21" w:rsidRDefault="003C4C21" w:rsidP="003C4C21">
      <w:pPr>
        <w:shd w:val="clear" w:color="auto" w:fill="FFFFFF"/>
        <w:spacing w:before="240" w:after="0" w:line="360" w:lineRule="atLeast"/>
        <w:jc w:val="left"/>
        <w:rPr>
          <w:rFonts w:ascii="微软雅黑" w:eastAsia="微软雅黑" w:hAnsi="微软雅黑" w:cs="宋体" w:hint="eastAsia"/>
          <w:color w:val="333333"/>
          <w:sz w:val="24"/>
          <w:szCs w:val="24"/>
          <w:lang w:eastAsia="zh-CN" w:bidi="ar-SA"/>
        </w:rPr>
      </w:pPr>
      <w:r w:rsidRPr="003C4C21">
        <w:rPr>
          <w:rFonts w:ascii="微软雅黑" w:eastAsia="微软雅黑" w:hAnsi="微软雅黑" w:cs="宋体" w:hint="eastAsia"/>
          <w:color w:val="333333"/>
          <w:sz w:val="24"/>
          <w:szCs w:val="24"/>
          <w:lang w:eastAsia="zh-CN" w:bidi="ar-SA"/>
        </w:rPr>
        <w:lastRenderedPageBreak/>
        <w:t xml:space="preserve">　　社会投资建设的公共租赁住房租金收入归投资者所有，房屋维护养护费用由所有权人承担。</w:t>
      </w:r>
    </w:p>
    <w:p w:rsidR="003C4C21" w:rsidRPr="003C4C21" w:rsidRDefault="003C4C21" w:rsidP="003C4C21">
      <w:pPr>
        <w:shd w:val="clear" w:color="auto" w:fill="FFFFFF"/>
        <w:spacing w:before="240" w:after="0" w:line="360" w:lineRule="atLeast"/>
        <w:jc w:val="left"/>
        <w:rPr>
          <w:rFonts w:ascii="微软雅黑" w:eastAsia="微软雅黑" w:hAnsi="微软雅黑" w:cs="宋体" w:hint="eastAsia"/>
          <w:color w:val="333333"/>
          <w:sz w:val="24"/>
          <w:szCs w:val="24"/>
          <w:lang w:eastAsia="zh-CN" w:bidi="ar-SA"/>
        </w:rPr>
      </w:pPr>
      <w:r w:rsidRPr="003C4C21">
        <w:rPr>
          <w:rFonts w:ascii="微软雅黑" w:eastAsia="微软雅黑" w:hAnsi="微软雅黑" w:cs="宋体" w:hint="eastAsia"/>
          <w:color w:val="333333"/>
          <w:sz w:val="24"/>
          <w:szCs w:val="24"/>
          <w:lang w:eastAsia="zh-CN" w:bidi="ar-SA"/>
        </w:rPr>
        <w:t xml:space="preserve">　　</w:t>
      </w:r>
      <w:r w:rsidRPr="003C4C21">
        <w:rPr>
          <w:rFonts w:ascii="黑体" w:eastAsia="黑体" w:hAnsi="微软雅黑" w:cs="宋体" w:hint="eastAsia"/>
          <w:color w:val="333333"/>
          <w:sz w:val="24"/>
          <w:szCs w:val="24"/>
          <w:lang w:eastAsia="zh-CN" w:bidi="ar-SA"/>
        </w:rPr>
        <w:t>第十条</w:t>
      </w:r>
      <w:r w:rsidRPr="003C4C21">
        <w:rPr>
          <w:rFonts w:ascii="微软雅黑" w:eastAsia="微软雅黑" w:hAnsi="微软雅黑" w:cs="宋体" w:hint="eastAsia"/>
          <w:color w:val="333333"/>
          <w:sz w:val="24"/>
          <w:szCs w:val="24"/>
          <w:lang w:eastAsia="zh-CN" w:bidi="ar-SA"/>
        </w:rPr>
        <w:t> 不再符合城镇低收入住房困难家庭条件但符合公共租赁住房保障对象条件的，可继续承租原住房，同时相应调整租金标准。</w:t>
      </w:r>
    </w:p>
    <w:p w:rsidR="003C4C21" w:rsidRPr="003C4C21" w:rsidRDefault="003C4C21" w:rsidP="003C4C21">
      <w:pPr>
        <w:shd w:val="clear" w:color="auto" w:fill="FFFFFF"/>
        <w:spacing w:before="240" w:after="0" w:line="360" w:lineRule="atLeast"/>
        <w:jc w:val="left"/>
        <w:rPr>
          <w:rFonts w:ascii="微软雅黑" w:eastAsia="微软雅黑" w:hAnsi="微软雅黑" w:cs="宋体" w:hint="eastAsia"/>
          <w:color w:val="333333"/>
          <w:sz w:val="24"/>
          <w:szCs w:val="24"/>
          <w:lang w:eastAsia="zh-CN" w:bidi="ar-SA"/>
        </w:rPr>
      </w:pPr>
      <w:r w:rsidRPr="003C4C21">
        <w:rPr>
          <w:rFonts w:ascii="微软雅黑" w:eastAsia="微软雅黑" w:hAnsi="微软雅黑" w:cs="宋体" w:hint="eastAsia"/>
          <w:color w:val="333333"/>
          <w:sz w:val="24"/>
          <w:szCs w:val="24"/>
          <w:lang w:eastAsia="zh-CN" w:bidi="ar-SA"/>
        </w:rPr>
        <w:t xml:space="preserve">　　承租人违反规定或经审核不再符合公共租赁住房保障条件的，应退出公共租赁住房保障；搬迁期满不腾退公共租赁住房的承租人，确无其他住房的，按市场价格交纳租金。</w:t>
      </w:r>
    </w:p>
    <w:p w:rsidR="003C4C21" w:rsidRPr="003C4C21" w:rsidRDefault="003C4C21" w:rsidP="003C4C21">
      <w:pPr>
        <w:shd w:val="clear" w:color="auto" w:fill="FFFFFF"/>
        <w:spacing w:before="240" w:after="0" w:line="360" w:lineRule="atLeast"/>
        <w:jc w:val="left"/>
        <w:rPr>
          <w:rFonts w:ascii="微软雅黑" w:eastAsia="微软雅黑" w:hAnsi="微软雅黑" w:cs="宋体" w:hint="eastAsia"/>
          <w:color w:val="333333"/>
          <w:sz w:val="24"/>
          <w:szCs w:val="24"/>
          <w:lang w:eastAsia="zh-CN" w:bidi="ar-SA"/>
        </w:rPr>
      </w:pPr>
      <w:r w:rsidRPr="003C4C21">
        <w:rPr>
          <w:rFonts w:ascii="微软雅黑" w:eastAsia="微软雅黑" w:hAnsi="微软雅黑" w:cs="宋体" w:hint="eastAsia"/>
          <w:color w:val="333333"/>
          <w:sz w:val="24"/>
          <w:szCs w:val="24"/>
          <w:lang w:eastAsia="zh-CN" w:bidi="ar-SA"/>
        </w:rPr>
        <w:t xml:space="preserve">　　</w:t>
      </w:r>
      <w:r w:rsidRPr="003C4C21">
        <w:rPr>
          <w:rFonts w:ascii="黑体" w:eastAsia="黑体" w:hAnsi="微软雅黑" w:cs="宋体" w:hint="eastAsia"/>
          <w:color w:val="333333"/>
          <w:sz w:val="24"/>
          <w:szCs w:val="24"/>
          <w:lang w:eastAsia="zh-CN" w:bidi="ar-SA"/>
        </w:rPr>
        <w:t>第十一条</w:t>
      </w:r>
      <w:r w:rsidRPr="003C4C21">
        <w:rPr>
          <w:rFonts w:ascii="微软雅黑" w:eastAsia="微软雅黑" w:hAnsi="微软雅黑" w:cs="宋体" w:hint="eastAsia"/>
          <w:color w:val="333333"/>
          <w:sz w:val="24"/>
          <w:szCs w:val="24"/>
          <w:lang w:eastAsia="zh-CN" w:bidi="ar-SA"/>
        </w:rPr>
        <w:t> 各级政府价格主管部门应加强价格监测，及时掌握住房成本和市场租金变动情况。</w:t>
      </w:r>
    </w:p>
    <w:p w:rsidR="003C4C21" w:rsidRPr="003C4C21" w:rsidRDefault="003C4C21" w:rsidP="003C4C21">
      <w:pPr>
        <w:shd w:val="clear" w:color="auto" w:fill="FFFFFF"/>
        <w:spacing w:before="240" w:after="0" w:line="360" w:lineRule="atLeast"/>
        <w:jc w:val="left"/>
        <w:rPr>
          <w:rFonts w:ascii="微软雅黑" w:eastAsia="微软雅黑" w:hAnsi="微软雅黑" w:cs="宋体" w:hint="eastAsia"/>
          <w:color w:val="333333"/>
          <w:sz w:val="24"/>
          <w:szCs w:val="24"/>
          <w:lang w:eastAsia="zh-CN" w:bidi="ar-SA"/>
        </w:rPr>
      </w:pPr>
      <w:r w:rsidRPr="003C4C21">
        <w:rPr>
          <w:rFonts w:ascii="微软雅黑" w:eastAsia="微软雅黑" w:hAnsi="微软雅黑" w:cs="宋体" w:hint="eastAsia"/>
          <w:color w:val="333333"/>
          <w:sz w:val="24"/>
          <w:szCs w:val="24"/>
          <w:lang w:eastAsia="zh-CN" w:bidi="ar-SA"/>
        </w:rPr>
        <w:t xml:space="preserve">　　</w:t>
      </w:r>
      <w:r w:rsidRPr="003C4C21">
        <w:rPr>
          <w:rFonts w:ascii="黑体" w:eastAsia="黑体" w:hAnsi="微软雅黑" w:cs="宋体" w:hint="eastAsia"/>
          <w:color w:val="333333"/>
          <w:sz w:val="24"/>
          <w:szCs w:val="24"/>
          <w:lang w:eastAsia="zh-CN" w:bidi="ar-SA"/>
        </w:rPr>
        <w:t>第十二条</w:t>
      </w:r>
      <w:r w:rsidRPr="003C4C21">
        <w:rPr>
          <w:rFonts w:ascii="微软雅黑" w:eastAsia="微软雅黑" w:hAnsi="微软雅黑" w:cs="宋体" w:hint="eastAsia"/>
          <w:color w:val="333333"/>
          <w:sz w:val="24"/>
          <w:szCs w:val="24"/>
          <w:lang w:eastAsia="zh-CN" w:bidi="ar-SA"/>
        </w:rPr>
        <w:t> 各级政府价格主管部门要加强对公共租赁住房租金的监督检查，对违反价格法律法规以及国家和地方政策规定的价格行为，由政府价格主管部门依据《中华人民共和国价格法》和《价格违法行为行政处罚规定》等规定予以处罚。</w:t>
      </w:r>
    </w:p>
    <w:p w:rsidR="003C4C21" w:rsidRPr="003C4C21" w:rsidRDefault="003C4C21" w:rsidP="003C4C21">
      <w:pPr>
        <w:shd w:val="clear" w:color="auto" w:fill="FFFFFF"/>
        <w:spacing w:before="240" w:after="0" w:line="360" w:lineRule="atLeast"/>
        <w:jc w:val="left"/>
        <w:rPr>
          <w:rFonts w:ascii="微软雅黑" w:eastAsia="微软雅黑" w:hAnsi="微软雅黑" w:cs="宋体" w:hint="eastAsia"/>
          <w:color w:val="333333"/>
          <w:sz w:val="24"/>
          <w:szCs w:val="24"/>
          <w:lang w:eastAsia="zh-CN" w:bidi="ar-SA"/>
        </w:rPr>
      </w:pPr>
      <w:r w:rsidRPr="003C4C21">
        <w:rPr>
          <w:rFonts w:ascii="微软雅黑" w:eastAsia="微软雅黑" w:hAnsi="微软雅黑" w:cs="宋体" w:hint="eastAsia"/>
          <w:color w:val="333333"/>
          <w:sz w:val="24"/>
          <w:szCs w:val="24"/>
          <w:lang w:eastAsia="zh-CN" w:bidi="ar-SA"/>
        </w:rPr>
        <w:t xml:space="preserve">　　</w:t>
      </w:r>
      <w:r w:rsidRPr="003C4C21">
        <w:rPr>
          <w:rFonts w:ascii="黑体" w:eastAsia="黑体" w:hAnsi="微软雅黑" w:cs="宋体" w:hint="eastAsia"/>
          <w:color w:val="333333"/>
          <w:sz w:val="24"/>
          <w:szCs w:val="24"/>
          <w:lang w:eastAsia="zh-CN" w:bidi="ar-SA"/>
        </w:rPr>
        <w:t>第十三条</w:t>
      </w:r>
      <w:r w:rsidRPr="003C4C21">
        <w:rPr>
          <w:rFonts w:ascii="微软雅黑" w:eastAsia="微软雅黑" w:hAnsi="微软雅黑" w:cs="宋体" w:hint="eastAsia"/>
          <w:color w:val="333333"/>
          <w:sz w:val="24"/>
          <w:szCs w:val="24"/>
          <w:lang w:eastAsia="zh-CN" w:bidi="ar-SA"/>
        </w:rPr>
        <w:t> 各市州、</w:t>
      </w:r>
      <w:proofErr w:type="gramStart"/>
      <w:r w:rsidRPr="003C4C21">
        <w:rPr>
          <w:rFonts w:ascii="微软雅黑" w:eastAsia="微软雅黑" w:hAnsi="微软雅黑" w:cs="宋体" w:hint="eastAsia"/>
          <w:color w:val="333333"/>
          <w:sz w:val="24"/>
          <w:szCs w:val="24"/>
          <w:lang w:eastAsia="zh-CN" w:bidi="ar-SA"/>
        </w:rPr>
        <w:t>县价格</w:t>
      </w:r>
      <w:proofErr w:type="gramEnd"/>
      <w:r w:rsidRPr="003C4C21">
        <w:rPr>
          <w:rFonts w:ascii="微软雅黑" w:eastAsia="微软雅黑" w:hAnsi="微软雅黑" w:cs="宋体" w:hint="eastAsia"/>
          <w:color w:val="333333"/>
          <w:sz w:val="24"/>
          <w:szCs w:val="24"/>
          <w:lang w:eastAsia="zh-CN" w:bidi="ar-SA"/>
        </w:rPr>
        <w:t>主管部门应根据本办法，结合当地实际，制定公共租赁住房租金标准和实施政策，并抄送</w:t>
      </w:r>
      <w:proofErr w:type="gramStart"/>
      <w:r w:rsidRPr="003C4C21">
        <w:rPr>
          <w:rFonts w:ascii="微软雅黑" w:eastAsia="微软雅黑" w:hAnsi="微软雅黑" w:cs="宋体" w:hint="eastAsia"/>
          <w:color w:val="333333"/>
          <w:sz w:val="24"/>
          <w:szCs w:val="24"/>
          <w:lang w:eastAsia="zh-CN" w:bidi="ar-SA"/>
        </w:rPr>
        <w:t>省发改</w:t>
      </w:r>
      <w:proofErr w:type="gramEnd"/>
      <w:r w:rsidRPr="003C4C21">
        <w:rPr>
          <w:rFonts w:ascii="微软雅黑" w:eastAsia="微软雅黑" w:hAnsi="微软雅黑" w:cs="宋体" w:hint="eastAsia"/>
          <w:color w:val="333333"/>
          <w:sz w:val="24"/>
          <w:szCs w:val="24"/>
          <w:lang w:eastAsia="zh-CN" w:bidi="ar-SA"/>
        </w:rPr>
        <w:t>委。</w:t>
      </w:r>
    </w:p>
    <w:p w:rsidR="003C4C21" w:rsidRPr="003C4C21" w:rsidRDefault="003C4C21" w:rsidP="003C4C21">
      <w:pPr>
        <w:shd w:val="clear" w:color="auto" w:fill="FFFFFF"/>
        <w:spacing w:before="240" w:after="0" w:line="360" w:lineRule="atLeast"/>
        <w:jc w:val="left"/>
        <w:rPr>
          <w:rFonts w:ascii="微软雅黑" w:eastAsia="微软雅黑" w:hAnsi="微软雅黑" w:cs="宋体" w:hint="eastAsia"/>
          <w:color w:val="333333"/>
          <w:sz w:val="24"/>
          <w:szCs w:val="24"/>
          <w:lang w:eastAsia="zh-CN" w:bidi="ar-SA"/>
        </w:rPr>
      </w:pPr>
      <w:r w:rsidRPr="003C4C21">
        <w:rPr>
          <w:rFonts w:ascii="微软雅黑" w:eastAsia="微软雅黑" w:hAnsi="微软雅黑" w:cs="宋体" w:hint="eastAsia"/>
          <w:color w:val="333333"/>
          <w:sz w:val="24"/>
          <w:szCs w:val="24"/>
          <w:lang w:eastAsia="zh-CN" w:bidi="ar-SA"/>
        </w:rPr>
        <w:t xml:space="preserve">　　</w:t>
      </w:r>
      <w:r w:rsidRPr="003C4C21">
        <w:rPr>
          <w:rFonts w:ascii="黑体" w:eastAsia="黑体" w:hAnsi="微软雅黑" w:cs="宋体" w:hint="eastAsia"/>
          <w:color w:val="333333"/>
          <w:sz w:val="24"/>
          <w:szCs w:val="24"/>
          <w:lang w:eastAsia="zh-CN" w:bidi="ar-SA"/>
        </w:rPr>
        <w:t>第十四条</w:t>
      </w:r>
      <w:r w:rsidRPr="003C4C21">
        <w:rPr>
          <w:rFonts w:ascii="微软雅黑" w:eastAsia="微软雅黑" w:hAnsi="微软雅黑" w:cs="宋体" w:hint="eastAsia"/>
          <w:color w:val="333333"/>
          <w:sz w:val="24"/>
          <w:szCs w:val="24"/>
          <w:lang w:eastAsia="zh-CN" w:bidi="ar-SA"/>
        </w:rPr>
        <w:t> 本办法由</w:t>
      </w:r>
      <w:proofErr w:type="gramStart"/>
      <w:r w:rsidRPr="003C4C21">
        <w:rPr>
          <w:rFonts w:ascii="微软雅黑" w:eastAsia="微软雅黑" w:hAnsi="微软雅黑" w:cs="宋体" w:hint="eastAsia"/>
          <w:color w:val="333333"/>
          <w:sz w:val="24"/>
          <w:szCs w:val="24"/>
          <w:lang w:eastAsia="zh-CN" w:bidi="ar-SA"/>
        </w:rPr>
        <w:t>省发改</w:t>
      </w:r>
      <w:proofErr w:type="gramEnd"/>
      <w:r w:rsidRPr="003C4C21">
        <w:rPr>
          <w:rFonts w:ascii="微软雅黑" w:eastAsia="微软雅黑" w:hAnsi="微软雅黑" w:cs="宋体" w:hint="eastAsia"/>
          <w:color w:val="333333"/>
          <w:sz w:val="24"/>
          <w:szCs w:val="24"/>
          <w:lang w:eastAsia="zh-CN" w:bidi="ar-SA"/>
        </w:rPr>
        <w:t>委</w:t>
      </w:r>
      <w:proofErr w:type="gramStart"/>
      <w:r w:rsidRPr="003C4C21">
        <w:rPr>
          <w:rFonts w:ascii="微软雅黑" w:eastAsia="微软雅黑" w:hAnsi="微软雅黑" w:cs="宋体" w:hint="eastAsia"/>
          <w:color w:val="333333"/>
          <w:sz w:val="24"/>
          <w:szCs w:val="24"/>
          <w:lang w:eastAsia="zh-CN" w:bidi="ar-SA"/>
        </w:rPr>
        <w:t>和省住建</w:t>
      </w:r>
      <w:proofErr w:type="gramEnd"/>
      <w:r w:rsidRPr="003C4C21">
        <w:rPr>
          <w:rFonts w:ascii="微软雅黑" w:eastAsia="微软雅黑" w:hAnsi="微软雅黑" w:cs="宋体" w:hint="eastAsia"/>
          <w:color w:val="333333"/>
          <w:sz w:val="24"/>
          <w:szCs w:val="24"/>
          <w:lang w:eastAsia="zh-CN" w:bidi="ar-SA"/>
        </w:rPr>
        <w:t>厅负责解释。</w:t>
      </w:r>
    </w:p>
    <w:p w:rsidR="003C4C21" w:rsidRPr="003C4C21" w:rsidRDefault="003C4C21" w:rsidP="003C4C21">
      <w:pPr>
        <w:shd w:val="clear" w:color="auto" w:fill="FFFFFF"/>
        <w:spacing w:before="240" w:after="0" w:line="360" w:lineRule="atLeast"/>
        <w:jc w:val="left"/>
        <w:rPr>
          <w:rFonts w:ascii="微软雅黑" w:eastAsia="微软雅黑" w:hAnsi="微软雅黑" w:cs="宋体" w:hint="eastAsia"/>
          <w:color w:val="333333"/>
          <w:sz w:val="24"/>
          <w:szCs w:val="24"/>
          <w:lang w:eastAsia="zh-CN" w:bidi="ar-SA"/>
        </w:rPr>
      </w:pPr>
      <w:r w:rsidRPr="003C4C21">
        <w:rPr>
          <w:rFonts w:ascii="微软雅黑" w:eastAsia="微软雅黑" w:hAnsi="微软雅黑" w:cs="宋体" w:hint="eastAsia"/>
          <w:color w:val="333333"/>
          <w:sz w:val="24"/>
          <w:szCs w:val="24"/>
          <w:lang w:eastAsia="zh-CN" w:bidi="ar-SA"/>
        </w:rPr>
        <w:t xml:space="preserve">　　</w:t>
      </w:r>
      <w:r w:rsidRPr="003C4C21">
        <w:rPr>
          <w:rFonts w:ascii="黑体" w:eastAsia="黑体" w:hAnsi="微软雅黑" w:cs="宋体" w:hint="eastAsia"/>
          <w:color w:val="333333"/>
          <w:sz w:val="24"/>
          <w:szCs w:val="24"/>
          <w:lang w:eastAsia="zh-CN" w:bidi="ar-SA"/>
        </w:rPr>
        <w:t>第十五条</w:t>
      </w:r>
      <w:r w:rsidRPr="003C4C21">
        <w:rPr>
          <w:rFonts w:ascii="微软雅黑" w:eastAsia="微软雅黑" w:hAnsi="微软雅黑" w:cs="宋体" w:hint="eastAsia"/>
          <w:color w:val="333333"/>
          <w:sz w:val="24"/>
          <w:szCs w:val="24"/>
          <w:lang w:eastAsia="zh-CN" w:bidi="ar-SA"/>
        </w:rPr>
        <w:t> 本办法自2017年9月1日起施行。以往规定与本办法不一致的，以本办法为准。</w:t>
      </w:r>
    </w:p>
    <w:p w:rsidR="00E02AA6" w:rsidRPr="003C4C21" w:rsidRDefault="00E02AA6">
      <w:pPr>
        <w:rPr>
          <w:rFonts w:hint="eastAsia"/>
          <w:lang w:eastAsia="zh-CN"/>
        </w:rPr>
      </w:pPr>
    </w:p>
    <w:sectPr w:rsidR="00E02AA6" w:rsidRPr="003C4C21" w:rsidSect="00E02AA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C4C21"/>
    <w:rsid w:val="0005758F"/>
    <w:rsid w:val="003C4C21"/>
    <w:rsid w:val="00792BD6"/>
    <w:rsid w:val="00B63733"/>
    <w:rsid w:val="00CA6CC5"/>
    <w:rsid w:val="00E02AA6"/>
    <w:rsid w:val="00E06489"/>
    <w:rsid w:val="00F224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733"/>
  </w:style>
  <w:style w:type="paragraph" w:styleId="1">
    <w:name w:val="heading 1"/>
    <w:basedOn w:val="a"/>
    <w:next w:val="a"/>
    <w:link w:val="1Char"/>
    <w:uiPriority w:val="9"/>
    <w:qFormat/>
    <w:rsid w:val="00B63733"/>
    <w:pPr>
      <w:spacing w:before="300" w:after="40"/>
      <w:jc w:val="left"/>
      <w:outlineLvl w:val="0"/>
    </w:pPr>
    <w:rPr>
      <w:smallCaps/>
      <w:spacing w:val="5"/>
      <w:sz w:val="32"/>
      <w:szCs w:val="32"/>
    </w:rPr>
  </w:style>
  <w:style w:type="paragraph" w:styleId="2">
    <w:name w:val="heading 2"/>
    <w:basedOn w:val="a"/>
    <w:next w:val="a"/>
    <w:link w:val="2Char"/>
    <w:uiPriority w:val="9"/>
    <w:semiHidden/>
    <w:unhideWhenUsed/>
    <w:qFormat/>
    <w:rsid w:val="00B63733"/>
    <w:pPr>
      <w:spacing w:before="240" w:after="80"/>
      <w:jc w:val="left"/>
      <w:outlineLvl w:val="1"/>
    </w:pPr>
    <w:rPr>
      <w:smallCaps/>
      <w:spacing w:val="5"/>
      <w:sz w:val="28"/>
      <w:szCs w:val="28"/>
    </w:rPr>
  </w:style>
  <w:style w:type="paragraph" w:styleId="3">
    <w:name w:val="heading 3"/>
    <w:basedOn w:val="a"/>
    <w:next w:val="a"/>
    <w:link w:val="3Char"/>
    <w:uiPriority w:val="9"/>
    <w:semiHidden/>
    <w:unhideWhenUsed/>
    <w:qFormat/>
    <w:rsid w:val="00B63733"/>
    <w:pPr>
      <w:spacing w:after="0"/>
      <w:jc w:val="left"/>
      <w:outlineLvl w:val="2"/>
    </w:pPr>
    <w:rPr>
      <w:smallCaps/>
      <w:spacing w:val="5"/>
      <w:sz w:val="24"/>
      <w:szCs w:val="24"/>
    </w:rPr>
  </w:style>
  <w:style w:type="paragraph" w:styleId="4">
    <w:name w:val="heading 4"/>
    <w:basedOn w:val="a"/>
    <w:next w:val="a"/>
    <w:link w:val="4Char"/>
    <w:uiPriority w:val="9"/>
    <w:semiHidden/>
    <w:unhideWhenUsed/>
    <w:qFormat/>
    <w:rsid w:val="00B63733"/>
    <w:pPr>
      <w:spacing w:before="240" w:after="0"/>
      <w:jc w:val="left"/>
      <w:outlineLvl w:val="3"/>
    </w:pPr>
    <w:rPr>
      <w:smallCaps/>
      <w:spacing w:val="10"/>
      <w:sz w:val="22"/>
      <w:szCs w:val="22"/>
    </w:rPr>
  </w:style>
  <w:style w:type="paragraph" w:styleId="5">
    <w:name w:val="heading 5"/>
    <w:basedOn w:val="a"/>
    <w:next w:val="a"/>
    <w:link w:val="5Char"/>
    <w:uiPriority w:val="9"/>
    <w:semiHidden/>
    <w:unhideWhenUsed/>
    <w:qFormat/>
    <w:rsid w:val="00B63733"/>
    <w:pPr>
      <w:spacing w:before="200" w:after="0"/>
      <w:jc w:val="left"/>
      <w:outlineLvl w:val="4"/>
    </w:pPr>
    <w:rPr>
      <w:smallCaps/>
      <w:color w:val="B85A22" w:themeColor="accent2" w:themeShade="BF"/>
      <w:spacing w:val="10"/>
      <w:sz w:val="22"/>
      <w:szCs w:val="26"/>
    </w:rPr>
  </w:style>
  <w:style w:type="paragraph" w:styleId="6">
    <w:name w:val="heading 6"/>
    <w:basedOn w:val="a"/>
    <w:next w:val="a"/>
    <w:link w:val="6Char"/>
    <w:uiPriority w:val="9"/>
    <w:semiHidden/>
    <w:unhideWhenUsed/>
    <w:qFormat/>
    <w:rsid w:val="00B63733"/>
    <w:pPr>
      <w:spacing w:after="0"/>
      <w:jc w:val="left"/>
      <w:outlineLvl w:val="5"/>
    </w:pPr>
    <w:rPr>
      <w:smallCaps/>
      <w:color w:val="DD8047" w:themeColor="accent2"/>
      <w:spacing w:val="5"/>
      <w:sz w:val="22"/>
    </w:rPr>
  </w:style>
  <w:style w:type="paragraph" w:styleId="7">
    <w:name w:val="heading 7"/>
    <w:basedOn w:val="a"/>
    <w:next w:val="a"/>
    <w:link w:val="7Char"/>
    <w:uiPriority w:val="9"/>
    <w:semiHidden/>
    <w:unhideWhenUsed/>
    <w:qFormat/>
    <w:rsid w:val="00B63733"/>
    <w:pPr>
      <w:spacing w:after="0"/>
      <w:jc w:val="left"/>
      <w:outlineLvl w:val="6"/>
    </w:pPr>
    <w:rPr>
      <w:b/>
      <w:smallCaps/>
      <w:color w:val="DD8047" w:themeColor="accent2"/>
      <w:spacing w:val="10"/>
    </w:rPr>
  </w:style>
  <w:style w:type="paragraph" w:styleId="8">
    <w:name w:val="heading 8"/>
    <w:basedOn w:val="a"/>
    <w:next w:val="a"/>
    <w:link w:val="8Char"/>
    <w:uiPriority w:val="9"/>
    <w:semiHidden/>
    <w:unhideWhenUsed/>
    <w:qFormat/>
    <w:rsid w:val="00B63733"/>
    <w:pPr>
      <w:spacing w:after="0"/>
      <w:jc w:val="left"/>
      <w:outlineLvl w:val="7"/>
    </w:pPr>
    <w:rPr>
      <w:b/>
      <w:i/>
      <w:smallCaps/>
      <w:color w:val="B85A22" w:themeColor="accent2" w:themeShade="BF"/>
    </w:rPr>
  </w:style>
  <w:style w:type="paragraph" w:styleId="9">
    <w:name w:val="heading 9"/>
    <w:basedOn w:val="a"/>
    <w:next w:val="a"/>
    <w:link w:val="9Char"/>
    <w:uiPriority w:val="9"/>
    <w:semiHidden/>
    <w:unhideWhenUsed/>
    <w:qFormat/>
    <w:rsid w:val="00B63733"/>
    <w:pPr>
      <w:spacing w:after="0"/>
      <w:jc w:val="left"/>
      <w:outlineLvl w:val="8"/>
    </w:pPr>
    <w:rPr>
      <w:b/>
      <w:i/>
      <w:smallCaps/>
      <w:color w:val="7A3C16" w:themeColor="accent2"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63733"/>
    <w:rPr>
      <w:smallCaps/>
      <w:spacing w:val="5"/>
      <w:sz w:val="32"/>
      <w:szCs w:val="32"/>
    </w:rPr>
  </w:style>
  <w:style w:type="character" w:customStyle="1" w:styleId="2Char">
    <w:name w:val="标题 2 Char"/>
    <w:basedOn w:val="a0"/>
    <w:link w:val="2"/>
    <w:uiPriority w:val="9"/>
    <w:semiHidden/>
    <w:rsid w:val="00B63733"/>
    <w:rPr>
      <w:smallCaps/>
      <w:spacing w:val="5"/>
      <w:sz w:val="28"/>
      <w:szCs w:val="28"/>
    </w:rPr>
  </w:style>
  <w:style w:type="character" w:customStyle="1" w:styleId="3Char">
    <w:name w:val="标题 3 Char"/>
    <w:basedOn w:val="a0"/>
    <w:link w:val="3"/>
    <w:uiPriority w:val="9"/>
    <w:semiHidden/>
    <w:rsid w:val="00B63733"/>
    <w:rPr>
      <w:smallCaps/>
      <w:spacing w:val="5"/>
      <w:sz w:val="24"/>
      <w:szCs w:val="24"/>
    </w:rPr>
  </w:style>
  <w:style w:type="character" w:customStyle="1" w:styleId="4Char">
    <w:name w:val="标题 4 Char"/>
    <w:basedOn w:val="a0"/>
    <w:link w:val="4"/>
    <w:uiPriority w:val="9"/>
    <w:semiHidden/>
    <w:rsid w:val="00B63733"/>
    <w:rPr>
      <w:smallCaps/>
      <w:spacing w:val="10"/>
      <w:sz w:val="22"/>
      <w:szCs w:val="22"/>
    </w:rPr>
  </w:style>
  <w:style w:type="character" w:customStyle="1" w:styleId="5Char">
    <w:name w:val="标题 5 Char"/>
    <w:basedOn w:val="a0"/>
    <w:link w:val="5"/>
    <w:uiPriority w:val="9"/>
    <w:semiHidden/>
    <w:rsid w:val="00B63733"/>
    <w:rPr>
      <w:smallCaps/>
      <w:color w:val="B85A22" w:themeColor="accent2" w:themeShade="BF"/>
      <w:spacing w:val="10"/>
      <w:sz w:val="22"/>
      <w:szCs w:val="26"/>
    </w:rPr>
  </w:style>
  <w:style w:type="character" w:customStyle="1" w:styleId="6Char">
    <w:name w:val="标题 6 Char"/>
    <w:basedOn w:val="a0"/>
    <w:link w:val="6"/>
    <w:uiPriority w:val="9"/>
    <w:semiHidden/>
    <w:rsid w:val="00B63733"/>
    <w:rPr>
      <w:smallCaps/>
      <w:color w:val="DD8047" w:themeColor="accent2"/>
      <w:spacing w:val="5"/>
      <w:sz w:val="22"/>
    </w:rPr>
  </w:style>
  <w:style w:type="character" w:customStyle="1" w:styleId="7Char">
    <w:name w:val="标题 7 Char"/>
    <w:basedOn w:val="a0"/>
    <w:link w:val="7"/>
    <w:uiPriority w:val="9"/>
    <w:semiHidden/>
    <w:rsid w:val="00B63733"/>
    <w:rPr>
      <w:b/>
      <w:smallCaps/>
      <w:color w:val="DD8047" w:themeColor="accent2"/>
      <w:spacing w:val="10"/>
    </w:rPr>
  </w:style>
  <w:style w:type="character" w:customStyle="1" w:styleId="8Char">
    <w:name w:val="标题 8 Char"/>
    <w:basedOn w:val="a0"/>
    <w:link w:val="8"/>
    <w:uiPriority w:val="9"/>
    <w:semiHidden/>
    <w:rsid w:val="00B63733"/>
    <w:rPr>
      <w:b/>
      <w:i/>
      <w:smallCaps/>
      <w:color w:val="B85A22" w:themeColor="accent2" w:themeShade="BF"/>
    </w:rPr>
  </w:style>
  <w:style w:type="character" w:customStyle="1" w:styleId="9Char">
    <w:name w:val="标题 9 Char"/>
    <w:basedOn w:val="a0"/>
    <w:link w:val="9"/>
    <w:uiPriority w:val="9"/>
    <w:semiHidden/>
    <w:rsid w:val="00B63733"/>
    <w:rPr>
      <w:b/>
      <w:i/>
      <w:smallCaps/>
      <w:color w:val="7A3C16" w:themeColor="accent2" w:themeShade="7F"/>
    </w:rPr>
  </w:style>
  <w:style w:type="paragraph" w:styleId="a3">
    <w:name w:val="caption"/>
    <w:basedOn w:val="a"/>
    <w:next w:val="a"/>
    <w:uiPriority w:val="35"/>
    <w:semiHidden/>
    <w:unhideWhenUsed/>
    <w:qFormat/>
    <w:rsid w:val="00B63733"/>
    <w:rPr>
      <w:b/>
      <w:bCs/>
      <w:caps/>
      <w:sz w:val="16"/>
      <w:szCs w:val="18"/>
    </w:rPr>
  </w:style>
  <w:style w:type="paragraph" w:styleId="a4">
    <w:name w:val="Title"/>
    <w:basedOn w:val="a"/>
    <w:next w:val="a"/>
    <w:link w:val="Char"/>
    <w:uiPriority w:val="10"/>
    <w:qFormat/>
    <w:rsid w:val="00B63733"/>
    <w:pPr>
      <w:pBdr>
        <w:top w:val="single" w:sz="12" w:space="1" w:color="DD8047" w:themeColor="accent2"/>
      </w:pBdr>
      <w:spacing w:line="240" w:lineRule="auto"/>
      <w:jc w:val="right"/>
    </w:pPr>
    <w:rPr>
      <w:smallCaps/>
      <w:sz w:val="48"/>
      <w:szCs w:val="48"/>
    </w:rPr>
  </w:style>
  <w:style w:type="character" w:customStyle="1" w:styleId="Char">
    <w:name w:val="标题 Char"/>
    <w:basedOn w:val="a0"/>
    <w:link w:val="a4"/>
    <w:uiPriority w:val="10"/>
    <w:rsid w:val="00B63733"/>
    <w:rPr>
      <w:smallCaps/>
      <w:sz w:val="48"/>
      <w:szCs w:val="48"/>
    </w:rPr>
  </w:style>
  <w:style w:type="paragraph" w:styleId="a5">
    <w:name w:val="Subtitle"/>
    <w:basedOn w:val="a"/>
    <w:next w:val="a"/>
    <w:link w:val="Char0"/>
    <w:uiPriority w:val="11"/>
    <w:qFormat/>
    <w:rsid w:val="00B63733"/>
    <w:pPr>
      <w:spacing w:after="720" w:line="240" w:lineRule="auto"/>
      <w:jc w:val="right"/>
    </w:pPr>
    <w:rPr>
      <w:rFonts w:asciiTheme="majorHAnsi" w:eastAsiaTheme="majorEastAsia" w:hAnsiTheme="majorHAnsi" w:cstheme="majorBidi"/>
      <w:szCs w:val="22"/>
    </w:rPr>
  </w:style>
  <w:style w:type="character" w:customStyle="1" w:styleId="Char0">
    <w:name w:val="副标题 Char"/>
    <w:basedOn w:val="a0"/>
    <w:link w:val="a5"/>
    <w:uiPriority w:val="11"/>
    <w:rsid w:val="00B63733"/>
    <w:rPr>
      <w:rFonts w:asciiTheme="majorHAnsi" w:eastAsiaTheme="majorEastAsia" w:hAnsiTheme="majorHAnsi" w:cstheme="majorBidi"/>
      <w:szCs w:val="22"/>
    </w:rPr>
  </w:style>
  <w:style w:type="character" w:styleId="a6">
    <w:name w:val="Strong"/>
    <w:uiPriority w:val="22"/>
    <w:qFormat/>
    <w:rsid w:val="00B63733"/>
    <w:rPr>
      <w:b/>
      <w:color w:val="DD8047" w:themeColor="accent2"/>
    </w:rPr>
  </w:style>
  <w:style w:type="character" w:styleId="a7">
    <w:name w:val="Emphasis"/>
    <w:uiPriority w:val="20"/>
    <w:qFormat/>
    <w:rsid w:val="00B63733"/>
    <w:rPr>
      <w:b/>
      <w:i/>
      <w:spacing w:val="10"/>
    </w:rPr>
  </w:style>
  <w:style w:type="paragraph" w:styleId="a8">
    <w:name w:val="No Spacing"/>
    <w:basedOn w:val="a"/>
    <w:link w:val="Char1"/>
    <w:uiPriority w:val="1"/>
    <w:qFormat/>
    <w:rsid w:val="00B63733"/>
    <w:pPr>
      <w:spacing w:after="0" w:line="240" w:lineRule="auto"/>
    </w:pPr>
  </w:style>
  <w:style w:type="character" w:customStyle="1" w:styleId="Char1">
    <w:name w:val="无间隔 Char"/>
    <w:basedOn w:val="a0"/>
    <w:link w:val="a8"/>
    <w:uiPriority w:val="1"/>
    <w:rsid w:val="00B63733"/>
  </w:style>
  <w:style w:type="paragraph" w:styleId="a9">
    <w:name w:val="List Paragraph"/>
    <w:basedOn w:val="a"/>
    <w:uiPriority w:val="34"/>
    <w:qFormat/>
    <w:rsid w:val="00B63733"/>
    <w:pPr>
      <w:ind w:left="720"/>
      <w:contextualSpacing/>
    </w:pPr>
  </w:style>
  <w:style w:type="paragraph" w:styleId="aa">
    <w:name w:val="Quote"/>
    <w:basedOn w:val="a"/>
    <w:next w:val="a"/>
    <w:link w:val="Char2"/>
    <w:uiPriority w:val="29"/>
    <w:qFormat/>
    <w:rsid w:val="00B63733"/>
    <w:rPr>
      <w:i/>
    </w:rPr>
  </w:style>
  <w:style w:type="character" w:customStyle="1" w:styleId="Char2">
    <w:name w:val="引用 Char"/>
    <w:basedOn w:val="a0"/>
    <w:link w:val="aa"/>
    <w:uiPriority w:val="29"/>
    <w:rsid w:val="00B63733"/>
    <w:rPr>
      <w:i/>
    </w:rPr>
  </w:style>
  <w:style w:type="paragraph" w:styleId="ab">
    <w:name w:val="Intense Quote"/>
    <w:basedOn w:val="a"/>
    <w:next w:val="a"/>
    <w:link w:val="Char3"/>
    <w:uiPriority w:val="30"/>
    <w:qFormat/>
    <w:rsid w:val="00B63733"/>
    <w:pPr>
      <w:pBdr>
        <w:top w:val="single" w:sz="8" w:space="10" w:color="B85A22" w:themeColor="accent2" w:themeShade="BF"/>
        <w:left w:val="single" w:sz="8" w:space="10" w:color="B85A22" w:themeColor="accent2" w:themeShade="BF"/>
        <w:bottom w:val="single" w:sz="8" w:space="10" w:color="B85A22" w:themeColor="accent2" w:themeShade="BF"/>
        <w:right w:val="single" w:sz="8" w:space="10" w:color="B85A22" w:themeColor="accent2" w:themeShade="BF"/>
      </w:pBdr>
      <w:shd w:val="clear" w:color="auto" w:fill="DD8047" w:themeFill="accent2"/>
      <w:spacing w:before="140" w:after="140"/>
      <w:ind w:left="1440" w:right="1440"/>
    </w:pPr>
    <w:rPr>
      <w:b/>
      <w:i/>
      <w:color w:val="FFFFFF" w:themeColor="background1"/>
    </w:rPr>
  </w:style>
  <w:style w:type="character" w:customStyle="1" w:styleId="Char3">
    <w:name w:val="明显引用 Char"/>
    <w:basedOn w:val="a0"/>
    <w:link w:val="ab"/>
    <w:uiPriority w:val="30"/>
    <w:rsid w:val="00B63733"/>
    <w:rPr>
      <w:b/>
      <w:i/>
      <w:color w:val="FFFFFF" w:themeColor="background1"/>
      <w:shd w:val="clear" w:color="auto" w:fill="DD8047" w:themeFill="accent2"/>
    </w:rPr>
  </w:style>
  <w:style w:type="character" w:styleId="ac">
    <w:name w:val="Subtle Emphasis"/>
    <w:uiPriority w:val="19"/>
    <w:qFormat/>
    <w:rsid w:val="00B63733"/>
    <w:rPr>
      <w:i/>
    </w:rPr>
  </w:style>
  <w:style w:type="character" w:styleId="ad">
    <w:name w:val="Intense Emphasis"/>
    <w:uiPriority w:val="21"/>
    <w:qFormat/>
    <w:rsid w:val="00B63733"/>
    <w:rPr>
      <w:b/>
      <w:i/>
      <w:color w:val="DD8047" w:themeColor="accent2"/>
      <w:spacing w:val="10"/>
    </w:rPr>
  </w:style>
  <w:style w:type="character" w:styleId="ae">
    <w:name w:val="Subtle Reference"/>
    <w:uiPriority w:val="31"/>
    <w:qFormat/>
    <w:rsid w:val="00B63733"/>
    <w:rPr>
      <w:b/>
    </w:rPr>
  </w:style>
  <w:style w:type="character" w:styleId="af">
    <w:name w:val="Intense Reference"/>
    <w:uiPriority w:val="32"/>
    <w:qFormat/>
    <w:rsid w:val="00B63733"/>
    <w:rPr>
      <w:b/>
      <w:bCs/>
      <w:smallCaps/>
      <w:spacing w:val="5"/>
      <w:sz w:val="22"/>
      <w:szCs w:val="22"/>
      <w:u w:val="single"/>
    </w:rPr>
  </w:style>
  <w:style w:type="character" w:styleId="af0">
    <w:name w:val="Book Title"/>
    <w:uiPriority w:val="33"/>
    <w:qFormat/>
    <w:rsid w:val="00B63733"/>
    <w:rPr>
      <w:rFonts w:asciiTheme="majorHAnsi" w:eastAsiaTheme="majorEastAsia" w:hAnsiTheme="majorHAnsi" w:cstheme="majorBidi"/>
      <w:i/>
      <w:iCs/>
      <w:sz w:val="20"/>
      <w:szCs w:val="20"/>
    </w:rPr>
  </w:style>
  <w:style w:type="paragraph" w:styleId="TOC">
    <w:name w:val="TOC Heading"/>
    <w:basedOn w:val="1"/>
    <w:next w:val="a"/>
    <w:uiPriority w:val="39"/>
    <w:semiHidden/>
    <w:unhideWhenUsed/>
    <w:qFormat/>
    <w:rsid w:val="00B63733"/>
    <w:pPr>
      <w:outlineLvl w:val="9"/>
    </w:pPr>
  </w:style>
  <w:style w:type="paragraph" w:styleId="af1">
    <w:name w:val="Normal (Web)"/>
    <w:basedOn w:val="a"/>
    <w:uiPriority w:val="99"/>
    <w:semiHidden/>
    <w:unhideWhenUsed/>
    <w:rsid w:val="003C4C21"/>
    <w:pPr>
      <w:spacing w:before="100" w:beforeAutospacing="1" w:after="100" w:afterAutospacing="1" w:line="240" w:lineRule="auto"/>
      <w:jc w:val="left"/>
    </w:pPr>
    <w:rPr>
      <w:rFonts w:ascii="宋体" w:eastAsia="宋体" w:hAnsi="宋体" w:cs="宋体"/>
      <w:sz w:val="24"/>
      <w:szCs w:val="24"/>
      <w:lang w:eastAsia="zh-CN" w:bidi="ar-SA"/>
    </w:rPr>
  </w:style>
</w:styles>
</file>

<file path=word/webSettings.xml><?xml version="1.0" encoding="utf-8"?>
<w:webSettings xmlns:r="http://schemas.openxmlformats.org/officeDocument/2006/relationships" xmlns:w="http://schemas.openxmlformats.org/wordprocessingml/2006/main">
  <w:divs>
    <w:div w:id="19311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中性">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暗香扑面">
      <a:fillStyleLst>
        <a:solidFill>
          <a:schemeClr val="phClr"/>
        </a:solidFill>
        <a:gradFill rotWithShape="1">
          <a:gsLst>
            <a:gs pos="0">
              <a:schemeClr val="phClr">
                <a:tint val="98000"/>
                <a:satMod val="220000"/>
              </a:schemeClr>
            </a:gs>
            <a:gs pos="31000">
              <a:schemeClr val="phClr">
                <a:tint val="30000"/>
                <a:satMod val="150000"/>
              </a:schemeClr>
            </a:gs>
            <a:gs pos="91000">
              <a:schemeClr val="phClr">
                <a:tint val="96000"/>
              </a:schemeClr>
            </a:gs>
          </a:gsLst>
          <a:path path="circle">
            <a:fillToRect l="50000" t="150000" r="50000"/>
          </a:path>
        </a:gradFill>
        <a:blipFill>
          <a:blip xmlns:r="http://schemas.openxmlformats.org/officeDocument/2006/relationships" r:embed="rId1">
            <a:duotone>
              <a:schemeClr val="phClr">
                <a:shade val="28000"/>
                <a:satMod val="100000"/>
              </a:schemeClr>
              <a:schemeClr val="phClr">
                <a:tint val="100000"/>
                <a:satMod val="200000"/>
              </a:schemeClr>
            </a:duotone>
          </a:blip>
          <a:tile tx="0" ty="0" sx="80000" sy="80000" flip="none" algn="tl"/>
        </a:blipFill>
      </a:fillStyleLst>
      <a:lnStyleLst>
        <a:ln w="12700" cap="flat" cmpd="sng" algn="ctr">
          <a:solidFill>
            <a:schemeClr val="phClr"/>
          </a:solidFill>
          <a:prstDash val="solid"/>
        </a:ln>
        <a:ln w="25400" cap="flat" cmpd="sng" algn="ctr">
          <a:solidFill>
            <a:schemeClr val="phClr"/>
          </a:solidFill>
          <a:prstDash val="solid"/>
        </a:ln>
        <a:ln w="38100" cap="flat" cmpd="dbl" algn="ctr">
          <a:solidFill>
            <a:schemeClr val="phClr"/>
          </a:solidFill>
          <a:prstDash val="solid"/>
        </a:ln>
      </a:lnStyleLst>
      <a:effectStyleLst>
        <a:effectStyle>
          <a:effectLst>
            <a:glow rad="63500">
              <a:schemeClr val="phClr">
                <a:alpha val="45000"/>
                <a:satMod val="110000"/>
              </a:schemeClr>
            </a:glow>
          </a:effectLst>
        </a:effectStyle>
        <a:effectStyle>
          <a:effectLst>
            <a:outerShdw blurRad="34925" dist="31750" dir="5400000" algn="tl" rotWithShape="0">
              <a:srgbClr val="000000">
                <a:alpha val="50000"/>
              </a:srgbClr>
            </a:outerShdw>
          </a:effectLst>
          <a:scene3d>
            <a:camera prst="orthographicFront">
              <a:rot lat="0" lon="0" rev="0"/>
            </a:camera>
            <a:lightRig rig="flood" dir="t">
              <a:rot lat="0" lon="0" rev="5400000"/>
            </a:lightRig>
          </a:scene3d>
          <a:sp3d contourW="9525" prstMaterial="dkEdge">
            <a:bevelT w="12000" h="24150"/>
            <a:contourClr>
              <a:schemeClr val="phClr">
                <a:satMod val="110000"/>
              </a:schemeClr>
            </a:contourClr>
          </a:sp3d>
        </a:effectStyle>
        <a:effectStyle>
          <a:effectLst>
            <a:outerShdw blurRad="50800" dist="31750" dir="5400000" algn="tl" rotWithShape="0">
              <a:srgbClr val="000000">
                <a:alpha val="50000"/>
              </a:srgbClr>
            </a:outerShdw>
          </a:effectLst>
          <a:scene3d>
            <a:camera prst="orthographicFront">
              <a:rot lat="0" lon="0" rev="0"/>
            </a:camera>
            <a:lightRig rig="flood" dir="t">
              <a:rot lat="0" lon="0" rev="5400000"/>
            </a:lightRig>
          </a:scene3d>
          <a:sp3d contourW="18700" prstMaterial="dkEdge">
            <a:bevelT w="44450" h="80600"/>
            <a:contourClr>
              <a:schemeClr val="phClr">
                <a:satMod val="11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275</Words>
  <Characters>1568</Characters>
  <Application>Microsoft Office Word</Application>
  <DocSecurity>0</DocSecurity>
  <Lines>13</Lines>
  <Paragraphs>3</Paragraphs>
  <ScaleCrop>false</ScaleCrop>
  <Company>微软中国</Company>
  <LinksUpToDate>false</LinksUpToDate>
  <CharactersWithSpaces>1840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2020-09-04T00:28:00Z</dcterms:created>
  <dcterms:modified xsi:type="dcterms:W3CDTF">2020-09-04T00:30:00Z</dcterms:modified>
</cp:coreProperties>
</file>