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E6BA9">
      <w:pPr>
        <w:tabs>
          <w:tab w:val="left" w:pos="4620"/>
        </w:tabs>
        <w:rPr>
          <w:rFonts w:ascii="仿宋_GB2312" w:hAnsi="仿宋_GB2312" w:eastAsia="仿宋_GB2312" w:cs="仿宋_GB2312"/>
          <w:color w:val="auto"/>
          <w:sz w:val="36"/>
          <w:szCs w:val="36"/>
        </w:rPr>
      </w:pPr>
      <w:bookmarkStart w:id="0" w:name="_Toc24803"/>
      <w:bookmarkStart w:id="1" w:name="_Toc13275"/>
      <w:bookmarkStart w:id="2" w:name="_Toc8776"/>
    </w:p>
    <w:p w14:paraId="0AB4DCB5">
      <w:pPr>
        <w:rPr>
          <w:rFonts w:ascii="仿宋_GB2312" w:hAnsi="仿宋_GB2312" w:eastAsia="仿宋_GB2312" w:cs="仿宋_GB2312"/>
          <w:color w:val="auto"/>
          <w:sz w:val="36"/>
          <w:szCs w:val="36"/>
        </w:rPr>
      </w:pPr>
    </w:p>
    <w:p w14:paraId="594DE2C5">
      <w:pPr>
        <w:rPr>
          <w:rFonts w:ascii="仿宋_GB2312" w:hAnsi="仿宋_GB2312" w:eastAsia="仿宋_GB2312" w:cs="仿宋_GB2312"/>
          <w:color w:val="auto"/>
          <w:sz w:val="36"/>
          <w:szCs w:val="36"/>
        </w:rPr>
      </w:pPr>
    </w:p>
    <w:p w14:paraId="30971C64">
      <w:pPr>
        <w:rPr>
          <w:rFonts w:ascii="仿宋_GB2312" w:hAnsi="仿宋_GB2312" w:eastAsia="仿宋_GB2312" w:cs="仿宋_GB2312"/>
          <w:color w:val="auto"/>
          <w:sz w:val="36"/>
          <w:szCs w:val="36"/>
        </w:rPr>
      </w:pPr>
    </w:p>
    <w:p w14:paraId="31AF8D42">
      <w:pPr>
        <w:rPr>
          <w:rFonts w:ascii="仿宋_GB2312" w:hAnsi="仿宋_GB2312" w:eastAsia="仿宋_GB2312" w:cs="仿宋_GB2312"/>
          <w:color w:val="auto"/>
          <w:sz w:val="36"/>
          <w:szCs w:val="36"/>
        </w:rPr>
      </w:pPr>
    </w:p>
    <w:p w14:paraId="4B39D6DC">
      <w:pPr>
        <w:adjustRightInd w:val="0"/>
        <w:snapToGrid w:val="0"/>
        <w:jc w:val="center"/>
        <w:outlineLvl w:val="0"/>
        <w:rPr>
          <w:rFonts w:ascii="方正小标宋_GBK" w:eastAsia="方正小标宋_GBK"/>
          <w:bCs/>
          <w:color w:val="auto"/>
          <w:sz w:val="72"/>
          <w:szCs w:val="72"/>
        </w:rPr>
      </w:pPr>
      <w:bookmarkStart w:id="3" w:name="_Toc7532"/>
      <w:bookmarkStart w:id="4" w:name="_Toc14655"/>
      <w:bookmarkStart w:id="5" w:name="_Toc12264"/>
      <w:r>
        <w:rPr>
          <w:rFonts w:hint="eastAsia" w:ascii="方正小标宋_GBK" w:eastAsia="方正小标宋_GBK"/>
          <w:bCs/>
          <w:color w:val="auto"/>
          <w:sz w:val="72"/>
          <w:szCs w:val="72"/>
        </w:rPr>
        <w:t>建设项目环境影响报告表</w:t>
      </w:r>
      <w:bookmarkEnd w:id="3"/>
      <w:bookmarkEnd w:id="4"/>
      <w:bookmarkEnd w:id="5"/>
    </w:p>
    <w:p w14:paraId="0F5C2BF1">
      <w:pPr>
        <w:adjustRightInd w:val="0"/>
        <w:snapToGrid w:val="0"/>
        <w:spacing w:beforeLines="80"/>
        <w:jc w:val="center"/>
        <w:rPr>
          <w:rFonts w:ascii="楷体_GB2312" w:eastAsia="楷体_GB2312"/>
          <w:bCs/>
          <w:color w:val="auto"/>
          <w:sz w:val="48"/>
          <w:szCs w:val="48"/>
        </w:rPr>
      </w:pPr>
      <w:r>
        <w:rPr>
          <w:rFonts w:hint="eastAsia" w:ascii="楷体_GB2312" w:eastAsia="楷体_GB2312"/>
          <w:bCs/>
          <w:color w:val="auto"/>
          <w:sz w:val="48"/>
          <w:szCs w:val="48"/>
        </w:rPr>
        <w:t>（污染影响类）</w:t>
      </w:r>
    </w:p>
    <w:p w14:paraId="7749FA6D">
      <w:pPr>
        <w:rPr>
          <w:color w:val="auto"/>
        </w:rPr>
      </w:pPr>
    </w:p>
    <w:p w14:paraId="341CA6D2">
      <w:pPr>
        <w:jc w:val="center"/>
        <w:rPr>
          <w:rFonts w:eastAsia="仿宋"/>
          <w:color w:val="auto"/>
          <w:sz w:val="52"/>
          <w:szCs w:val="52"/>
        </w:rPr>
      </w:pPr>
    </w:p>
    <w:p w14:paraId="62DFA49D">
      <w:pPr>
        <w:ind w:firstLine="1040"/>
        <w:rPr>
          <w:rFonts w:eastAsia="仿宋"/>
          <w:color w:val="auto"/>
          <w:sz w:val="44"/>
          <w:szCs w:val="44"/>
        </w:rPr>
      </w:pPr>
    </w:p>
    <w:p w14:paraId="6D8E98DE">
      <w:pPr>
        <w:ind w:firstLine="1040"/>
        <w:rPr>
          <w:rFonts w:eastAsia="仿宋"/>
          <w:color w:val="auto"/>
          <w:sz w:val="44"/>
          <w:szCs w:val="44"/>
        </w:rPr>
      </w:pPr>
    </w:p>
    <w:p w14:paraId="63C70882">
      <w:pPr>
        <w:ind w:firstLine="360" w:firstLineChars="100"/>
        <w:rPr>
          <w:rFonts w:ascii="仿宋_GB2312" w:eastAsia="仿宋_GB2312"/>
          <w:color w:val="auto"/>
          <w:sz w:val="36"/>
          <w:szCs w:val="36"/>
        </w:rPr>
      </w:pPr>
    </w:p>
    <w:p w14:paraId="2A332FE5">
      <w:pPr>
        <w:adjustRightInd w:val="0"/>
        <w:snapToGrid w:val="0"/>
        <w:spacing w:line="288" w:lineRule="auto"/>
        <w:jc w:val="center"/>
        <w:rPr>
          <w:rFonts w:ascii="仿宋_GB2312" w:eastAsia="仿宋_GB2312"/>
          <w:color w:val="auto"/>
          <w:sz w:val="36"/>
          <w:szCs w:val="36"/>
          <w:u w:val="single"/>
        </w:rPr>
      </w:pPr>
      <w:bookmarkStart w:id="6" w:name="_Hlk57884087"/>
    </w:p>
    <w:p w14:paraId="2B56E008">
      <w:pPr>
        <w:adjustRightInd w:val="0"/>
        <w:snapToGrid w:val="0"/>
        <w:spacing w:line="288" w:lineRule="auto"/>
        <w:ind w:firstLine="1040"/>
        <w:rPr>
          <w:rFonts w:ascii="仿宋_GB2312" w:eastAsia="仿宋_GB2312"/>
          <w:color w:val="auto"/>
          <w:sz w:val="36"/>
          <w:szCs w:val="36"/>
        </w:rPr>
      </w:pPr>
    </w:p>
    <w:tbl>
      <w:tblPr>
        <w:tblStyle w:val="3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3"/>
        <w:gridCol w:w="7036"/>
      </w:tblGrid>
      <w:tr w14:paraId="5458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3" w:type="dxa"/>
            <w:vAlign w:val="center"/>
          </w:tcPr>
          <w:p w14:paraId="61F09A18">
            <w:pPr>
              <w:jc w:val="center"/>
              <w:rPr>
                <w:rFonts w:hint="eastAsia" w:ascii="仿宋_GB2312" w:eastAsia="仿宋_GB2312"/>
                <w:color w:val="auto"/>
                <w:sz w:val="36"/>
                <w:szCs w:val="36"/>
              </w:rPr>
            </w:pPr>
            <w:r>
              <w:rPr>
                <w:rFonts w:hint="eastAsia" w:ascii="仿宋_GB2312" w:eastAsia="仿宋_GB2312"/>
                <w:color w:val="auto"/>
                <w:sz w:val="36"/>
                <w:szCs w:val="36"/>
              </w:rPr>
              <w:t>项目名称：</w:t>
            </w:r>
          </w:p>
        </w:tc>
        <w:tc>
          <w:tcPr>
            <w:tcW w:w="7036" w:type="dxa"/>
            <w:tcBorders>
              <w:bottom w:val="single" w:color="auto" w:sz="4" w:space="0"/>
            </w:tcBorders>
            <w:vAlign w:val="bottom"/>
          </w:tcPr>
          <w:p w14:paraId="091A7F21">
            <w:pPr>
              <w:jc w:val="center"/>
              <w:rPr>
                <w:rFonts w:hint="eastAsia" w:ascii="仿宋_GB2312" w:eastAsia="仿宋_GB2312"/>
                <w:color w:val="auto"/>
                <w:sz w:val="36"/>
                <w:szCs w:val="36"/>
                <w:u w:val="none"/>
              </w:rPr>
            </w:pPr>
            <w:r>
              <w:rPr>
                <w:rFonts w:hint="eastAsia" w:ascii="仿宋_GB2312" w:eastAsia="仿宋_GB2312"/>
                <w:color w:val="auto"/>
                <w:sz w:val="36"/>
                <w:szCs w:val="36"/>
                <w:u w:val="none"/>
              </w:rPr>
              <w:t>桃源县新建黄石水厂及配套管网工程</w:t>
            </w:r>
          </w:p>
        </w:tc>
      </w:tr>
      <w:tr w14:paraId="2F1A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3" w:type="dxa"/>
            <w:vAlign w:val="center"/>
          </w:tcPr>
          <w:p w14:paraId="5D187C34">
            <w:pPr>
              <w:jc w:val="center"/>
              <w:rPr>
                <w:rFonts w:hint="eastAsia" w:ascii="仿宋_GB2312" w:eastAsia="仿宋_GB2312"/>
                <w:color w:val="auto"/>
                <w:sz w:val="36"/>
                <w:szCs w:val="36"/>
              </w:rPr>
            </w:pPr>
            <w:r>
              <w:rPr>
                <w:rFonts w:hint="eastAsia" w:ascii="仿宋_GB2312" w:eastAsia="仿宋_GB2312"/>
                <w:color w:val="auto"/>
                <w:sz w:val="36"/>
                <w:szCs w:val="36"/>
              </w:rPr>
              <w:t>建设单位：</w:t>
            </w:r>
          </w:p>
        </w:tc>
        <w:tc>
          <w:tcPr>
            <w:tcW w:w="7036" w:type="dxa"/>
            <w:tcBorders>
              <w:top w:val="single" w:color="auto" w:sz="4" w:space="0"/>
              <w:bottom w:val="single" w:color="auto" w:sz="4" w:space="0"/>
            </w:tcBorders>
            <w:vAlign w:val="bottom"/>
          </w:tcPr>
          <w:p w14:paraId="47962452">
            <w:pPr>
              <w:jc w:val="center"/>
              <w:rPr>
                <w:rFonts w:hint="eastAsia" w:ascii="仿宋_GB2312" w:eastAsia="仿宋_GB2312"/>
                <w:color w:val="auto"/>
                <w:sz w:val="36"/>
                <w:szCs w:val="36"/>
                <w:u w:val="none"/>
              </w:rPr>
            </w:pPr>
            <w:r>
              <w:rPr>
                <w:rFonts w:hint="eastAsia" w:ascii="仿宋_GB2312" w:eastAsia="仿宋_GB2312"/>
                <w:color w:val="auto"/>
                <w:sz w:val="36"/>
                <w:szCs w:val="36"/>
                <w:u w:val="none"/>
              </w:rPr>
              <w:t>桃源县城乡供水有限公司</w:t>
            </w:r>
          </w:p>
        </w:tc>
      </w:tr>
      <w:tr w14:paraId="3C2A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23" w:type="dxa"/>
            <w:vAlign w:val="center"/>
          </w:tcPr>
          <w:p w14:paraId="40D603CC">
            <w:pPr>
              <w:jc w:val="center"/>
              <w:rPr>
                <w:rFonts w:hint="eastAsia" w:ascii="仿宋_GB2312" w:eastAsia="仿宋_GB2312"/>
                <w:color w:val="auto"/>
                <w:sz w:val="36"/>
                <w:szCs w:val="36"/>
              </w:rPr>
            </w:pPr>
            <w:r>
              <w:rPr>
                <w:rFonts w:hint="eastAsia" w:ascii="仿宋_GB2312" w:eastAsia="仿宋_GB2312"/>
                <w:color w:val="auto"/>
                <w:sz w:val="36"/>
                <w:szCs w:val="36"/>
              </w:rPr>
              <w:t>编制日期：</w:t>
            </w:r>
          </w:p>
        </w:tc>
        <w:tc>
          <w:tcPr>
            <w:tcW w:w="7036" w:type="dxa"/>
            <w:tcBorders>
              <w:top w:val="single" w:color="auto" w:sz="4" w:space="0"/>
              <w:bottom w:val="single" w:color="auto" w:sz="4" w:space="0"/>
            </w:tcBorders>
            <w:vAlign w:val="bottom"/>
          </w:tcPr>
          <w:p w14:paraId="075FA1F1">
            <w:pPr>
              <w:jc w:val="center"/>
              <w:rPr>
                <w:rFonts w:hint="eastAsia" w:ascii="仿宋_GB2312" w:eastAsia="仿宋_GB2312"/>
                <w:color w:val="auto"/>
                <w:sz w:val="36"/>
                <w:szCs w:val="36"/>
                <w:u w:val="none"/>
              </w:rPr>
            </w:pPr>
            <w:r>
              <w:rPr>
                <w:rFonts w:hint="eastAsia" w:ascii="仿宋_GB2312" w:eastAsia="仿宋_GB2312"/>
                <w:color w:val="auto"/>
                <w:sz w:val="36"/>
                <w:szCs w:val="36"/>
                <w:u w:val="none"/>
              </w:rPr>
              <w:t>202</w:t>
            </w:r>
            <w:r>
              <w:rPr>
                <w:rFonts w:hint="eastAsia" w:ascii="仿宋_GB2312" w:eastAsia="仿宋_GB2312"/>
                <w:color w:val="auto"/>
                <w:sz w:val="36"/>
                <w:szCs w:val="36"/>
                <w:u w:val="none"/>
                <w:lang w:val="en-US" w:eastAsia="zh-CN"/>
              </w:rPr>
              <w:t>5</w:t>
            </w:r>
            <w:r>
              <w:rPr>
                <w:rFonts w:hint="eastAsia" w:ascii="仿宋_GB2312" w:eastAsia="仿宋_GB2312"/>
                <w:color w:val="auto"/>
                <w:sz w:val="36"/>
                <w:szCs w:val="36"/>
                <w:u w:val="none"/>
              </w:rPr>
              <w:t>年</w:t>
            </w:r>
            <w:r>
              <w:rPr>
                <w:rFonts w:hint="eastAsia" w:ascii="仿宋_GB2312" w:eastAsia="仿宋_GB2312"/>
                <w:color w:val="auto"/>
                <w:sz w:val="36"/>
                <w:szCs w:val="36"/>
                <w:u w:val="none"/>
                <w:lang w:val="en-US" w:eastAsia="zh-CN"/>
              </w:rPr>
              <w:t>03</w:t>
            </w:r>
            <w:r>
              <w:rPr>
                <w:rFonts w:hint="eastAsia" w:ascii="仿宋_GB2312" w:eastAsia="仿宋_GB2312"/>
                <w:color w:val="auto"/>
                <w:sz w:val="36"/>
                <w:szCs w:val="36"/>
                <w:u w:val="none"/>
              </w:rPr>
              <w:t>月</w:t>
            </w:r>
          </w:p>
        </w:tc>
      </w:tr>
    </w:tbl>
    <w:p w14:paraId="461F245A">
      <w:pPr>
        <w:adjustRightInd w:val="0"/>
        <w:snapToGrid w:val="0"/>
        <w:spacing w:line="288" w:lineRule="auto"/>
        <w:ind w:firstLine="1040"/>
        <w:rPr>
          <w:rFonts w:ascii="仿宋_GB2312" w:eastAsia="仿宋_GB2312"/>
          <w:color w:val="auto"/>
          <w:sz w:val="36"/>
          <w:szCs w:val="36"/>
        </w:rPr>
      </w:pPr>
    </w:p>
    <w:p w14:paraId="2A504C7B">
      <w:pPr>
        <w:adjustRightInd w:val="0"/>
        <w:snapToGrid w:val="0"/>
        <w:spacing w:line="288" w:lineRule="auto"/>
        <w:ind w:firstLine="1040"/>
        <w:rPr>
          <w:rFonts w:ascii="仿宋_GB2312" w:eastAsia="仿宋_GB2312"/>
          <w:color w:val="auto"/>
          <w:sz w:val="36"/>
          <w:szCs w:val="36"/>
        </w:rPr>
      </w:pPr>
    </w:p>
    <w:p w14:paraId="14403F48">
      <w:pPr>
        <w:adjustRightInd w:val="0"/>
        <w:snapToGrid w:val="0"/>
        <w:spacing w:line="288" w:lineRule="auto"/>
        <w:ind w:firstLine="1040"/>
        <w:rPr>
          <w:rFonts w:ascii="仿宋_GB2312" w:eastAsia="仿宋_GB2312"/>
          <w:color w:val="auto"/>
          <w:sz w:val="36"/>
          <w:szCs w:val="36"/>
        </w:rPr>
      </w:pPr>
    </w:p>
    <w:bookmarkEnd w:id="6"/>
    <w:p w14:paraId="6943DF1D">
      <w:pPr>
        <w:adjustRightInd w:val="0"/>
        <w:snapToGrid w:val="0"/>
        <w:spacing w:line="288" w:lineRule="auto"/>
        <w:jc w:val="center"/>
        <w:rPr>
          <w:rFonts w:ascii="楷体_GB2312" w:eastAsia="楷体_GB2312"/>
          <w:color w:val="auto"/>
          <w:sz w:val="36"/>
          <w:szCs w:val="36"/>
        </w:rPr>
      </w:pPr>
    </w:p>
    <w:p w14:paraId="3796EAC3">
      <w:pPr>
        <w:adjustRightInd w:val="0"/>
        <w:snapToGrid w:val="0"/>
        <w:spacing w:line="288" w:lineRule="auto"/>
        <w:ind w:firstLine="1040"/>
        <w:rPr>
          <w:rFonts w:ascii="仿宋_GB2312" w:eastAsia="仿宋_GB2312"/>
          <w:color w:val="auto"/>
          <w:sz w:val="36"/>
          <w:szCs w:val="36"/>
        </w:rPr>
        <w:sectPr>
          <w:headerReference r:id="rId3" w:type="default"/>
          <w:footerReference r:id="rId4" w:type="default"/>
          <w:footerReference r:id="rId5" w:type="even"/>
          <w:pgSz w:w="11906" w:h="16838"/>
          <w:pgMar w:top="1179" w:right="1446" w:bottom="1179" w:left="1417" w:header="851" w:footer="1077" w:gutter="0"/>
          <w:pgBorders>
            <w:top w:val="none" w:sz="0" w:space="0"/>
            <w:left w:val="none" w:sz="0" w:space="0"/>
            <w:bottom w:val="none" w:sz="0" w:space="0"/>
            <w:right w:val="none" w:sz="0" w:space="0"/>
          </w:pgBorders>
          <w:pgNumType w:start="3"/>
          <w:cols w:space="720" w:num="1"/>
          <w:docGrid w:linePitch="312" w:charSpace="0"/>
        </w:sectPr>
      </w:pPr>
    </w:p>
    <w:sdt>
      <w:sdtPr>
        <w:rPr>
          <w:rFonts w:ascii="宋体" w:hAnsi="宋体"/>
          <w:color w:val="auto"/>
          <w:sz w:val="22"/>
          <w:szCs w:val="28"/>
        </w:rPr>
        <w:id w:val="147472989"/>
        <w:docPartObj>
          <w:docPartGallery w:val="Table of Contents"/>
          <w:docPartUnique/>
        </w:docPartObj>
      </w:sdtPr>
      <w:sdtEndPr>
        <w:rPr>
          <w:rFonts w:ascii="宋体" w:hAnsi="宋体"/>
          <w:color w:val="auto"/>
          <w:sz w:val="22"/>
          <w:szCs w:val="28"/>
        </w:rPr>
      </w:sdtEndPr>
      <w:sdtContent>
        <w:p w14:paraId="7C17516B">
          <w:pPr>
            <w:spacing w:line="360" w:lineRule="auto"/>
            <w:jc w:val="center"/>
            <w:rPr>
              <w:color w:val="auto"/>
              <w:sz w:val="22"/>
              <w:szCs w:val="28"/>
            </w:rPr>
          </w:pPr>
          <w:r>
            <w:rPr>
              <w:rFonts w:ascii="宋体" w:hAnsi="宋体"/>
              <w:color w:val="auto"/>
              <w:sz w:val="22"/>
              <w:szCs w:val="28"/>
            </w:rPr>
            <w:t>目录</w:t>
          </w:r>
        </w:p>
        <w:p w14:paraId="6A488A4C">
          <w:pPr>
            <w:pStyle w:val="86"/>
            <w:tabs>
              <w:tab w:val="right" w:leader="dot" w:pos="9072"/>
            </w:tabs>
            <w:spacing w:line="360" w:lineRule="auto"/>
            <w:rPr>
              <w:b/>
              <w:bCs/>
              <w:color w:val="auto"/>
              <w:sz w:val="21"/>
              <w:szCs w:val="21"/>
            </w:rPr>
          </w:pPr>
          <w:r>
            <w:rPr>
              <w:color w:val="auto"/>
              <w:sz w:val="21"/>
              <w:szCs w:val="21"/>
            </w:rPr>
            <w:fldChar w:fldCharType="begin"/>
          </w:r>
          <w:r>
            <w:rPr>
              <w:color w:val="auto"/>
              <w:sz w:val="21"/>
              <w:szCs w:val="21"/>
            </w:rPr>
            <w:instrText xml:space="preserve">TOC \o "1-1" \h \u </w:instrText>
          </w:r>
          <w:r>
            <w:rPr>
              <w:color w:val="auto"/>
              <w:sz w:val="21"/>
              <w:szCs w:val="21"/>
            </w:rPr>
            <w:fldChar w:fldCharType="separate"/>
          </w:r>
          <w:r>
            <w:rPr>
              <w:color w:val="auto"/>
            </w:rPr>
            <w:fldChar w:fldCharType="begin"/>
          </w:r>
          <w:r>
            <w:rPr>
              <w:color w:val="auto"/>
            </w:rPr>
            <w:instrText xml:space="preserve"> HYPERLINK \l "_Toc402" </w:instrText>
          </w:r>
          <w:r>
            <w:rPr>
              <w:color w:val="auto"/>
            </w:rPr>
            <w:fldChar w:fldCharType="separate"/>
          </w:r>
          <w:r>
            <w:rPr>
              <w:rFonts w:hint="eastAsia"/>
              <w:b/>
              <w:bCs/>
              <w:color w:val="auto"/>
              <w:sz w:val="21"/>
              <w:szCs w:val="36"/>
            </w:rPr>
            <w:t>一、建设项目基本情况</w:t>
          </w:r>
          <w:r>
            <w:rPr>
              <w:b/>
              <w:bCs/>
              <w:color w:val="auto"/>
              <w:sz w:val="21"/>
              <w:szCs w:val="21"/>
            </w:rPr>
            <w:tab/>
          </w:r>
          <w:r>
            <w:rPr>
              <w:b/>
              <w:bCs/>
              <w:color w:val="auto"/>
              <w:sz w:val="21"/>
              <w:szCs w:val="21"/>
            </w:rPr>
            <w:fldChar w:fldCharType="begin"/>
          </w:r>
          <w:r>
            <w:rPr>
              <w:b/>
              <w:bCs/>
              <w:color w:val="auto"/>
              <w:sz w:val="21"/>
              <w:szCs w:val="21"/>
            </w:rPr>
            <w:instrText xml:space="preserve"> PAGEREF _Toc402 \h </w:instrText>
          </w:r>
          <w:r>
            <w:rPr>
              <w:b/>
              <w:bCs/>
              <w:color w:val="auto"/>
              <w:sz w:val="21"/>
              <w:szCs w:val="21"/>
            </w:rPr>
            <w:fldChar w:fldCharType="separate"/>
          </w:r>
          <w:r>
            <w:rPr>
              <w:b/>
              <w:bCs/>
              <w:color w:val="auto"/>
              <w:sz w:val="21"/>
              <w:szCs w:val="21"/>
            </w:rPr>
            <w:t>1</w:t>
          </w:r>
          <w:r>
            <w:rPr>
              <w:b/>
              <w:bCs/>
              <w:color w:val="auto"/>
              <w:sz w:val="21"/>
              <w:szCs w:val="21"/>
            </w:rPr>
            <w:fldChar w:fldCharType="end"/>
          </w:r>
          <w:r>
            <w:rPr>
              <w:b/>
              <w:bCs/>
              <w:color w:val="auto"/>
              <w:sz w:val="21"/>
              <w:szCs w:val="21"/>
            </w:rPr>
            <w:fldChar w:fldCharType="end"/>
          </w:r>
        </w:p>
        <w:p w14:paraId="205514A1">
          <w:pPr>
            <w:pStyle w:val="86"/>
            <w:tabs>
              <w:tab w:val="right" w:leader="dot" w:pos="9072"/>
            </w:tabs>
            <w:spacing w:line="360" w:lineRule="auto"/>
            <w:rPr>
              <w:b/>
              <w:bCs/>
              <w:color w:val="auto"/>
              <w:sz w:val="21"/>
              <w:szCs w:val="21"/>
            </w:rPr>
          </w:pPr>
          <w:r>
            <w:rPr>
              <w:color w:val="auto"/>
            </w:rPr>
            <w:fldChar w:fldCharType="begin"/>
          </w:r>
          <w:r>
            <w:rPr>
              <w:color w:val="auto"/>
            </w:rPr>
            <w:instrText xml:space="preserve"> HYPERLINK \l "_Toc14417" </w:instrText>
          </w:r>
          <w:r>
            <w:rPr>
              <w:color w:val="auto"/>
            </w:rPr>
            <w:fldChar w:fldCharType="separate"/>
          </w:r>
          <w:r>
            <w:rPr>
              <w:rFonts w:hint="eastAsia"/>
              <w:b/>
              <w:bCs/>
              <w:color w:val="auto"/>
              <w:sz w:val="21"/>
              <w:szCs w:val="36"/>
            </w:rPr>
            <w:t>二、建设项目工程分析</w:t>
          </w:r>
          <w:r>
            <w:rPr>
              <w:b/>
              <w:bCs/>
              <w:color w:val="auto"/>
              <w:sz w:val="21"/>
              <w:szCs w:val="21"/>
            </w:rPr>
            <w:tab/>
          </w:r>
          <w:r>
            <w:rPr>
              <w:b/>
              <w:bCs/>
              <w:color w:val="auto"/>
              <w:sz w:val="21"/>
              <w:szCs w:val="21"/>
            </w:rPr>
            <w:fldChar w:fldCharType="begin"/>
          </w:r>
          <w:r>
            <w:rPr>
              <w:b/>
              <w:bCs/>
              <w:color w:val="auto"/>
              <w:sz w:val="21"/>
              <w:szCs w:val="21"/>
            </w:rPr>
            <w:instrText xml:space="preserve"> PAGEREF _Toc14417 \h </w:instrText>
          </w:r>
          <w:r>
            <w:rPr>
              <w:b/>
              <w:bCs/>
              <w:color w:val="auto"/>
              <w:sz w:val="21"/>
              <w:szCs w:val="21"/>
            </w:rPr>
            <w:fldChar w:fldCharType="separate"/>
          </w:r>
          <w:r>
            <w:rPr>
              <w:b/>
              <w:bCs/>
              <w:color w:val="auto"/>
              <w:sz w:val="21"/>
              <w:szCs w:val="21"/>
            </w:rPr>
            <w:t>14</w:t>
          </w:r>
          <w:r>
            <w:rPr>
              <w:b/>
              <w:bCs/>
              <w:color w:val="auto"/>
              <w:sz w:val="21"/>
              <w:szCs w:val="21"/>
            </w:rPr>
            <w:fldChar w:fldCharType="end"/>
          </w:r>
          <w:r>
            <w:rPr>
              <w:b/>
              <w:bCs/>
              <w:color w:val="auto"/>
              <w:sz w:val="21"/>
              <w:szCs w:val="21"/>
            </w:rPr>
            <w:fldChar w:fldCharType="end"/>
          </w:r>
        </w:p>
        <w:p w14:paraId="12D502AB">
          <w:pPr>
            <w:pStyle w:val="86"/>
            <w:tabs>
              <w:tab w:val="right" w:leader="dot" w:pos="9072"/>
            </w:tabs>
            <w:spacing w:line="360" w:lineRule="auto"/>
            <w:rPr>
              <w:b/>
              <w:bCs/>
              <w:color w:val="auto"/>
              <w:sz w:val="21"/>
              <w:szCs w:val="21"/>
            </w:rPr>
          </w:pPr>
          <w:r>
            <w:rPr>
              <w:color w:val="auto"/>
            </w:rPr>
            <w:fldChar w:fldCharType="begin"/>
          </w:r>
          <w:r>
            <w:rPr>
              <w:color w:val="auto"/>
            </w:rPr>
            <w:instrText xml:space="preserve"> HYPERLINK \l "_Toc14645" </w:instrText>
          </w:r>
          <w:r>
            <w:rPr>
              <w:color w:val="auto"/>
            </w:rPr>
            <w:fldChar w:fldCharType="separate"/>
          </w:r>
          <w:r>
            <w:rPr>
              <w:rFonts w:hint="eastAsia"/>
              <w:b/>
              <w:bCs/>
              <w:color w:val="auto"/>
              <w:sz w:val="21"/>
              <w:szCs w:val="36"/>
            </w:rPr>
            <w:t>三、区域环境质量现状、环境保护目标及评价标准</w:t>
          </w:r>
          <w:r>
            <w:rPr>
              <w:b/>
              <w:bCs/>
              <w:color w:val="auto"/>
              <w:sz w:val="21"/>
              <w:szCs w:val="21"/>
            </w:rPr>
            <w:tab/>
          </w:r>
          <w:r>
            <w:rPr>
              <w:b/>
              <w:bCs/>
              <w:color w:val="auto"/>
              <w:sz w:val="21"/>
              <w:szCs w:val="21"/>
            </w:rPr>
            <w:fldChar w:fldCharType="begin"/>
          </w:r>
          <w:r>
            <w:rPr>
              <w:b/>
              <w:bCs/>
              <w:color w:val="auto"/>
              <w:sz w:val="21"/>
              <w:szCs w:val="21"/>
            </w:rPr>
            <w:instrText xml:space="preserve"> PAGEREF _Toc14645 \h </w:instrText>
          </w:r>
          <w:r>
            <w:rPr>
              <w:b/>
              <w:bCs/>
              <w:color w:val="auto"/>
              <w:sz w:val="21"/>
              <w:szCs w:val="21"/>
            </w:rPr>
            <w:fldChar w:fldCharType="separate"/>
          </w:r>
          <w:r>
            <w:rPr>
              <w:b/>
              <w:bCs/>
              <w:color w:val="auto"/>
              <w:sz w:val="21"/>
              <w:szCs w:val="21"/>
            </w:rPr>
            <w:t>35</w:t>
          </w:r>
          <w:r>
            <w:rPr>
              <w:b/>
              <w:bCs/>
              <w:color w:val="auto"/>
              <w:sz w:val="21"/>
              <w:szCs w:val="21"/>
            </w:rPr>
            <w:fldChar w:fldCharType="end"/>
          </w:r>
          <w:r>
            <w:rPr>
              <w:b/>
              <w:bCs/>
              <w:color w:val="auto"/>
              <w:sz w:val="21"/>
              <w:szCs w:val="21"/>
            </w:rPr>
            <w:fldChar w:fldCharType="end"/>
          </w:r>
        </w:p>
        <w:p w14:paraId="3768B851">
          <w:pPr>
            <w:pStyle w:val="86"/>
            <w:tabs>
              <w:tab w:val="right" w:leader="dot" w:pos="9072"/>
            </w:tabs>
            <w:spacing w:line="360" w:lineRule="auto"/>
            <w:rPr>
              <w:b/>
              <w:bCs/>
              <w:color w:val="auto"/>
              <w:sz w:val="21"/>
              <w:szCs w:val="21"/>
            </w:rPr>
          </w:pPr>
          <w:r>
            <w:rPr>
              <w:color w:val="auto"/>
            </w:rPr>
            <w:fldChar w:fldCharType="begin"/>
          </w:r>
          <w:r>
            <w:rPr>
              <w:color w:val="auto"/>
            </w:rPr>
            <w:instrText xml:space="preserve"> HYPERLINK \l "_Toc27603" </w:instrText>
          </w:r>
          <w:r>
            <w:rPr>
              <w:color w:val="auto"/>
            </w:rPr>
            <w:fldChar w:fldCharType="separate"/>
          </w:r>
          <w:r>
            <w:rPr>
              <w:rFonts w:hint="eastAsia"/>
              <w:b/>
              <w:bCs/>
              <w:color w:val="auto"/>
              <w:kern w:val="2"/>
              <w:sz w:val="21"/>
              <w:szCs w:val="36"/>
            </w:rPr>
            <w:t>四、主要环境影响和保护措施</w:t>
          </w:r>
          <w:r>
            <w:rPr>
              <w:b/>
              <w:bCs/>
              <w:color w:val="auto"/>
              <w:sz w:val="21"/>
              <w:szCs w:val="21"/>
            </w:rPr>
            <w:tab/>
          </w:r>
          <w:r>
            <w:rPr>
              <w:b/>
              <w:bCs/>
              <w:color w:val="auto"/>
              <w:sz w:val="21"/>
              <w:szCs w:val="21"/>
            </w:rPr>
            <w:fldChar w:fldCharType="begin"/>
          </w:r>
          <w:r>
            <w:rPr>
              <w:b/>
              <w:bCs/>
              <w:color w:val="auto"/>
              <w:sz w:val="21"/>
              <w:szCs w:val="21"/>
            </w:rPr>
            <w:instrText xml:space="preserve"> PAGEREF _Toc27603 \h </w:instrText>
          </w:r>
          <w:r>
            <w:rPr>
              <w:b/>
              <w:bCs/>
              <w:color w:val="auto"/>
              <w:sz w:val="21"/>
              <w:szCs w:val="21"/>
            </w:rPr>
            <w:fldChar w:fldCharType="separate"/>
          </w:r>
          <w:r>
            <w:rPr>
              <w:b/>
              <w:bCs/>
              <w:color w:val="auto"/>
              <w:sz w:val="21"/>
              <w:szCs w:val="21"/>
            </w:rPr>
            <w:t>43</w:t>
          </w:r>
          <w:r>
            <w:rPr>
              <w:b/>
              <w:bCs/>
              <w:color w:val="auto"/>
              <w:sz w:val="21"/>
              <w:szCs w:val="21"/>
            </w:rPr>
            <w:fldChar w:fldCharType="end"/>
          </w:r>
          <w:r>
            <w:rPr>
              <w:b/>
              <w:bCs/>
              <w:color w:val="auto"/>
              <w:sz w:val="21"/>
              <w:szCs w:val="21"/>
            </w:rPr>
            <w:fldChar w:fldCharType="end"/>
          </w:r>
        </w:p>
        <w:p w14:paraId="43B53B02">
          <w:pPr>
            <w:pStyle w:val="86"/>
            <w:tabs>
              <w:tab w:val="right" w:leader="dot" w:pos="9072"/>
            </w:tabs>
            <w:spacing w:line="360" w:lineRule="auto"/>
            <w:rPr>
              <w:b/>
              <w:bCs/>
              <w:color w:val="auto"/>
              <w:sz w:val="21"/>
              <w:szCs w:val="21"/>
            </w:rPr>
          </w:pPr>
          <w:r>
            <w:rPr>
              <w:color w:val="auto"/>
            </w:rPr>
            <w:fldChar w:fldCharType="begin"/>
          </w:r>
          <w:r>
            <w:rPr>
              <w:color w:val="auto"/>
            </w:rPr>
            <w:instrText xml:space="preserve"> HYPERLINK \l "_Toc28533" </w:instrText>
          </w:r>
          <w:r>
            <w:rPr>
              <w:color w:val="auto"/>
            </w:rPr>
            <w:fldChar w:fldCharType="separate"/>
          </w:r>
          <w:r>
            <w:rPr>
              <w:rFonts w:hint="eastAsia"/>
              <w:b/>
              <w:bCs/>
              <w:color w:val="auto"/>
              <w:sz w:val="21"/>
              <w:szCs w:val="36"/>
            </w:rPr>
            <w:t>五、环境保护措施监督检查清单</w:t>
          </w:r>
          <w:r>
            <w:rPr>
              <w:b/>
              <w:bCs/>
              <w:color w:val="auto"/>
              <w:sz w:val="21"/>
              <w:szCs w:val="21"/>
            </w:rPr>
            <w:tab/>
          </w:r>
          <w:r>
            <w:rPr>
              <w:b/>
              <w:bCs/>
              <w:color w:val="auto"/>
              <w:sz w:val="21"/>
              <w:szCs w:val="21"/>
            </w:rPr>
            <w:fldChar w:fldCharType="begin"/>
          </w:r>
          <w:r>
            <w:rPr>
              <w:b/>
              <w:bCs/>
              <w:color w:val="auto"/>
              <w:sz w:val="21"/>
              <w:szCs w:val="21"/>
            </w:rPr>
            <w:instrText xml:space="preserve"> PAGEREF _Toc28533 \h </w:instrText>
          </w:r>
          <w:r>
            <w:rPr>
              <w:b/>
              <w:bCs/>
              <w:color w:val="auto"/>
              <w:sz w:val="21"/>
              <w:szCs w:val="21"/>
            </w:rPr>
            <w:fldChar w:fldCharType="separate"/>
          </w:r>
          <w:r>
            <w:rPr>
              <w:b/>
              <w:bCs/>
              <w:color w:val="auto"/>
              <w:sz w:val="21"/>
              <w:szCs w:val="21"/>
            </w:rPr>
            <w:t>69</w:t>
          </w:r>
          <w:r>
            <w:rPr>
              <w:b/>
              <w:bCs/>
              <w:color w:val="auto"/>
              <w:sz w:val="21"/>
              <w:szCs w:val="21"/>
            </w:rPr>
            <w:fldChar w:fldCharType="end"/>
          </w:r>
          <w:r>
            <w:rPr>
              <w:b/>
              <w:bCs/>
              <w:color w:val="auto"/>
              <w:sz w:val="21"/>
              <w:szCs w:val="21"/>
            </w:rPr>
            <w:fldChar w:fldCharType="end"/>
          </w:r>
        </w:p>
        <w:p w14:paraId="4B0939FD">
          <w:pPr>
            <w:pStyle w:val="86"/>
            <w:tabs>
              <w:tab w:val="right" w:leader="dot" w:pos="9072"/>
            </w:tabs>
            <w:spacing w:line="360" w:lineRule="auto"/>
            <w:rPr>
              <w:b/>
              <w:bCs/>
              <w:color w:val="auto"/>
              <w:sz w:val="21"/>
              <w:szCs w:val="21"/>
            </w:rPr>
          </w:pPr>
          <w:r>
            <w:rPr>
              <w:color w:val="auto"/>
            </w:rPr>
            <w:fldChar w:fldCharType="begin"/>
          </w:r>
          <w:r>
            <w:rPr>
              <w:color w:val="auto"/>
            </w:rPr>
            <w:instrText xml:space="preserve"> HYPERLINK \l "_Toc19867" </w:instrText>
          </w:r>
          <w:r>
            <w:rPr>
              <w:color w:val="auto"/>
            </w:rPr>
            <w:fldChar w:fldCharType="separate"/>
          </w:r>
          <w:r>
            <w:rPr>
              <w:rFonts w:hint="eastAsia"/>
              <w:b/>
              <w:bCs/>
              <w:color w:val="auto"/>
              <w:kern w:val="2"/>
              <w:sz w:val="21"/>
              <w:szCs w:val="36"/>
            </w:rPr>
            <w:t>六、结论</w:t>
          </w:r>
          <w:r>
            <w:rPr>
              <w:b/>
              <w:bCs/>
              <w:color w:val="auto"/>
              <w:sz w:val="21"/>
              <w:szCs w:val="21"/>
            </w:rPr>
            <w:tab/>
          </w:r>
          <w:r>
            <w:rPr>
              <w:b/>
              <w:bCs/>
              <w:color w:val="auto"/>
              <w:sz w:val="21"/>
              <w:szCs w:val="21"/>
            </w:rPr>
            <w:fldChar w:fldCharType="begin"/>
          </w:r>
          <w:r>
            <w:rPr>
              <w:b/>
              <w:bCs/>
              <w:color w:val="auto"/>
              <w:sz w:val="21"/>
              <w:szCs w:val="21"/>
            </w:rPr>
            <w:instrText xml:space="preserve"> PAGEREF _Toc19867 \h </w:instrText>
          </w:r>
          <w:r>
            <w:rPr>
              <w:b/>
              <w:bCs/>
              <w:color w:val="auto"/>
              <w:sz w:val="21"/>
              <w:szCs w:val="21"/>
            </w:rPr>
            <w:fldChar w:fldCharType="separate"/>
          </w:r>
          <w:r>
            <w:rPr>
              <w:b/>
              <w:bCs/>
              <w:color w:val="auto"/>
              <w:sz w:val="21"/>
              <w:szCs w:val="21"/>
            </w:rPr>
            <w:t>71</w:t>
          </w:r>
          <w:r>
            <w:rPr>
              <w:b/>
              <w:bCs/>
              <w:color w:val="auto"/>
              <w:sz w:val="21"/>
              <w:szCs w:val="21"/>
            </w:rPr>
            <w:fldChar w:fldCharType="end"/>
          </w:r>
          <w:r>
            <w:rPr>
              <w:b/>
              <w:bCs/>
              <w:color w:val="auto"/>
              <w:sz w:val="21"/>
              <w:szCs w:val="21"/>
            </w:rPr>
            <w:fldChar w:fldCharType="end"/>
          </w:r>
        </w:p>
        <w:p w14:paraId="0279FE28">
          <w:pPr>
            <w:pStyle w:val="86"/>
            <w:tabs>
              <w:tab w:val="right" w:leader="dot" w:pos="9072"/>
            </w:tabs>
            <w:spacing w:line="360" w:lineRule="auto"/>
            <w:rPr>
              <w:color w:val="auto"/>
              <w:sz w:val="21"/>
              <w:szCs w:val="21"/>
            </w:rPr>
          </w:pPr>
          <w:r>
            <w:rPr>
              <w:color w:val="auto"/>
            </w:rPr>
            <w:fldChar w:fldCharType="begin"/>
          </w:r>
          <w:r>
            <w:rPr>
              <w:color w:val="auto"/>
            </w:rPr>
            <w:instrText xml:space="preserve"> HYPERLINK \l "_Toc2873" </w:instrText>
          </w:r>
          <w:r>
            <w:rPr>
              <w:color w:val="auto"/>
            </w:rPr>
            <w:fldChar w:fldCharType="separate"/>
          </w:r>
          <w:r>
            <w:rPr>
              <w:rFonts w:hint="eastAsia" w:ascii="黑体" w:hAnsi="黑体" w:eastAsia="黑体"/>
              <w:snapToGrid w:val="0"/>
              <w:color w:val="auto"/>
              <w:sz w:val="21"/>
              <w:szCs w:val="36"/>
            </w:rPr>
            <w:t>附表</w:t>
          </w:r>
          <w:r>
            <w:rPr>
              <w:color w:val="auto"/>
              <w:sz w:val="21"/>
              <w:szCs w:val="21"/>
            </w:rPr>
            <w:tab/>
          </w:r>
          <w:r>
            <w:rPr>
              <w:color w:val="auto"/>
              <w:sz w:val="21"/>
              <w:szCs w:val="21"/>
            </w:rPr>
            <w:fldChar w:fldCharType="begin"/>
          </w:r>
          <w:r>
            <w:rPr>
              <w:color w:val="auto"/>
              <w:sz w:val="21"/>
              <w:szCs w:val="21"/>
            </w:rPr>
            <w:instrText xml:space="preserve"> PAGEREF _Toc2873 \h </w:instrText>
          </w:r>
          <w:r>
            <w:rPr>
              <w:color w:val="auto"/>
              <w:sz w:val="21"/>
              <w:szCs w:val="21"/>
            </w:rPr>
            <w:fldChar w:fldCharType="separate"/>
          </w:r>
          <w:r>
            <w:rPr>
              <w:color w:val="auto"/>
              <w:sz w:val="21"/>
              <w:szCs w:val="21"/>
            </w:rPr>
            <w:t>72</w:t>
          </w:r>
          <w:r>
            <w:rPr>
              <w:color w:val="auto"/>
              <w:sz w:val="21"/>
              <w:szCs w:val="21"/>
            </w:rPr>
            <w:fldChar w:fldCharType="end"/>
          </w:r>
          <w:r>
            <w:rPr>
              <w:color w:val="auto"/>
              <w:sz w:val="21"/>
              <w:szCs w:val="21"/>
            </w:rPr>
            <w:fldChar w:fldCharType="end"/>
          </w:r>
        </w:p>
        <w:p w14:paraId="4CDA2A88">
          <w:pPr>
            <w:rPr>
              <w:b/>
              <w:bCs/>
              <w:color w:val="auto"/>
              <w:szCs w:val="44"/>
            </w:rPr>
          </w:pPr>
          <w:r>
            <w:rPr>
              <w:color w:val="auto"/>
              <w:szCs w:val="21"/>
            </w:rPr>
            <w:fldChar w:fldCharType="end"/>
          </w:r>
          <w:r>
            <w:rPr>
              <w:rFonts w:hint="eastAsia"/>
              <w:b/>
              <w:bCs/>
              <w:color w:val="auto"/>
              <w:szCs w:val="44"/>
            </w:rPr>
            <w:t>附图</w:t>
          </w:r>
        </w:p>
        <w:p w14:paraId="734D23DD">
          <w:pPr>
            <w:rPr>
              <w:color w:val="auto"/>
            </w:rPr>
          </w:pPr>
          <w:bookmarkStart w:id="7" w:name="_Toc402"/>
          <w:r>
            <w:rPr>
              <w:rFonts w:hint="eastAsia"/>
              <w:color w:val="auto"/>
            </w:rPr>
            <w:t>附图1项目位置示意图</w:t>
          </w:r>
        </w:p>
        <w:p w14:paraId="727249C2">
          <w:pPr>
            <w:rPr>
              <w:color w:val="auto"/>
            </w:rPr>
          </w:pPr>
          <w:r>
            <w:rPr>
              <w:rFonts w:hint="eastAsia"/>
              <w:color w:val="auto"/>
            </w:rPr>
            <w:t>附图2黄石水库平面布置图</w:t>
          </w:r>
        </w:p>
        <w:p w14:paraId="545EEC1B">
          <w:pPr>
            <w:rPr>
              <w:color w:val="auto"/>
            </w:rPr>
          </w:pPr>
          <w:r>
            <w:rPr>
              <w:rFonts w:hint="eastAsia"/>
              <w:color w:val="auto"/>
            </w:rPr>
            <w:t>附图3月亮山高位水池平面布置图</w:t>
          </w:r>
        </w:p>
        <w:p w14:paraId="5FBFE19F">
          <w:pPr>
            <w:rPr>
              <w:color w:val="auto"/>
            </w:rPr>
          </w:pPr>
          <w:r>
            <w:rPr>
              <w:rFonts w:hint="eastAsia"/>
              <w:color w:val="auto"/>
            </w:rPr>
            <w:t>附图4项目区域水系图</w:t>
          </w:r>
        </w:p>
        <w:p w14:paraId="1D2BDC88">
          <w:pPr>
            <w:rPr>
              <w:color w:val="auto"/>
            </w:rPr>
          </w:pPr>
          <w:r>
            <w:rPr>
              <w:rFonts w:hint="eastAsia"/>
              <w:color w:val="auto"/>
            </w:rPr>
            <w:t>附图5项目敏感目标相对位置示意图（戈尔潭50、500m）</w:t>
          </w:r>
        </w:p>
        <w:p w14:paraId="0286A159">
          <w:pPr>
            <w:rPr>
              <w:color w:val="auto"/>
            </w:rPr>
          </w:pPr>
          <w:r>
            <w:rPr>
              <w:rFonts w:hint="eastAsia"/>
              <w:color w:val="auto"/>
            </w:rPr>
            <w:t>附图5.1项目敏感目标相对位置示意图（罗汉山，50、500m）</w:t>
          </w:r>
        </w:p>
        <w:p w14:paraId="226CAC3B">
          <w:pPr>
            <w:rPr>
              <w:color w:val="auto"/>
            </w:rPr>
          </w:pPr>
          <w:r>
            <w:rPr>
              <w:rFonts w:hint="eastAsia"/>
              <w:color w:val="auto"/>
            </w:rPr>
            <w:t>附图5.2项目敏感目标相对位置示意图（</w:t>
          </w:r>
          <w:r>
            <w:rPr>
              <w:rFonts w:hint="eastAsia"/>
              <w:color w:val="auto"/>
              <w:lang w:val="en-US" w:eastAsia="zh-CN"/>
            </w:rPr>
            <w:t>黄石水厂</w:t>
          </w:r>
          <w:r>
            <w:rPr>
              <w:rFonts w:hint="eastAsia"/>
              <w:color w:val="auto"/>
            </w:rPr>
            <w:t>，50、500m）</w:t>
          </w:r>
        </w:p>
        <w:p w14:paraId="1DA03E49">
          <w:pPr>
            <w:rPr>
              <w:color w:val="auto"/>
            </w:rPr>
          </w:pPr>
          <w:r>
            <w:rPr>
              <w:rFonts w:hint="eastAsia"/>
              <w:color w:val="auto"/>
            </w:rPr>
            <w:t>附图5.3项目敏感目标相对位置示意图（两河口，50、500m）</w:t>
          </w:r>
        </w:p>
        <w:p w14:paraId="1DA18B5A">
          <w:pPr>
            <w:rPr>
              <w:color w:val="auto"/>
            </w:rPr>
          </w:pPr>
          <w:r>
            <w:rPr>
              <w:rFonts w:hint="eastAsia"/>
              <w:color w:val="auto"/>
            </w:rPr>
            <w:t>附图5.4项目敏感目标相对位置示意图（月亮山，50、500m）</w:t>
          </w:r>
        </w:p>
        <w:p w14:paraId="48E2DAB2">
          <w:pPr>
            <w:rPr>
              <w:rFonts w:hint="eastAsia"/>
              <w:color w:val="auto"/>
            </w:rPr>
          </w:pPr>
          <w:r>
            <w:rPr>
              <w:rFonts w:hint="eastAsia"/>
              <w:color w:val="auto"/>
            </w:rPr>
            <w:t>附图6项目与饮用水源保护区关系图</w:t>
          </w:r>
        </w:p>
        <w:p w14:paraId="0769AF84">
          <w:pPr>
            <w:pStyle w:val="2"/>
            <w:ind w:left="0" w:leftChars="0" w:firstLine="0" w:firstLineChars="0"/>
            <w:rPr>
              <w:color w:val="auto"/>
            </w:rPr>
          </w:pPr>
          <w:r>
            <w:rPr>
              <w:rFonts w:hint="eastAsia"/>
              <w:color w:val="auto"/>
            </w:rPr>
            <w:t>附图7  项目现场踏勘图</w:t>
          </w:r>
        </w:p>
        <w:p w14:paraId="1EBFF855">
          <w:pPr>
            <w:rPr>
              <w:rFonts w:ascii="宋体" w:hAnsi="宋体" w:cstheme="minorBidi"/>
              <w:b/>
              <w:bCs/>
              <w:color w:val="auto"/>
              <w:sz w:val="24"/>
            </w:rPr>
          </w:pPr>
        </w:p>
        <w:p w14:paraId="339782ED">
          <w:pPr>
            <w:adjustRightInd w:val="0"/>
            <w:snapToGrid w:val="0"/>
            <w:rPr>
              <w:b/>
              <w:bCs/>
              <w:color w:val="auto"/>
              <w:szCs w:val="44"/>
            </w:rPr>
          </w:pPr>
          <w:r>
            <w:rPr>
              <w:rFonts w:hint="eastAsia"/>
              <w:b/>
              <w:bCs/>
              <w:color w:val="auto"/>
              <w:szCs w:val="44"/>
            </w:rPr>
            <w:t>附件</w:t>
          </w:r>
        </w:p>
        <w:p w14:paraId="5A1067AF">
          <w:pPr>
            <w:rPr>
              <w:rFonts w:hint="eastAsia" w:ascii="Times New Roman" w:hAnsi="Times New Roman" w:eastAsia="宋体" w:cs="Times New Roman"/>
              <w:color w:val="auto"/>
            </w:rPr>
          </w:pPr>
          <w:r>
            <w:rPr>
              <w:rFonts w:hint="eastAsia" w:ascii="Times New Roman" w:hAnsi="Times New Roman" w:eastAsia="宋体" w:cs="Times New Roman"/>
              <w:color w:val="auto"/>
            </w:rPr>
            <w:t>附件1委托书</w:t>
          </w:r>
        </w:p>
        <w:p w14:paraId="7D1574E9">
          <w:pP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附件2营业执照</w:t>
          </w:r>
        </w:p>
        <w:p w14:paraId="6AFD5AA3">
          <w:pPr>
            <w:rPr>
              <w:rFonts w:hint="eastAsia" w:ascii="Times New Roman" w:hAnsi="Times New Roman" w:eastAsia="宋体" w:cs="Times New Roman"/>
              <w:color w:val="auto"/>
            </w:rPr>
          </w:pPr>
          <w:r>
            <w:rPr>
              <w:rFonts w:hint="eastAsia" w:ascii="Times New Roman" w:hAnsi="Times New Roman" w:eastAsia="宋体" w:cs="Times New Roman"/>
              <w:color w:val="auto"/>
            </w:rPr>
            <w:t>附件</w:t>
          </w: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发改备案证明</w:t>
          </w:r>
        </w:p>
        <w:p w14:paraId="0B783982">
          <w:pPr>
            <w:rPr>
              <w:rFonts w:hint="eastAsia" w:ascii="Times New Roman" w:hAnsi="Times New Roman" w:eastAsia="宋体" w:cs="Times New Roman"/>
              <w:color w:val="auto"/>
            </w:rPr>
          </w:pPr>
          <w:r>
            <w:rPr>
              <w:rFonts w:hint="eastAsia" w:ascii="Times New Roman" w:hAnsi="Times New Roman" w:eastAsia="宋体" w:cs="Times New Roman"/>
              <w:color w:val="auto"/>
            </w:rPr>
            <w:t>附件</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用地意见书</w:t>
          </w:r>
        </w:p>
        <w:p w14:paraId="12773079">
          <w:pP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附件5废水消纳协议</w:t>
          </w:r>
        </w:p>
        <w:p w14:paraId="42A3FC03">
          <w:pP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附件6监测报告</w:t>
          </w:r>
        </w:p>
        <w:p w14:paraId="4EC4AC31">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附件7弃渣协议</w:t>
          </w:r>
        </w:p>
        <w:p w14:paraId="713D3734">
          <w:pPr>
            <w:pStyle w:val="10"/>
            <w:rPr>
              <w:color w:val="auto"/>
            </w:rPr>
          </w:pPr>
        </w:p>
        <w:p w14:paraId="3EA8828E">
          <w:pPr>
            <w:rPr>
              <w:color w:val="auto"/>
            </w:rPr>
          </w:pPr>
        </w:p>
      </w:sdtContent>
    </w:sdt>
    <w:p w14:paraId="481F2682">
      <w:pPr>
        <w:spacing w:line="360" w:lineRule="auto"/>
        <w:jc w:val="center"/>
        <w:outlineLvl w:val="0"/>
        <w:rPr>
          <w:b/>
          <w:bCs/>
          <w:color w:val="auto"/>
          <w:sz w:val="32"/>
          <w:szCs w:val="32"/>
        </w:rPr>
        <w:sectPr>
          <w:headerReference r:id="rId6" w:type="default"/>
          <w:footerReference r:id="rId7" w:type="default"/>
          <w:pgSz w:w="11906" w:h="16838"/>
          <w:pgMar w:top="1531" w:right="1417" w:bottom="1531" w:left="1417" w:header="851" w:footer="1077" w:gutter="0"/>
          <w:pgBorders>
            <w:top w:val="none" w:sz="0" w:space="0"/>
            <w:left w:val="none" w:sz="0" w:space="0"/>
            <w:bottom w:val="none" w:sz="0" w:space="0"/>
            <w:right w:val="none" w:sz="0" w:space="0"/>
          </w:pgBorders>
          <w:pgNumType w:start="1"/>
          <w:cols w:space="720" w:num="1"/>
          <w:docGrid w:linePitch="312" w:charSpace="0"/>
        </w:sectPr>
      </w:pPr>
    </w:p>
    <w:p w14:paraId="5711F622">
      <w:pPr>
        <w:spacing w:line="360" w:lineRule="auto"/>
        <w:jc w:val="center"/>
        <w:outlineLvl w:val="0"/>
        <w:rPr>
          <w:b/>
          <w:bCs/>
          <w:color w:val="auto"/>
          <w:sz w:val="32"/>
          <w:szCs w:val="32"/>
        </w:rPr>
      </w:pPr>
      <w:r>
        <w:rPr>
          <w:rFonts w:hint="eastAsia"/>
          <w:b/>
          <w:bCs/>
          <w:color w:val="auto"/>
          <w:sz w:val="32"/>
          <w:szCs w:val="32"/>
        </w:rPr>
        <w:t>一、建设项目基本情况</w:t>
      </w:r>
      <w:bookmarkEnd w:id="0"/>
      <w:bookmarkEnd w:id="1"/>
      <w:bookmarkEnd w:id="2"/>
      <w:bookmarkEnd w:id="7"/>
    </w:p>
    <w:tbl>
      <w:tblPr>
        <w:tblStyle w:val="33"/>
        <w:tblW w:w="497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3"/>
        <w:gridCol w:w="1169"/>
        <w:gridCol w:w="791"/>
        <w:gridCol w:w="1342"/>
        <w:gridCol w:w="1820"/>
        <w:gridCol w:w="3556"/>
      </w:tblGrid>
      <w:tr w14:paraId="61D37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5" w:type="pct"/>
            <w:gridSpan w:val="2"/>
            <w:tcMar>
              <w:top w:w="16" w:type="dxa"/>
              <w:left w:w="16" w:type="dxa"/>
              <w:right w:w="16" w:type="dxa"/>
            </w:tcMar>
            <w:vAlign w:val="center"/>
          </w:tcPr>
          <w:p w14:paraId="3B326295">
            <w:pPr>
              <w:adjustRightInd w:val="0"/>
              <w:snapToGrid w:val="0"/>
              <w:jc w:val="center"/>
              <w:rPr>
                <w:color w:val="auto"/>
                <w:sz w:val="24"/>
              </w:rPr>
            </w:pPr>
            <w:r>
              <w:rPr>
                <w:rFonts w:hint="eastAsia"/>
                <w:color w:val="auto"/>
                <w:sz w:val="24"/>
              </w:rPr>
              <w:t>建设项目名称</w:t>
            </w:r>
          </w:p>
        </w:tc>
        <w:tc>
          <w:tcPr>
            <w:tcW w:w="3994" w:type="pct"/>
            <w:gridSpan w:val="4"/>
            <w:vAlign w:val="center"/>
          </w:tcPr>
          <w:p w14:paraId="4984EC46">
            <w:pPr>
              <w:adjustRightInd w:val="0"/>
              <w:snapToGrid w:val="0"/>
              <w:jc w:val="center"/>
              <w:rPr>
                <w:color w:val="auto"/>
                <w:sz w:val="24"/>
              </w:rPr>
            </w:pPr>
            <w:r>
              <w:rPr>
                <w:rFonts w:hint="eastAsia"/>
                <w:color w:val="auto"/>
                <w:sz w:val="24"/>
              </w:rPr>
              <w:t>桃源县新建黄石水厂及配套管网工程</w:t>
            </w:r>
          </w:p>
        </w:tc>
      </w:tr>
      <w:tr w14:paraId="597F0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5" w:type="pct"/>
            <w:gridSpan w:val="2"/>
            <w:tcMar>
              <w:top w:w="16" w:type="dxa"/>
              <w:left w:w="16" w:type="dxa"/>
              <w:right w:w="16" w:type="dxa"/>
            </w:tcMar>
            <w:vAlign w:val="center"/>
          </w:tcPr>
          <w:p w14:paraId="2128DD4C">
            <w:pPr>
              <w:adjustRightInd w:val="0"/>
              <w:snapToGrid w:val="0"/>
              <w:jc w:val="center"/>
              <w:rPr>
                <w:color w:val="auto"/>
                <w:sz w:val="24"/>
              </w:rPr>
            </w:pPr>
            <w:r>
              <w:rPr>
                <w:rFonts w:hint="eastAsia"/>
                <w:color w:val="auto"/>
                <w:sz w:val="24"/>
              </w:rPr>
              <w:t>项目代码</w:t>
            </w:r>
          </w:p>
        </w:tc>
        <w:tc>
          <w:tcPr>
            <w:tcW w:w="3994" w:type="pct"/>
            <w:gridSpan w:val="4"/>
            <w:vAlign w:val="center"/>
          </w:tcPr>
          <w:p w14:paraId="106AD313">
            <w:pPr>
              <w:adjustRightInd w:val="0"/>
              <w:snapToGrid w:val="0"/>
              <w:jc w:val="center"/>
              <w:rPr>
                <w:color w:val="auto"/>
                <w:sz w:val="24"/>
              </w:rPr>
            </w:pPr>
            <w:r>
              <w:rPr>
                <w:rFonts w:hint="eastAsia"/>
                <w:color w:val="auto"/>
                <w:sz w:val="24"/>
              </w:rPr>
              <w:t>/</w:t>
            </w:r>
          </w:p>
        </w:tc>
      </w:tr>
      <w:tr w14:paraId="5C008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5" w:type="pct"/>
            <w:gridSpan w:val="2"/>
            <w:tcMar>
              <w:top w:w="16" w:type="dxa"/>
              <w:left w:w="16" w:type="dxa"/>
              <w:right w:w="16" w:type="dxa"/>
            </w:tcMar>
            <w:vAlign w:val="center"/>
          </w:tcPr>
          <w:p w14:paraId="771CC5DA">
            <w:pPr>
              <w:adjustRightInd w:val="0"/>
              <w:snapToGrid w:val="0"/>
              <w:jc w:val="center"/>
              <w:rPr>
                <w:color w:val="auto"/>
                <w:sz w:val="24"/>
              </w:rPr>
            </w:pPr>
            <w:r>
              <w:rPr>
                <w:rFonts w:hint="eastAsia"/>
                <w:color w:val="auto"/>
                <w:sz w:val="24"/>
              </w:rPr>
              <w:t>建设单位联系人</w:t>
            </w:r>
          </w:p>
        </w:tc>
        <w:tc>
          <w:tcPr>
            <w:tcW w:w="1135" w:type="pct"/>
            <w:gridSpan w:val="2"/>
            <w:vAlign w:val="center"/>
          </w:tcPr>
          <w:p w14:paraId="1402B106">
            <w:pPr>
              <w:adjustRightInd w:val="0"/>
              <w:snapToGrid w:val="0"/>
              <w:jc w:val="center"/>
              <w:rPr>
                <w:color w:val="auto"/>
                <w:sz w:val="24"/>
              </w:rPr>
            </w:pPr>
            <w:r>
              <w:rPr>
                <w:rFonts w:hint="eastAsia"/>
                <w:color w:val="auto"/>
                <w:sz w:val="24"/>
              </w:rPr>
              <w:t>童工</w:t>
            </w:r>
          </w:p>
        </w:tc>
        <w:tc>
          <w:tcPr>
            <w:tcW w:w="968" w:type="pct"/>
            <w:vAlign w:val="center"/>
          </w:tcPr>
          <w:p w14:paraId="0BCA7783">
            <w:pPr>
              <w:adjustRightInd w:val="0"/>
              <w:snapToGrid w:val="0"/>
              <w:jc w:val="center"/>
              <w:rPr>
                <w:color w:val="auto"/>
                <w:sz w:val="24"/>
              </w:rPr>
            </w:pPr>
            <w:r>
              <w:rPr>
                <w:rFonts w:hint="eastAsia"/>
                <w:color w:val="auto"/>
                <w:sz w:val="24"/>
              </w:rPr>
              <w:t>联系方式</w:t>
            </w:r>
          </w:p>
        </w:tc>
        <w:tc>
          <w:tcPr>
            <w:tcW w:w="1890" w:type="pct"/>
            <w:vAlign w:val="center"/>
          </w:tcPr>
          <w:p w14:paraId="4672BC93">
            <w:pPr>
              <w:adjustRightInd w:val="0"/>
              <w:snapToGrid w:val="0"/>
              <w:jc w:val="center"/>
              <w:rPr>
                <w:color w:val="auto"/>
                <w:sz w:val="24"/>
              </w:rPr>
            </w:pPr>
            <w:r>
              <w:rPr>
                <w:rFonts w:hint="eastAsia"/>
                <w:color w:val="auto"/>
                <w:sz w:val="24"/>
              </w:rPr>
              <w:t>17373674742</w:t>
            </w:r>
          </w:p>
        </w:tc>
      </w:tr>
      <w:tr w14:paraId="6CD901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5" w:type="pct"/>
            <w:gridSpan w:val="2"/>
            <w:tcMar>
              <w:top w:w="16" w:type="dxa"/>
              <w:left w:w="16" w:type="dxa"/>
              <w:right w:w="16" w:type="dxa"/>
            </w:tcMar>
            <w:vAlign w:val="center"/>
          </w:tcPr>
          <w:p w14:paraId="7E7C931E">
            <w:pPr>
              <w:adjustRightInd w:val="0"/>
              <w:snapToGrid w:val="0"/>
              <w:jc w:val="center"/>
              <w:rPr>
                <w:color w:val="auto"/>
                <w:sz w:val="24"/>
              </w:rPr>
            </w:pPr>
            <w:r>
              <w:rPr>
                <w:rFonts w:hint="eastAsia"/>
                <w:color w:val="auto"/>
                <w:sz w:val="24"/>
              </w:rPr>
              <w:t>建设地点</w:t>
            </w:r>
          </w:p>
        </w:tc>
        <w:tc>
          <w:tcPr>
            <w:tcW w:w="3994" w:type="pct"/>
            <w:gridSpan w:val="4"/>
            <w:vAlign w:val="center"/>
          </w:tcPr>
          <w:p w14:paraId="22B4983E">
            <w:pPr>
              <w:adjustRightInd w:val="0"/>
              <w:snapToGrid w:val="0"/>
              <w:jc w:val="center"/>
              <w:rPr>
                <w:color w:val="auto"/>
                <w:sz w:val="24"/>
              </w:rPr>
            </w:pPr>
            <w:r>
              <w:rPr>
                <w:rFonts w:hint="eastAsia"/>
                <w:color w:val="auto"/>
                <w:sz w:val="24"/>
              </w:rPr>
              <w:t>湖南省常德市桃源县黄石镇</w:t>
            </w:r>
          </w:p>
        </w:tc>
      </w:tr>
      <w:tr w14:paraId="5BC55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5" w:type="pct"/>
            <w:gridSpan w:val="2"/>
            <w:tcMar>
              <w:top w:w="16" w:type="dxa"/>
              <w:left w:w="16" w:type="dxa"/>
              <w:right w:w="16" w:type="dxa"/>
            </w:tcMar>
            <w:vAlign w:val="center"/>
          </w:tcPr>
          <w:p w14:paraId="3CA4D571">
            <w:pPr>
              <w:adjustRightInd w:val="0"/>
              <w:snapToGrid w:val="0"/>
              <w:jc w:val="center"/>
              <w:rPr>
                <w:color w:val="auto"/>
                <w:sz w:val="24"/>
              </w:rPr>
            </w:pPr>
            <w:r>
              <w:rPr>
                <w:rFonts w:hint="eastAsia"/>
                <w:color w:val="auto"/>
                <w:sz w:val="24"/>
              </w:rPr>
              <w:t>地理坐标</w:t>
            </w:r>
          </w:p>
        </w:tc>
        <w:tc>
          <w:tcPr>
            <w:tcW w:w="3994" w:type="pct"/>
            <w:gridSpan w:val="4"/>
            <w:vAlign w:val="center"/>
          </w:tcPr>
          <w:p w14:paraId="6140624B">
            <w:pPr>
              <w:jc w:val="center"/>
              <w:rPr>
                <w:color w:val="auto"/>
                <w:sz w:val="24"/>
              </w:rPr>
            </w:pPr>
            <w:r>
              <w:rPr>
                <w:rFonts w:hint="eastAsia"/>
                <w:color w:val="auto"/>
                <w:sz w:val="24"/>
              </w:rPr>
              <w:t>111°11'07.2765",29°12'06.1126"</w:t>
            </w:r>
          </w:p>
        </w:tc>
      </w:tr>
      <w:tr w14:paraId="758B7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5" w:type="pct"/>
            <w:gridSpan w:val="2"/>
            <w:tcMar>
              <w:top w:w="16" w:type="dxa"/>
              <w:left w:w="16" w:type="dxa"/>
              <w:right w:w="16" w:type="dxa"/>
            </w:tcMar>
            <w:vAlign w:val="center"/>
          </w:tcPr>
          <w:p w14:paraId="4AA2EC52">
            <w:pPr>
              <w:adjustRightInd w:val="0"/>
              <w:snapToGrid w:val="0"/>
              <w:jc w:val="center"/>
              <w:rPr>
                <w:color w:val="auto"/>
                <w:sz w:val="24"/>
              </w:rPr>
            </w:pPr>
            <w:r>
              <w:rPr>
                <w:rFonts w:hint="eastAsia"/>
                <w:color w:val="auto"/>
                <w:sz w:val="24"/>
              </w:rPr>
              <w:t>国民经济</w:t>
            </w:r>
          </w:p>
          <w:p w14:paraId="320F9B82">
            <w:pPr>
              <w:adjustRightInd w:val="0"/>
              <w:snapToGrid w:val="0"/>
              <w:jc w:val="center"/>
              <w:rPr>
                <w:color w:val="auto"/>
                <w:sz w:val="24"/>
              </w:rPr>
            </w:pPr>
            <w:r>
              <w:rPr>
                <w:rFonts w:hint="eastAsia"/>
                <w:color w:val="auto"/>
                <w:sz w:val="24"/>
              </w:rPr>
              <w:t>行业类别</w:t>
            </w:r>
          </w:p>
        </w:tc>
        <w:tc>
          <w:tcPr>
            <w:tcW w:w="1135" w:type="pct"/>
            <w:gridSpan w:val="2"/>
            <w:vAlign w:val="center"/>
          </w:tcPr>
          <w:p w14:paraId="3393B7FB">
            <w:pPr>
              <w:adjustRightInd w:val="0"/>
              <w:snapToGrid w:val="0"/>
              <w:jc w:val="center"/>
              <w:rPr>
                <w:color w:val="auto"/>
                <w:sz w:val="24"/>
              </w:rPr>
            </w:pPr>
            <w:r>
              <w:rPr>
                <w:rFonts w:hint="eastAsia"/>
                <w:color w:val="auto"/>
                <w:sz w:val="24"/>
              </w:rPr>
              <w:t>D4610自来水生产和供应</w:t>
            </w:r>
          </w:p>
        </w:tc>
        <w:tc>
          <w:tcPr>
            <w:tcW w:w="968" w:type="pct"/>
            <w:vAlign w:val="center"/>
          </w:tcPr>
          <w:p w14:paraId="13CCEA1B">
            <w:pPr>
              <w:adjustRightInd w:val="0"/>
              <w:snapToGrid w:val="0"/>
              <w:jc w:val="center"/>
              <w:rPr>
                <w:color w:val="auto"/>
                <w:sz w:val="24"/>
              </w:rPr>
            </w:pPr>
            <w:bookmarkStart w:id="8" w:name="_Hlk49843745"/>
            <w:r>
              <w:rPr>
                <w:rFonts w:hint="eastAsia"/>
                <w:color w:val="auto"/>
                <w:sz w:val="24"/>
              </w:rPr>
              <w:t>建设项目</w:t>
            </w:r>
          </w:p>
          <w:p w14:paraId="47CE0EDC">
            <w:pPr>
              <w:adjustRightInd w:val="0"/>
              <w:snapToGrid w:val="0"/>
              <w:jc w:val="center"/>
              <w:rPr>
                <w:color w:val="auto"/>
                <w:sz w:val="24"/>
              </w:rPr>
            </w:pPr>
            <w:r>
              <w:rPr>
                <w:rFonts w:hint="eastAsia"/>
                <w:color w:val="auto"/>
                <w:sz w:val="24"/>
              </w:rPr>
              <w:t>行业类别</w:t>
            </w:r>
            <w:bookmarkEnd w:id="8"/>
          </w:p>
        </w:tc>
        <w:tc>
          <w:tcPr>
            <w:tcW w:w="1890" w:type="pct"/>
            <w:vAlign w:val="center"/>
          </w:tcPr>
          <w:p w14:paraId="01D52C46">
            <w:pPr>
              <w:adjustRightInd w:val="0"/>
              <w:snapToGrid w:val="0"/>
              <w:jc w:val="center"/>
              <w:rPr>
                <w:color w:val="auto"/>
                <w:sz w:val="24"/>
              </w:rPr>
            </w:pPr>
            <w:r>
              <w:rPr>
                <w:color w:val="auto"/>
                <w:sz w:val="24"/>
              </w:rPr>
              <w:t>四十三、水的生产和供应业</w:t>
            </w:r>
            <w:r>
              <w:rPr>
                <w:rFonts w:hint="eastAsia"/>
                <w:color w:val="auto"/>
                <w:sz w:val="24"/>
              </w:rPr>
              <w:t>94、自来水生产和供应461（不含供应工程；—不含村庄供应工程）全部</w:t>
            </w:r>
          </w:p>
        </w:tc>
      </w:tr>
      <w:tr w14:paraId="09004A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5" w:type="pct"/>
            <w:gridSpan w:val="2"/>
            <w:tcMar>
              <w:top w:w="16" w:type="dxa"/>
              <w:left w:w="16" w:type="dxa"/>
              <w:right w:w="16" w:type="dxa"/>
            </w:tcMar>
            <w:vAlign w:val="center"/>
          </w:tcPr>
          <w:p w14:paraId="53FDAAB6">
            <w:pPr>
              <w:adjustRightInd w:val="0"/>
              <w:snapToGrid w:val="0"/>
              <w:jc w:val="center"/>
              <w:rPr>
                <w:color w:val="auto"/>
                <w:sz w:val="24"/>
              </w:rPr>
            </w:pPr>
            <w:r>
              <w:rPr>
                <w:rFonts w:hint="eastAsia"/>
                <w:color w:val="auto"/>
                <w:sz w:val="24"/>
              </w:rPr>
              <w:t>建设性质</w:t>
            </w:r>
          </w:p>
        </w:tc>
        <w:tc>
          <w:tcPr>
            <w:tcW w:w="1135" w:type="pct"/>
            <w:gridSpan w:val="2"/>
            <w:vAlign w:val="center"/>
          </w:tcPr>
          <w:p w14:paraId="2A07FECB">
            <w:pPr>
              <w:jc w:val="left"/>
              <w:rPr>
                <w:color w:val="auto"/>
                <w:sz w:val="24"/>
              </w:rPr>
            </w:pPr>
            <w:r>
              <w:rPr>
                <w:rFonts w:hint="eastAsia"/>
                <w:color w:val="auto"/>
                <w:sz w:val="24"/>
              </w:rPr>
              <w:sym w:font="Wingdings" w:char="00FE"/>
            </w:r>
            <w:r>
              <w:rPr>
                <w:rFonts w:hint="eastAsia"/>
                <w:color w:val="auto"/>
                <w:sz w:val="24"/>
              </w:rPr>
              <w:t>新建（迁建）</w:t>
            </w:r>
          </w:p>
          <w:p w14:paraId="0AA53AF9">
            <w:pPr>
              <w:jc w:val="left"/>
              <w:rPr>
                <w:color w:val="auto"/>
                <w:sz w:val="24"/>
              </w:rPr>
            </w:pPr>
            <w:r>
              <w:rPr>
                <w:rFonts w:hint="eastAsia"/>
                <w:color w:val="auto"/>
                <w:sz w:val="24"/>
              </w:rPr>
              <w:sym w:font="Wingdings" w:char="00A8"/>
            </w:r>
            <w:r>
              <w:rPr>
                <w:rFonts w:hint="eastAsia"/>
                <w:color w:val="auto"/>
                <w:sz w:val="24"/>
              </w:rPr>
              <w:t>改建</w:t>
            </w:r>
          </w:p>
          <w:p w14:paraId="10E925C1">
            <w:pPr>
              <w:jc w:val="left"/>
              <w:rPr>
                <w:color w:val="auto"/>
                <w:sz w:val="24"/>
              </w:rPr>
            </w:pPr>
            <w:r>
              <w:rPr>
                <w:rFonts w:hint="eastAsia"/>
                <w:color w:val="auto"/>
                <w:sz w:val="24"/>
              </w:rPr>
              <w:sym w:font="Wingdings" w:char="00A8"/>
            </w:r>
            <w:r>
              <w:rPr>
                <w:rFonts w:hint="eastAsia"/>
                <w:color w:val="auto"/>
                <w:sz w:val="24"/>
              </w:rPr>
              <w:t>扩建</w:t>
            </w:r>
          </w:p>
          <w:p w14:paraId="0967D9C3">
            <w:pPr>
              <w:jc w:val="left"/>
              <w:rPr>
                <w:color w:val="auto"/>
                <w:sz w:val="24"/>
              </w:rPr>
            </w:pPr>
            <w:r>
              <w:rPr>
                <w:rFonts w:hint="eastAsia"/>
                <w:color w:val="auto"/>
                <w:sz w:val="24"/>
              </w:rPr>
              <w:sym w:font="Wingdings" w:char="00A8"/>
            </w:r>
            <w:r>
              <w:rPr>
                <w:rFonts w:hint="eastAsia"/>
                <w:color w:val="auto"/>
                <w:sz w:val="24"/>
              </w:rPr>
              <w:t>技术改造</w:t>
            </w:r>
          </w:p>
        </w:tc>
        <w:tc>
          <w:tcPr>
            <w:tcW w:w="968" w:type="pct"/>
            <w:vAlign w:val="center"/>
          </w:tcPr>
          <w:p w14:paraId="6AF4C626">
            <w:pPr>
              <w:adjustRightInd w:val="0"/>
              <w:snapToGrid w:val="0"/>
              <w:jc w:val="center"/>
              <w:rPr>
                <w:color w:val="auto"/>
                <w:sz w:val="24"/>
              </w:rPr>
            </w:pPr>
            <w:r>
              <w:rPr>
                <w:rFonts w:hint="eastAsia"/>
                <w:color w:val="auto"/>
                <w:sz w:val="24"/>
              </w:rPr>
              <w:t>建设项目</w:t>
            </w:r>
          </w:p>
          <w:p w14:paraId="5F52E7B7">
            <w:pPr>
              <w:adjustRightInd w:val="0"/>
              <w:snapToGrid w:val="0"/>
              <w:jc w:val="center"/>
              <w:rPr>
                <w:color w:val="auto"/>
                <w:sz w:val="24"/>
              </w:rPr>
            </w:pPr>
            <w:r>
              <w:rPr>
                <w:rFonts w:hint="eastAsia"/>
                <w:color w:val="auto"/>
                <w:sz w:val="24"/>
              </w:rPr>
              <w:t>申报情形</w:t>
            </w:r>
          </w:p>
        </w:tc>
        <w:tc>
          <w:tcPr>
            <w:tcW w:w="1890" w:type="pct"/>
            <w:vAlign w:val="center"/>
          </w:tcPr>
          <w:p w14:paraId="3AB8BFB8">
            <w:pPr>
              <w:jc w:val="left"/>
              <w:rPr>
                <w:color w:val="auto"/>
                <w:sz w:val="24"/>
              </w:rPr>
            </w:pPr>
            <w:r>
              <w:rPr>
                <w:rFonts w:hint="eastAsia"/>
                <w:color w:val="auto"/>
                <w:sz w:val="24"/>
              </w:rPr>
              <w:sym w:font="Wingdings" w:char="00FE"/>
            </w:r>
            <w:r>
              <w:rPr>
                <w:rFonts w:hint="eastAsia"/>
                <w:color w:val="auto"/>
                <w:sz w:val="24"/>
              </w:rPr>
              <w:t>首次申报项目</w:t>
            </w:r>
          </w:p>
          <w:p w14:paraId="5F921433">
            <w:pPr>
              <w:jc w:val="left"/>
              <w:rPr>
                <w:color w:val="auto"/>
                <w:sz w:val="24"/>
              </w:rPr>
            </w:pPr>
            <w:r>
              <w:rPr>
                <w:rFonts w:hint="eastAsia"/>
                <w:color w:val="auto"/>
                <w:sz w:val="24"/>
              </w:rPr>
              <w:sym w:font="Wingdings" w:char="00A8"/>
            </w:r>
            <w:r>
              <w:rPr>
                <w:rFonts w:hint="eastAsia"/>
                <w:color w:val="auto"/>
                <w:sz w:val="24"/>
              </w:rPr>
              <w:t>不予批准后再次申报项目</w:t>
            </w:r>
          </w:p>
          <w:p w14:paraId="0EDF43A2">
            <w:pPr>
              <w:jc w:val="left"/>
              <w:rPr>
                <w:color w:val="auto"/>
                <w:sz w:val="24"/>
              </w:rPr>
            </w:pPr>
            <w:r>
              <w:rPr>
                <w:rFonts w:hint="eastAsia"/>
                <w:color w:val="auto"/>
                <w:sz w:val="24"/>
              </w:rPr>
              <w:sym w:font="Wingdings" w:char="00A8"/>
            </w:r>
            <w:r>
              <w:rPr>
                <w:rFonts w:hint="eastAsia"/>
                <w:color w:val="auto"/>
                <w:sz w:val="24"/>
              </w:rPr>
              <w:t>超五年重新审核项目</w:t>
            </w:r>
          </w:p>
          <w:p w14:paraId="2E02DEDC">
            <w:pPr>
              <w:jc w:val="left"/>
              <w:rPr>
                <w:color w:val="auto"/>
                <w:sz w:val="24"/>
              </w:rPr>
            </w:pPr>
            <w:r>
              <w:rPr>
                <w:rFonts w:hint="eastAsia"/>
                <w:color w:val="auto"/>
                <w:sz w:val="24"/>
              </w:rPr>
              <w:sym w:font="Wingdings" w:char="00A8"/>
            </w:r>
            <w:r>
              <w:rPr>
                <w:rFonts w:hint="eastAsia"/>
                <w:color w:val="auto"/>
                <w:sz w:val="24"/>
              </w:rPr>
              <w:t>重大变动重新报批项目</w:t>
            </w:r>
          </w:p>
        </w:tc>
      </w:tr>
      <w:tr w14:paraId="72A490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5" w:type="pct"/>
            <w:gridSpan w:val="2"/>
            <w:tcMar>
              <w:top w:w="16" w:type="dxa"/>
              <w:left w:w="16" w:type="dxa"/>
              <w:right w:w="16" w:type="dxa"/>
            </w:tcMar>
            <w:vAlign w:val="center"/>
          </w:tcPr>
          <w:p w14:paraId="124A9D81">
            <w:pPr>
              <w:adjustRightInd w:val="0"/>
              <w:snapToGrid w:val="0"/>
              <w:jc w:val="center"/>
              <w:rPr>
                <w:color w:val="auto"/>
                <w:sz w:val="24"/>
              </w:rPr>
            </w:pPr>
            <w:r>
              <w:rPr>
                <w:rFonts w:hint="eastAsia"/>
                <w:color w:val="auto"/>
                <w:sz w:val="24"/>
              </w:rPr>
              <w:t>项目审批（核准/</w:t>
            </w:r>
          </w:p>
          <w:p w14:paraId="3CB3CB90">
            <w:pPr>
              <w:adjustRightInd w:val="0"/>
              <w:snapToGrid w:val="0"/>
              <w:jc w:val="center"/>
              <w:rPr>
                <w:color w:val="auto"/>
                <w:sz w:val="24"/>
              </w:rPr>
            </w:pPr>
            <w:r>
              <w:rPr>
                <w:rFonts w:hint="eastAsia"/>
                <w:color w:val="auto"/>
                <w:sz w:val="24"/>
              </w:rPr>
              <w:t>备案）部门</w:t>
            </w:r>
          </w:p>
        </w:tc>
        <w:tc>
          <w:tcPr>
            <w:tcW w:w="1135" w:type="pct"/>
            <w:gridSpan w:val="2"/>
            <w:vAlign w:val="center"/>
          </w:tcPr>
          <w:p w14:paraId="19BDCBAE">
            <w:pPr>
              <w:adjustRightInd w:val="0"/>
              <w:snapToGrid w:val="0"/>
              <w:jc w:val="center"/>
              <w:rPr>
                <w:color w:val="auto"/>
                <w:sz w:val="24"/>
              </w:rPr>
            </w:pPr>
            <w:r>
              <w:rPr>
                <w:rFonts w:hint="eastAsia"/>
                <w:color w:val="auto"/>
                <w:sz w:val="24"/>
              </w:rPr>
              <w:t>常德市发展和改革委员会</w:t>
            </w:r>
          </w:p>
        </w:tc>
        <w:tc>
          <w:tcPr>
            <w:tcW w:w="968" w:type="pct"/>
            <w:vAlign w:val="center"/>
          </w:tcPr>
          <w:p w14:paraId="76DBAFAB">
            <w:pPr>
              <w:adjustRightInd w:val="0"/>
              <w:snapToGrid w:val="0"/>
              <w:jc w:val="center"/>
              <w:rPr>
                <w:color w:val="auto"/>
                <w:sz w:val="24"/>
              </w:rPr>
            </w:pPr>
            <w:r>
              <w:rPr>
                <w:rFonts w:hint="eastAsia"/>
                <w:color w:val="auto"/>
                <w:sz w:val="24"/>
              </w:rPr>
              <w:t>项目审批（核准/</w:t>
            </w:r>
          </w:p>
          <w:p w14:paraId="1EC9896E">
            <w:pPr>
              <w:adjustRightInd w:val="0"/>
              <w:snapToGrid w:val="0"/>
              <w:jc w:val="center"/>
              <w:rPr>
                <w:color w:val="auto"/>
                <w:sz w:val="24"/>
              </w:rPr>
            </w:pPr>
            <w:r>
              <w:rPr>
                <w:rFonts w:hint="eastAsia"/>
                <w:color w:val="auto"/>
                <w:sz w:val="24"/>
              </w:rPr>
              <w:t>备案）文号</w:t>
            </w:r>
          </w:p>
        </w:tc>
        <w:tc>
          <w:tcPr>
            <w:tcW w:w="1890" w:type="pct"/>
            <w:vAlign w:val="center"/>
          </w:tcPr>
          <w:p w14:paraId="413B02EB">
            <w:pPr>
              <w:adjustRightInd w:val="0"/>
              <w:snapToGrid w:val="0"/>
              <w:jc w:val="center"/>
              <w:rPr>
                <w:color w:val="auto"/>
                <w:sz w:val="24"/>
              </w:rPr>
            </w:pPr>
            <w:r>
              <w:rPr>
                <w:rFonts w:hint="eastAsia"/>
                <w:color w:val="auto"/>
                <w:sz w:val="24"/>
              </w:rPr>
              <w:t>/</w:t>
            </w:r>
          </w:p>
        </w:tc>
      </w:tr>
      <w:tr w14:paraId="27FB9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05" w:type="pct"/>
            <w:gridSpan w:val="2"/>
            <w:tcMar>
              <w:top w:w="16" w:type="dxa"/>
              <w:left w:w="16" w:type="dxa"/>
              <w:right w:w="16" w:type="dxa"/>
            </w:tcMar>
            <w:vAlign w:val="center"/>
          </w:tcPr>
          <w:p w14:paraId="75C39CC5">
            <w:pPr>
              <w:adjustRightInd w:val="0"/>
              <w:snapToGrid w:val="0"/>
              <w:jc w:val="center"/>
              <w:rPr>
                <w:color w:val="auto"/>
                <w:sz w:val="24"/>
              </w:rPr>
            </w:pPr>
            <w:r>
              <w:rPr>
                <w:rFonts w:hint="eastAsia"/>
                <w:color w:val="auto"/>
                <w:sz w:val="24"/>
              </w:rPr>
              <w:t>总投资（万元）</w:t>
            </w:r>
          </w:p>
        </w:tc>
        <w:tc>
          <w:tcPr>
            <w:tcW w:w="1135" w:type="pct"/>
            <w:gridSpan w:val="2"/>
            <w:vAlign w:val="center"/>
          </w:tcPr>
          <w:p w14:paraId="7448FEA1">
            <w:pPr>
              <w:adjustRightInd w:val="0"/>
              <w:snapToGrid w:val="0"/>
              <w:jc w:val="center"/>
              <w:rPr>
                <w:rFonts w:hint="default" w:eastAsia="宋体"/>
                <w:color w:val="auto"/>
                <w:sz w:val="24"/>
                <w:lang w:val="en-US" w:eastAsia="zh-CN"/>
              </w:rPr>
            </w:pPr>
            <w:r>
              <w:rPr>
                <w:rFonts w:hint="eastAsia"/>
                <w:color w:val="auto"/>
                <w:sz w:val="24"/>
                <w:lang w:val="en-US" w:eastAsia="zh-CN"/>
              </w:rPr>
              <w:t>49698.12</w:t>
            </w:r>
          </w:p>
        </w:tc>
        <w:tc>
          <w:tcPr>
            <w:tcW w:w="968" w:type="pct"/>
            <w:tcMar>
              <w:top w:w="16" w:type="dxa"/>
              <w:left w:w="16" w:type="dxa"/>
              <w:right w:w="16" w:type="dxa"/>
            </w:tcMar>
            <w:vAlign w:val="center"/>
          </w:tcPr>
          <w:p w14:paraId="15638CF3">
            <w:pPr>
              <w:adjustRightInd w:val="0"/>
              <w:snapToGrid w:val="0"/>
              <w:jc w:val="center"/>
              <w:rPr>
                <w:color w:val="auto"/>
                <w:sz w:val="24"/>
              </w:rPr>
            </w:pPr>
            <w:r>
              <w:rPr>
                <w:rFonts w:hint="eastAsia"/>
                <w:color w:val="auto"/>
                <w:sz w:val="24"/>
              </w:rPr>
              <w:t>环保投资（万元）</w:t>
            </w:r>
          </w:p>
        </w:tc>
        <w:tc>
          <w:tcPr>
            <w:tcW w:w="1890" w:type="pct"/>
            <w:vAlign w:val="center"/>
          </w:tcPr>
          <w:p w14:paraId="6D09ED97">
            <w:pPr>
              <w:adjustRightInd w:val="0"/>
              <w:snapToGrid w:val="0"/>
              <w:jc w:val="center"/>
              <w:rPr>
                <w:rFonts w:hint="default" w:eastAsia="宋体"/>
                <w:color w:val="auto"/>
                <w:sz w:val="24"/>
                <w:lang w:val="en-US" w:eastAsia="zh-CN"/>
              </w:rPr>
            </w:pPr>
            <w:r>
              <w:rPr>
                <w:rFonts w:hint="eastAsia"/>
                <w:color w:val="auto"/>
                <w:sz w:val="24"/>
                <w:lang w:val="en-US" w:eastAsia="zh-CN"/>
              </w:rPr>
              <w:t>208.63</w:t>
            </w:r>
          </w:p>
        </w:tc>
      </w:tr>
      <w:tr w14:paraId="5CA7B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5" w:type="pct"/>
            <w:gridSpan w:val="2"/>
            <w:tcMar>
              <w:top w:w="16" w:type="dxa"/>
              <w:left w:w="16" w:type="dxa"/>
              <w:right w:w="16" w:type="dxa"/>
            </w:tcMar>
            <w:vAlign w:val="center"/>
          </w:tcPr>
          <w:p w14:paraId="24F17812">
            <w:pPr>
              <w:adjustRightInd w:val="0"/>
              <w:snapToGrid w:val="0"/>
              <w:jc w:val="center"/>
              <w:rPr>
                <w:color w:val="auto"/>
                <w:sz w:val="24"/>
              </w:rPr>
            </w:pPr>
            <w:r>
              <w:rPr>
                <w:rFonts w:hint="eastAsia"/>
                <w:color w:val="auto"/>
                <w:sz w:val="24"/>
              </w:rPr>
              <w:t>环保投资占比（%）</w:t>
            </w:r>
          </w:p>
        </w:tc>
        <w:tc>
          <w:tcPr>
            <w:tcW w:w="1135" w:type="pct"/>
            <w:gridSpan w:val="2"/>
            <w:vAlign w:val="center"/>
          </w:tcPr>
          <w:p w14:paraId="4E7A4A3D">
            <w:pPr>
              <w:adjustRightInd w:val="0"/>
              <w:snapToGrid w:val="0"/>
              <w:jc w:val="center"/>
              <w:rPr>
                <w:rFonts w:hint="default" w:eastAsia="宋体"/>
                <w:color w:val="auto"/>
                <w:sz w:val="24"/>
                <w:lang w:val="en-US" w:eastAsia="zh-CN"/>
              </w:rPr>
            </w:pPr>
            <w:r>
              <w:rPr>
                <w:rFonts w:hint="eastAsia"/>
                <w:color w:val="auto"/>
                <w:sz w:val="24"/>
              </w:rPr>
              <w:t>0.</w:t>
            </w:r>
            <w:r>
              <w:rPr>
                <w:rFonts w:hint="eastAsia"/>
                <w:color w:val="auto"/>
                <w:sz w:val="24"/>
                <w:lang w:val="en-US" w:eastAsia="zh-CN"/>
              </w:rPr>
              <w:t>420</w:t>
            </w:r>
          </w:p>
        </w:tc>
        <w:tc>
          <w:tcPr>
            <w:tcW w:w="968" w:type="pct"/>
            <w:tcMar>
              <w:top w:w="16" w:type="dxa"/>
              <w:left w:w="16" w:type="dxa"/>
              <w:right w:w="16" w:type="dxa"/>
            </w:tcMar>
            <w:vAlign w:val="center"/>
          </w:tcPr>
          <w:p w14:paraId="48A36E7A">
            <w:pPr>
              <w:adjustRightInd w:val="0"/>
              <w:snapToGrid w:val="0"/>
              <w:jc w:val="center"/>
              <w:rPr>
                <w:color w:val="auto"/>
                <w:sz w:val="24"/>
              </w:rPr>
            </w:pPr>
            <w:r>
              <w:rPr>
                <w:rFonts w:hint="eastAsia"/>
                <w:color w:val="auto"/>
                <w:sz w:val="24"/>
              </w:rPr>
              <w:t>施工工期</w:t>
            </w:r>
          </w:p>
        </w:tc>
        <w:tc>
          <w:tcPr>
            <w:tcW w:w="1890" w:type="pct"/>
            <w:vAlign w:val="center"/>
          </w:tcPr>
          <w:p w14:paraId="4194D40B">
            <w:pPr>
              <w:adjustRightInd w:val="0"/>
              <w:snapToGrid w:val="0"/>
              <w:jc w:val="center"/>
              <w:rPr>
                <w:color w:val="auto"/>
                <w:sz w:val="24"/>
              </w:rPr>
            </w:pPr>
            <w:r>
              <w:rPr>
                <w:rFonts w:hint="eastAsia"/>
                <w:color w:val="auto"/>
                <w:sz w:val="24"/>
              </w:rPr>
              <w:t>30个月</w:t>
            </w:r>
          </w:p>
        </w:tc>
      </w:tr>
      <w:tr w14:paraId="43B0F1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5" w:type="pct"/>
            <w:gridSpan w:val="2"/>
            <w:tcMar>
              <w:top w:w="16" w:type="dxa"/>
              <w:left w:w="16" w:type="dxa"/>
              <w:right w:w="16" w:type="dxa"/>
            </w:tcMar>
            <w:vAlign w:val="center"/>
          </w:tcPr>
          <w:p w14:paraId="5AFB67FF">
            <w:pPr>
              <w:adjustRightInd w:val="0"/>
              <w:snapToGrid w:val="0"/>
              <w:jc w:val="center"/>
              <w:rPr>
                <w:color w:val="auto"/>
                <w:sz w:val="24"/>
              </w:rPr>
            </w:pPr>
            <w:r>
              <w:rPr>
                <w:rFonts w:hint="eastAsia"/>
                <w:color w:val="auto"/>
                <w:sz w:val="24"/>
              </w:rPr>
              <w:t>是否开工建设</w:t>
            </w:r>
          </w:p>
        </w:tc>
        <w:tc>
          <w:tcPr>
            <w:tcW w:w="1135" w:type="pct"/>
            <w:gridSpan w:val="2"/>
            <w:vAlign w:val="center"/>
          </w:tcPr>
          <w:p w14:paraId="178A6665">
            <w:pPr>
              <w:adjustRightInd w:val="0"/>
              <w:snapToGrid w:val="0"/>
              <w:rPr>
                <w:color w:val="auto"/>
                <w:sz w:val="24"/>
              </w:rPr>
            </w:pPr>
            <w:r>
              <w:rPr>
                <w:rFonts w:hint="eastAsia"/>
                <w:color w:val="auto"/>
                <w:sz w:val="24"/>
              </w:rPr>
              <w:sym w:font="Wingdings" w:char="00FE"/>
            </w:r>
            <w:r>
              <w:rPr>
                <w:rFonts w:hint="eastAsia"/>
                <w:color w:val="auto"/>
                <w:sz w:val="24"/>
              </w:rPr>
              <w:t>否</w:t>
            </w:r>
          </w:p>
          <w:p w14:paraId="3B86522E">
            <w:pPr>
              <w:adjustRightInd w:val="0"/>
              <w:snapToGrid w:val="0"/>
              <w:rPr>
                <w:rFonts w:hint="eastAsia" w:eastAsia="宋体"/>
                <w:color w:val="auto"/>
                <w:sz w:val="24"/>
                <w:lang w:eastAsia="zh-CN"/>
              </w:rPr>
            </w:pPr>
            <w:r>
              <w:rPr>
                <w:rFonts w:hint="eastAsia"/>
                <w:color w:val="auto"/>
                <w:sz w:val="24"/>
              </w:rPr>
              <w:sym w:font="Wingdings" w:char="00A8"/>
            </w:r>
            <w:r>
              <w:rPr>
                <w:rFonts w:hint="eastAsia"/>
                <w:color w:val="auto"/>
                <w:sz w:val="24"/>
              </w:rPr>
              <w:t>是：</w:t>
            </w:r>
          </w:p>
        </w:tc>
        <w:tc>
          <w:tcPr>
            <w:tcW w:w="968" w:type="pct"/>
            <w:tcMar>
              <w:top w:w="16" w:type="dxa"/>
              <w:left w:w="16" w:type="dxa"/>
              <w:right w:w="16" w:type="dxa"/>
            </w:tcMar>
            <w:vAlign w:val="center"/>
          </w:tcPr>
          <w:p w14:paraId="0FBCACC4">
            <w:pPr>
              <w:adjustRightInd w:val="0"/>
              <w:snapToGrid w:val="0"/>
              <w:jc w:val="center"/>
              <w:rPr>
                <w:color w:val="auto"/>
                <w:sz w:val="24"/>
              </w:rPr>
            </w:pPr>
            <w:r>
              <w:rPr>
                <w:rFonts w:hint="eastAsia"/>
                <w:color w:val="auto"/>
                <w:spacing w:val="-6"/>
                <w:sz w:val="24"/>
              </w:rPr>
              <w:t>用地面积（m</w:t>
            </w:r>
            <w:r>
              <w:rPr>
                <w:rFonts w:hint="eastAsia"/>
                <w:color w:val="auto"/>
                <w:spacing w:val="-6"/>
                <w:sz w:val="24"/>
                <w:vertAlign w:val="superscript"/>
              </w:rPr>
              <w:t>2</w:t>
            </w:r>
            <w:r>
              <w:rPr>
                <w:rFonts w:hint="eastAsia"/>
                <w:color w:val="auto"/>
                <w:spacing w:val="-6"/>
                <w:sz w:val="24"/>
              </w:rPr>
              <w:t>）</w:t>
            </w:r>
          </w:p>
        </w:tc>
        <w:tc>
          <w:tcPr>
            <w:tcW w:w="1890" w:type="pct"/>
            <w:vAlign w:val="center"/>
          </w:tcPr>
          <w:p w14:paraId="25D435F7">
            <w:pPr>
              <w:adjustRightInd w:val="0"/>
              <w:snapToGrid w:val="0"/>
              <w:jc w:val="center"/>
              <w:rPr>
                <w:color w:val="auto"/>
                <w:sz w:val="24"/>
              </w:rPr>
            </w:pPr>
            <w:r>
              <w:rPr>
                <w:rFonts w:hint="eastAsia"/>
                <w:color w:val="auto"/>
                <w:sz w:val="24"/>
              </w:rPr>
              <w:t>33350</w:t>
            </w:r>
          </w:p>
        </w:tc>
      </w:tr>
      <w:tr w14:paraId="5E02A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2D95D9D4">
            <w:pPr>
              <w:autoSpaceDE w:val="0"/>
              <w:autoSpaceDN w:val="0"/>
              <w:adjustRightInd w:val="0"/>
              <w:snapToGrid w:val="0"/>
              <w:jc w:val="center"/>
              <w:rPr>
                <w:color w:val="auto"/>
                <w:kern w:val="0"/>
                <w:sz w:val="24"/>
              </w:rPr>
            </w:pPr>
            <w:r>
              <w:rPr>
                <w:rFonts w:hint="eastAsia"/>
                <w:color w:val="auto"/>
                <w:kern w:val="0"/>
                <w:sz w:val="24"/>
              </w:rPr>
              <w:t>专项评价设置情况</w:t>
            </w:r>
          </w:p>
        </w:tc>
        <w:tc>
          <w:tcPr>
            <w:tcW w:w="4616" w:type="pct"/>
            <w:gridSpan w:val="5"/>
            <w:vAlign w:val="center"/>
          </w:tcPr>
          <w:p w14:paraId="451C1784">
            <w:pPr>
              <w:autoSpaceDE w:val="0"/>
              <w:autoSpaceDN w:val="0"/>
              <w:spacing w:line="360" w:lineRule="auto"/>
              <w:ind w:firstLine="480" w:firstLineChars="200"/>
              <w:rPr>
                <w:color w:val="auto"/>
                <w:kern w:val="0"/>
                <w:sz w:val="24"/>
              </w:rPr>
            </w:pPr>
            <w:r>
              <w:rPr>
                <w:rFonts w:hint="eastAsia"/>
                <w:color w:val="auto"/>
                <w:kern w:val="0"/>
                <w:sz w:val="24"/>
              </w:rPr>
              <w:t>项目专项情况说明如下表所示：</w:t>
            </w:r>
          </w:p>
          <w:p w14:paraId="2EDE1B9C">
            <w:pPr>
              <w:pStyle w:val="71"/>
              <w:spacing w:beforeLines="50" w:line="360" w:lineRule="auto"/>
              <w:jc w:val="center"/>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表1-1专项评价设置原则表及本项目对比说明表</w:t>
            </w:r>
          </w:p>
          <w:tbl>
            <w:tblPr>
              <w:tblStyle w:val="33"/>
              <w:tblpPr w:leftFromText="180" w:rightFromText="180" w:vertAnchor="text" w:horzAnchor="page" w:tblpXSpec="center" w:tblpY="10"/>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176"/>
              <w:gridCol w:w="2776"/>
              <w:gridCol w:w="1547"/>
            </w:tblGrid>
            <w:tr w14:paraId="4C8A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2" w:type="pct"/>
                  <w:tcBorders>
                    <w:top w:val="single" w:color="auto" w:sz="4" w:space="0"/>
                    <w:left w:val="single" w:color="auto" w:sz="4" w:space="0"/>
                    <w:bottom w:val="single" w:color="auto" w:sz="4" w:space="0"/>
                    <w:right w:val="single" w:color="auto" w:sz="4" w:space="0"/>
                  </w:tcBorders>
                  <w:vAlign w:val="center"/>
                </w:tcPr>
                <w:p w14:paraId="6510D0A5">
                  <w:pPr>
                    <w:jc w:val="center"/>
                    <w:rPr>
                      <w:b/>
                      <w:bCs/>
                      <w:color w:val="auto"/>
                      <w:szCs w:val="21"/>
                    </w:rPr>
                  </w:pPr>
                  <w:r>
                    <w:rPr>
                      <w:rFonts w:hint="eastAsia"/>
                      <w:b/>
                      <w:bCs/>
                      <w:color w:val="auto"/>
                      <w:szCs w:val="21"/>
                    </w:rPr>
                    <w:t>专项设置类别</w:t>
                  </w:r>
                </w:p>
              </w:tc>
              <w:tc>
                <w:tcPr>
                  <w:tcW w:w="1879" w:type="pct"/>
                  <w:tcBorders>
                    <w:top w:val="single" w:color="auto" w:sz="4" w:space="0"/>
                    <w:left w:val="single" w:color="auto" w:sz="4" w:space="0"/>
                    <w:bottom w:val="single" w:color="auto" w:sz="4" w:space="0"/>
                    <w:right w:val="single" w:color="auto" w:sz="4" w:space="0"/>
                  </w:tcBorders>
                  <w:vAlign w:val="center"/>
                </w:tcPr>
                <w:p w14:paraId="031C18CD">
                  <w:pPr>
                    <w:jc w:val="center"/>
                    <w:rPr>
                      <w:b/>
                      <w:bCs/>
                      <w:color w:val="auto"/>
                      <w:szCs w:val="21"/>
                    </w:rPr>
                  </w:pPr>
                  <w:r>
                    <w:rPr>
                      <w:b/>
                      <w:bCs/>
                      <w:color w:val="auto"/>
                      <w:szCs w:val="21"/>
                    </w:rPr>
                    <w:t>设置原则</w:t>
                  </w:r>
                </w:p>
              </w:tc>
              <w:tc>
                <w:tcPr>
                  <w:tcW w:w="1642" w:type="pct"/>
                  <w:tcBorders>
                    <w:top w:val="single" w:color="auto" w:sz="4" w:space="0"/>
                    <w:left w:val="single" w:color="auto" w:sz="4" w:space="0"/>
                    <w:bottom w:val="single" w:color="auto" w:sz="4" w:space="0"/>
                    <w:right w:val="single" w:color="auto" w:sz="4" w:space="0"/>
                  </w:tcBorders>
                  <w:vAlign w:val="center"/>
                </w:tcPr>
                <w:p w14:paraId="35F90FE0">
                  <w:pPr>
                    <w:jc w:val="center"/>
                    <w:rPr>
                      <w:b/>
                      <w:bCs/>
                      <w:color w:val="auto"/>
                      <w:szCs w:val="21"/>
                    </w:rPr>
                  </w:pPr>
                  <w:r>
                    <w:rPr>
                      <w:rFonts w:hint="eastAsia"/>
                      <w:b/>
                      <w:bCs/>
                      <w:color w:val="auto"/>
                      <w:szCs w:val="21"/>
                    </w:rPr>
                    <w:t>本项目情况</w:t>
                  </w:r>
                </w:p>
              </w:tc>
              <w:tc>
                <w:tcPr>
                  <w:tcW w:w="915" w:type="pct"/>
                  <w:tcBorders>
                    <w:top w:val="single" w:color="auto" w:sz="4" w:space="0"/>
                    <w:left w:val="single" w:color="auto" w:sz="4" w:space="0"/>
                    <w:bottom w:val="single" w:color="auto" w:sz="4" w:space="0"/>
                    <w:right w:val="single" w:color="auto" w:sz="4" w:space="0"/>
                  </w:tcBorders>
                  <w:vAlign w:val="center"/>
                </w:tcPr>
                <w:p w14:paraId="5E773FB1">
                  <w:pPr>
                    <w:jc w:val="center"/>
                    <w:rPr>
                      <w:b/>
                      <w:bCs/>
                      <w:color w:val="auto"/>
                      <w:szCs w:val="21"/>
                    </w:rPr>
                  </w:pPr>
                  <w:r>
                    <w:rPr>
                      <w:rFonts w:hint="eastAsia"/>
                      <w:b/>
                      <w:bCs/>
                      <w:color w:val="auto"/>
                      <w:szCs w:val="21"/>
                    </w:rPr>
                    <w:t>是否需要</w:t>
                  </w:r>
                  <w:r>
                    <w:rPr>
                      <w:rFonts w:hint="eastAsia"/>
                      <w:b/>
                      <w:bCs/>
                      <w:color w:val="auto"/>
                      <w:szCs w:val="21"/>
                      <w:lang w:eastAsia="zh-CN"/>
                    </w:rPr>
                    <w:t>展开</w:t>
                  </w:r>
                  <w:r>
                    <w:rPr>
                      <w:rFonts w:hint="eastAsia"/>
                      <w:b/>
                      <w:bCs/>
                      <w:color w:val="auto"/>
                      <w:szCs w:val="21"/>
                    </w:rPr>
                    <w:t>专项评价</w:t>
                  </w:r>
                </w:p>
              </w:tc>
            </w:tr>
            <w:tr w14:paraId="6F77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2" w:type="pct"/>
                  <w:tcBorders>
                    <w:top w:val="single" w:color="auto" w:sz="4" w:space="0"/>
                    <w:left w:val="single" w:color="auto" w:sz="4" w:space="0"/>
                    <w:bottom w:val="single" w:color="auto" w:sz="4" w:space="0"/>
                    <w:right w:val="single" w:color="auto" w:sz="4" w:space="0"/>
                  </w:tcBorders>
                  <w:vAlign w:val="center"/>
                </w:tcPr>
                <w:p w14:paraId="3A0CF847">
                  <w:pPr>
                    <w:jc w:val="center"/>
                    <w:rPr>
                      <w:color w:val="auto"/>
                      <w:szCs w:val="21"/>
                    </w:rPr>
                  </w:pPr>
                  <w:r>
                    <w:rPr>
                      <w:rFonts w:hint="eastAsia"/>
                      <w:color w:val="auto"/>
                      <w:szCs w:val="21"/>
                    </w:rPr>
                    <w:t>大气</w:t>
                  </w:r>
                </w:p>
              </w:tc>
              <w:tc>
                <w:tcPr>
                  <w:tcW w:w="1879" w:type="pct"/>
                  <w:tcBorders>
                    <w:top w:val="single" w:color="auto" w:sz="4" w:space="0"/>
                    <w:left w:val="single" w:color="auto" w:sz="4" w:space="0"/>
                    <w:bottom w:val="single" w:color="auto" w:sz="4" w:space="0"/>
                    <w:right w:val="single" w:color="auto" w:sz="4" w:space="0"/>
                  </w:tcBorders>
                  <w:vAlign w:val="center"/>
                </w:tcPr>
                <w:p w14:paraId="4736AB17">
                  <w:pPr>
                    <w:jc w:val="center"/>
                    <w:rPr>
                      <w:color w:val="auto"/>
                      <w:szCs w:val="21"/>
                    </w:rPr>
                  </w:pPr>
                  <w:r>
                    <w:rPr>
                      <w:rFonts w:hint="eastAsia"/>
                      <w:color w:val="auto"/>
                      <w:szCs w:val="21"/>
                    </w:rPr>
                    <w:t>排放废气含有毒有害污染物、二噁英、苯并[a]芘、氰化物、氯气且厂界外500米范围内有环境空气保护目标的建设项目</w:t>
                  </w:r>
                </w:p>
              </w:tc>
              <w:tc>
                <w:tcPr>
                  <w:tcW w:w="1642" w:type="pct"/>
                  <w:tcBorders>
                    <w:top w:val="single" w:color="auto" w:sz="4" w:space="0"/>
                    <w:left w:val="single" w:color="auto" w:sz="4" w:space="0"/>
                    <w:bottom w:val="single" w:color="auto" w:sz="4" w:space="0"/>
                    <w:right w:val="single" w:color="auto" w:sz="4" w:space="0"/>
                  </w:tcBorders>
                  <w:vAlign w:val="center"/>
                </w:tcPr>
                <w:p w14:paraId="58D1B6AE">
                  <w:pPr>
                    <w:jc w:val="center"/>
                    <w:rPr>
                      <w:color w:val="auto"/>
                      <w:szCs w:val="21"/>
                    </w:rPr>
                  </w:pPr>
                  <w:r>
                    <w:rPr>
                      <w:rFonts w:hint="eastAsia"/>
                      <w:color w:val="auto"/>
                      <w:szCs w:val="21"/>
                    </w:rPr>
                    <w:t>本项目排放废气不涉及有毒有害污染物</w:t>
                  </w:r>
                </w:p>
              </w:tc>
              <w:tc>
                <w:tcPr>
                  <w:tcW w:w="915" w:type="pct"/>
                  <w:tcBorders>
                    <w:top w:val="single" w:color="auto" w:sz="4" w:space="0"/>
                    <w:left w:val="single" w:color="auto" w:sz="4" w:space="0"/>
                    <w:bottom w:val="single" w:color="auto" w:sz="4" w:space="0"/>
                    <w:right w:val="single" w:color="auto" w:sz="4" w:space="0"/>
                  </w:tcBorders>
                  <w:vAlign w:val="center"/>
                </w:tcPr>
                <w:p w14:paraId="690B45C6">
                  <w:pPr>
                    <w:jc w:val="center"/>
                    <w:rPr>
                      <w:color w:val="auto"/>
                      <w:szCs w:val="21"/>
                    </w:rPr>
                  </w:pPr>
                  <w:r>
                    <w:rPr>
                      <w:rFonts w:hint="eastAsia"/>
                      <w:color w:val="auto"/>
                      <w:szCs w:val="21"/>
                    </w:rPr>
                    <w:t>否</w:t>
                  </w:r>
                </w:p>
              </w:tc>
            </w:tr>
            <w:tr w14:paraId="33E1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2" w:type="pct"/>
                  <w:tcBorders>
                    <w:top w:val="single" w:color="auto" w:sz="4" w:space="0"/>
                    <w:left w:val="single" w:color="auto" w:sz="4" w:space="0"/>
                    <w:bottom w:val="single" w:color="auto" w:sz="4" w:space="0"/>
                    <w:right w:val="single" w:color="auto" w:sz="4" w:space="0"/>
                  </w:tcBorders>
                  <w:vAlign w:val="center"/>
                </w:tcPr>
                <w:p w14:paraId="3EECA00F">
                  <w:pPr>
                    <w:jc w:val="center"/>
                    <w:rPr>
                      <w:color w:val="auto"/>
                      <w:szCs w:val="21"/>
                    </w:rPr>
                  </w:pPr>
                  <w:r>
                    <w:rPr>
                      <w:rFonts w:hint="eastAsia"/>
                      <w:color w:val="auto"/>
                      <w:szCs w:val="21"/>
                    </w:rPr>
                    <w:t>地表水</w:t>
                  </w:r>
                </w:p>
              </w:tc>
              <w:tc>
                <w:tcPr>
                  <w:tcW w:w="1879" w:type="pct"/>
                  <w:tcBorders>
                    <w:top w:val="single" w:color="auto" w:sz="4" w:space="0"/>
                    <w:left w:val="single" w:color="auto" w:sz="4" w:space="0"/>
                    <w:bottom w:val="single" w:color="auto" w:sz="4" w:space="0"/>
                    <w:right w:val="single" w:color="auto" w:sz="4" w:space="0"/>
                  </w:tcBorders>
                  <w:vAlign w:val="center"/>
                </w:tcPr>
                <w:p w14:paraId="388A2311">
                  <w:pPr>
                    <w:jc w:val="center"/>
                    <w:rPr>
                      <w:color w:val="auto"/>
                      <w:szCs w:val="21"/>
                    </w:rPr>
                  </w:pPr>
                  <w:r>
                    <w:rPr>
                      <w:rFonts w:hint="eastAsia"/>
                      <w:color w:val="auto"/>
                      <w:szCs w:val="21"/>
                    </w:rPr>
                    <w:t>新增工业废水直排建设项目（槽罐车外送污水处理厂的除外）；新增废水直排的污水集中处理厂</w:t>
                  </w:r>
                </w:p>
              </w:tc>
              <w:tc>
                <w:tcPr>
                  <w:tcW w:w="1642" w:type="pct"/>
                  <w:tcBorders>
                    <w:top w:val="single" w:color="auto" w:sz="4" w:space="0"/>
                    <w:left w:val="single" w:color="auto" w:sz="4" w:space="0"/>
                    <w:bottom w:val="single" w:color="auto" w:sz="4" w:space="0"/>
                    <w:right w:val="single" w:color="auto" w:sz="4" w:space="0"/>
                  </w:tcBorders>
                  <w:vAlign w:val="center"/>
                </w:tcPr>
                <w:p w14:paraId="637B73B2">
                  <w:pPr>
                    <w:jc w:val="center"/>
                    <w:rPr>
                      <w:rFonts w:hint="default" w:eastAsia="宋体"/>
                      <w:color w:val="auto"/>
                      <w:szCs w:val="21"/>
                      <w:lang w:val="en-US" w:eastAsia="zh-CN"/>
                    </w:rPr>
                  </w:pPr>
                  <w:r>
                    <w:rPr>
                      <w:rFonts w:hint="eastAsia"/>
                      <w:color w:val="auto"/>
                      <w:szCs w:val="21"/>
                    </w:rPr>
                    <w:t>本项目工业废水由罐车</w:t>
                  </w:r>
                  <w:r>
                    <w:rPr>
                      <w:rFonts w:hint="eastAsia"/>
                      <w:color w:val="auto"/>
                      <w:szCs w:val="21"/>
                      <w:lang w:val="en-US" w:eastAsia="zh-CN"/>
                    </w:rPr>
                    <w:t>运至周边用于绿化灌溉</w:t>
                  </w:r>
                </w:p>
              </w:tc>
              <w:tc>
                <w:tcPr>
                  <w:tcW w:w="915" w:type="pct"/>
                  <w:tcBorders>
                    <w:top w:val="single" w:color="auto" w:sz="4" w:space="0"/>
                    <w:left w:val="single" w:color="auto" w:sz="4" w:space="0"/>
                    <w:bottom w:val="single" w:color="auto" w:sz="4" w:space="0"/>
                    <w:right w:val="single" w:color="auto" w:sz="4" w:space="0"/>
                  </w:tcBorders>
                  <w:vAlign w:val="center"/>
                </w:tcPr>
                <w:p w14:paraId="79330D0B">
                  <w:pPr>
                    <w:jc w:val="center"/>
                    <w:rPr>
                      <w:color w:val="auto"/>
                      <w:szCs w:val="21"/>
                    </w:rPr>
                  </w:pPr>
                  <w:r>
                    <w:rPr>
                      <w:rFonts w:hint="eastAsia"/>
                      <w:color w:val="auto"/>
                      <w:szCs w:val="21"/>
                    </w:rPr>
                    <w:t>否</w:t>
                  </w:r>
                </w:p>
              </w:tc>
            </w:tr>
            <w:tr w14:paraId="0682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2" w:type="pct"/>
                  <w:tcBorders>
                    <w:top w:val="single" w:color="auto" w:sz="4" w:space="0"/>
                    <w:left w:val="single" w:color="auto" w:sz="4" w:space="0"/>
                    <w:bottom w:val="single" w:color="auto" w:sz="4" w:space="0"/>
                    <w:right w:val="single" w:color="auto" w:sz="4" w:space="0"/>
                  </w:tcBorders>
                  <w:vAlign w:val="center"/>
                </w:tcPr>
                <w:p w14:paraId="0A7DC898">
                  <w:pPr>
                    <w:jc w:val="center"/>
                    <w:rPr>
                      <w:color w:val="auto"/>
                      <w:szCs w:val="21"/>
                    </w:rPr>
                  </w:pPr>
                  <w:r>
                    <w:rPr>
                      <w:rFonts w:hint="eastAsia"/>
                      <w:color w:val="auto"/>
                      <w:szCs w:val="21"/>
                    </w:rPr>
                    <w:t>环境风险</w:t>
                  </w:r>
                </w:p>
              </w:tc>
              <w:tc>
                <w:tcPr>
                  <w:tcW w:w="1879" w:type="pct"/>
                  <w:tcBorders>
                    <w:top w:val="single" w:color="auto" w:sz="4" w:space="0"/>
                    <w:left w:val="single" w:color="auto" w:sz="4" w:space="0"/>
                    <w:bottom w:val="single" w:color="auto" w:sz="4" w:space="0"/>
                    <w:right w:val="single" w:color="auto" w:sz="4" w:space="0"/>
                  </w:tcBorders>
                  <w:vAlign w:val="center"/>
                </w:tcPr>
                <w:p w14:paraId="0744BEF1">
                  <w:pPr>
                    <w:jc w:val="center"/>
                    <w:rPr>
                      <w:color w:val="auto"/>
                      <w:szCs w:val="21"/>
                    </w:rPr>
                  </w:pPr>
                  <w:r>
                    <w:rPr>
                      <w:rFonts w:hint="eastAsia"/>
                      <w:color w:val="auto"/>
                      <w:szCs w:val="21"/>
                    </w:rPr>
                    <w:t>有毒有害和易燃易爆危险物质储量超过临界量的建设项目</w:t>
                  </w:r>
                </w:p>
              </w:tc>
              <w:tc>
                <w:tcPr>
                  <w:tcW w:w="1642" w:type="pct"/>
                  <w:tcBorders>
                    <w:top w:val="single" w:color="auto" w:sz="4" w:space="0"/>
                    <w:left w:val="single" w:color="auto" w:sz="4" w:space="0"/>
                    <w:bottom w:val="single" w:color="auto" w:sz="4" w:space="0"/>
                    <w:right w:val="single" w:color="auto" w:sz="4" w:space="0"/>
                  </w:tcBorders>
                  <w:vAlign w:val="center"/>
                </w:tcPr>
                <w:p w14:paraId="54695E8B">
                  <w:pPr>
                    <w:jc w:val="center"/>
                    <w:rPr>
                      <w:color w:val="auto"/>
                      <w:szCs w:val="21"/>
                    </w:rPr>
                  </w:pPr>
                  <w:r>
                    <w:rPr>
                      <w:rFonts w:hint="eastAsia"/>
                      <w:color w:val="auto"/>
                      <w:szCs w:val="21"/>
                    </w:rPr>
                    <w:t>项目主要风险物质为危险废物</w:t>
                  </w:r>
                  <w:r>
                    <w:rPr>
                      <w:rFonts w:hint="eastAsia"/>
                      <w:color w:val="auto"/>
                      <w:szCs w:val="21"/>
                      <w:lang w:eastAsia="zh-CN"/>
                    </w:rPr>
                    <w:t>（</w:t>
                  </w:r>
                  <w:r>
                    <w:rPr>
                      <w:rFonts w:hint="eastAsia"/>
                      <w:color w:val="auto"/>
                      <w:szCs w:val="21"/>
                      <w:lang w:val="en-US" w:eastAsia="zh-CN"/>
                    </w:rPr>
                    <w:t>废机油、含油抹布等</w:t>
                  </w:r>
                  <w:r>
                    <w:rPr>
                      <w:rFonts w:hint="eastAsia"/>
                      <w:color w:val="auto"/>
                      <w:szCs w:val="21"/>
                      <w:lang w:eastAsia="zh-CN"/>
                    </w:rPr>
                    <w:t>）</w:t>
                  </w:r>
                  <w:r>
                    <w:rPr>
                      <w:rFonts w:hint="eastAsia"/>
                      <w:color w:val="auto"/>
                      <w:szCs w:val="21"/>
                    </w:rPr>
                    <w:t>，项目综合计算Q值&lt;1，未超过临界量</w:t>
                  </w:r>
                </w:p>
              </w:tc>
              <w:tc>
                <w:tcPr>
                  <w:tcW w:w="915" w:type="pct"/>
                  <w:tcBorders>
                    <w:top w:val="single" w:color="auto" w:sz="4" w:space="0"/>
                    <w:left w:val="single" w:color="auto" w:sz="4" w:space="0"/>
                    <w:bottom w:val="single" w:color="auto" w:sz="4" w:space="0"/>
                    <w:right w:val="single" w:color="auto" w:sz="4" w:space="0"/>
                  </w:tcBorders>
                  <w:vAlign w:val="center"/>
                </w:tcPr>
                <w:p w14:paraId="39E195EA">
                  <w:pPr>
                    <w:jc w:val="center"/>
                    <w:rPr>
                      <w:color w:val="auto"/>
                      <w:szCs w:val="21"/>
                    </w:rPr>
                  </w:pPr>
                  <w:r>
                    <w:rPr>
                      <w:rFonts w:hint="eastAsia"/>
                      <w:color w:val="auto"/>
                      <w:szCs w:val="21"/>
                    </w:rPr>
                    <w:t>否</w:t>
                  </w:r>
                </w:p>
              </w:tc>
            </w:tr>
            <w:tr w14:paraId="0A10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2" w:type="pct"/>
                  <w:tcBorders>
                    <w:top w:val="single" w:color="auto" w:sz="4" w:space="0"/>
                    <w:left w:val="single" w:color="auto" w:sz="4" w:space="0"/>
                    <w:bottom w:val="single" w:color="auto" w:sz="4" w:space="0"/>
                    <w:right w:val="single" w:color="auto" w:sz="4" w:space="0"/>
                  </w:tcBorders>
                  <w:vAlign w:val="center"/>
                </w:tcPr>
                <w:p w14:paraId="792E8B15">
                  <w:pPr>
                    <w:jc w:val="center"/>
                    <w:rPr>
                      <w:color w:val="auto"/>
                      <w:szCs w:val="21"/>
                    </w:rPr>
                  </w:pPr>
                  <w:r>
                    <w:rPr>
                      <w:color w:val="auto"/>
                      <w:szCs w:val="21"/>
                    </w:rPr>
                    <w:t>生态</w:t>
                  </w:r>
                </w:p>
              </w:tc>
              <w:tc>
                <w:tcPr>
                  <w:tcW w:w="1879" w:type="pct"/>
                  <w:tcBorders>
                    <w:top w:val="single" w:color="auto" w:sz="4" w:space="0"/>
                    <w:left w:val="single" w:color="auto" w:sz="4" w:space="0"/>
                    <w:bottom w:val="single" w:color="auto" w:sz="4" w:space="0"/>
                    <w:right w:val="single" w:color="auto" w:sz="4" w:space="0"/>
                  </w:tcBorders>
                  <w:vAlign w:val="center"/>
                </w:tcPr>
                <w:p w14:paraId="63194DA2">
                  <w:pPr>
                    <w:jc w:val="center"/>
                    <w:rPr>
                      <w:color w:val="auto"/>
                      <w:szCs w:val="21"/>
                    </w:rPr>
                  </w:pPr>
                  <w:r>
                    <w:rPr>
                      <w:rFonts w:hint="eastAsia"/>
                      <w:color w:val="auto"/>
                      <w:szCs w:val="21"/>
                    </w:rPr>
                    <w:t>取水口下游500米范围内有重要水生生物的自然产卵场、索饵场、越冬场和洄游通道的新增河道取水的污染类建设项目</w:t>
                  </w:r>
                </w:p>
              </w:tc>
              <w:tc>
                <w:tcPr>
                  <w:tcW w:w="1642" w:type="pct"/>
                  <w:tcBorders>
                    <w:top w:val="single" w:color="auto" w:sz="4" w:space="0"/>
                    <w:left w:val="single" w:color="auto" w:sz="4" w:space="0"/>
                    <w:bottom w:val="single" w:color="auto" w:sz="4" w:space="0"/>
                    <w:right w:val="single" w:color="auto" w:sz="4" w:space="0"/>
                  </w:tcBorders>
                  <w:vAlign w:val="center"/>
                </w:tcPr>
                <w:p w14:paraId="27907B08">
                  <w:pPr>
                    <w:jc w:val="center"/>
                    <w:rPr>
                      <w:color w:val="auto"/>
                      <w:szCs w:val="21"/>
                    </w:rPr>
                  </w:pPr>
                  <w:r>
                    <w:rPr>
                      <w:rFonts w:hint="eastAsia"/>
                      <w:color w:val="auto"/>
                      <w:szCs w:val="21"/>
                    </w:rPr>
                    <w:t>项目取水为泵船取水，无设置取水口</w:t>
                  </w:r>
                </w:p>
              </w:tc>
              <w:tc>
                <w:tcPr>
                  <w:tcW w:w="915" w:type="pct"/>
                  <w:tcBorders>
                    <w:top w:val="single" w:color="auto" w:sz="4" w:space="0"/>
                    <w:left w:val="single" w:color="auto" w:sz="4" w:space="0"/>
                    <w:bottom w:val="single" w:color="auto" w:sz="4" w:space="0"/>
                    <w:right w:val="single" w:color="auto" w:sz="4" w:space="0"/>
                  </w:tcBorders>
                  <w:vAlign w:val="center"/>
                </w:tcPr>
                <w:p w14:paraId="63F35DDE">
                  <w:pPr>
                    <w:jc w:val="center"/>
                    <w:rPr>
                      <w:color w:val="auto"/>
                      <w:szCs w:val="21"/>
                    </w:rPr>
                  </w:pPr>
                  <w:r>
                    <w:rPr>
                      <w:color w:val="auto"/>
                      <w:szCs w:val="21"/>
                    </w:rPr>
                    <w:t>否</w:t>
                  </w:r>
                </w:p>
              </w:tc>
            </w:tr>
            <w:tr w14:paraId="4063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2" w:type="pct"/>
                  <w:tcBorders>
                    <w:top w:val="single" w:color="auto" w:sz="4" w:space="0"/>
                    <w:left w:val="single" w:color="auto" w:sz="4" w:space="0"/>
                    <w:bottom w:val="single" w:color="auto" w:sz="4" w:space="0"/>
                    <w:right w:val="single" w:color="auto" w:sz="4" w:space="0"/>
                  </w:tcBorders>
                  <w:vAlign w:val="center"/>
                </w:tcPr>
                <w:p w14:paraId="04B7EBEB">
                  <w:pPr>
                    <w:jc w:val="center"/>
                    <w:rPr>
                      <w:color w:val="auto"/>
                      <w:szCs w:val="21"/>
                    </w:rPr>
                  </w:pPr>
                  <w:r>
                    <w:rPr>
                      <w:color w:val="auto"/>
                      <w:szCs w:val="21"/>
                    </w:rPr>
                    <w:t>海洋</w:t>
                  </w:r>
                </w:p>
              </w:tc>
              <w:tc>
                <w:tcPr>
                  <w:tcW w:w="1879" w:type="pct"/>
                  <w:tcBorders>
                    <w:top w:val="single" w:color="auto" w:sz="4" w:space="0"/>
                    <w:left w:val="single" w:color="auto" w:sz="4" w:space="0"/>
                    <w:bottom w:val="single" w:color="auto" w:sz="4" w:space="0"/>
                    <w:right w:val="single" w:color="auto" w:sz="4" w:space="0"/>
                  </w:tcBorders>
                  <w:vAlign w:val="center"/>
                </w:tcPr>
                <w:p w14:paraId="5478F729">
                  <w:pPr>
                    <w:jc w:val="center"/>
                    <w:rPr>
                      <w:color w:val="auto"/>
                      <w:szCs w:val="21"/>
                    </w:rPr>
                  </w:pPr>
                  <w:r>
                    <w:rPr>
                      <w:rFonts w:hint="eastAsia"/>
                      <w:color w:val="auto"/>
                      <w:szCs w:val="21"/>
                    </w:rPr>
                    <w:t>直接向海排放污染物的海洋工程建设项目</w:t>
                  </w:r>
                </w:p>
              </w:tc>
              <w:tc>
                <w:tcPr>
                  <w:tcW w:w="1642" w:type="pct"/>
                  <w:tcBorders>
                    <w:top w:val="single" w:color="auto" w:sz="4" w:space="0"/>
                    <w:left w:val="single" w:color="auto" w:sz="4" w:space="0"/>
                    <w:bottom w:val="single" w:color="auto" w:sz="4" w:space="0"/>
                    <w:right w:val="single" w:color="auto" w:sz="4" w:space="0"/>
                  </w:tcBorders>
                  <w:vAlign w:val="center"/>
                </w:tcPr>
                <w:p w14:paraId="6972654B">
                  <w:pPr>
                    <w:jc w:val="center"/>
                    <w:rPr>
                      <w:color w:val="auto"/>
                      <w:szCs w:val="21"/>
                    </w:rPr>
                  </w:pPr>
                  <w:r>
                    <w:rPr>
                      <w:rFonts w:hint="eastAsia"/>
                      <w:color w:val="auto"/>
                      <w:szCs w:val="21"/>
                    </w:rPr>
                    <w:t>项目不属于直接向海排放污染物的海洋工程建设项目</w:t>
                  </w:r>
                </w:p>
              </w:tc>
              <w:tc>
                <w:tcPr>
                  <w:tcW w:w="915" w:type="pct"/>
                  <w:tcBorders>
                    <w:top w:val="single" w:color="auto" w:sz="4" w:space="0"/>
                    <w:left w:val="single" w:color="auto" w:sz="4" w:space="0"/>
                    <w:bottom w:val="single" w:color="auto" w:sz="4" w:space="0"/>
                    <w:right w:val="single" w:color="auto" w:sz="4" w:space="0"/>
                  </w:tcBorders>
                  <w:vAlign w:val="center"/>
                </w:tcPr>
                <w:p w14:paraId="64076836">
                  <w:pPr>
                    <w:jc w:val="center"/>
                    <w:rPr>
                      <w:color w:val="auto"/>
                      <w:szCs w:val="21"/>
                    </w:rPr>
                  </w:pPr>
                  <w:r>
                    <w:rPr>
                      <w:color w:val="auto"/>
                      <w:szCs w:val="21"/>
                    </w:rPr>
                    <w:t>否</w:t>
                  </w:r>
                </w:p>
              </w:tc>
            </w:tr>
          </w:tbl>
          <w:p w14:paraId="05796CE1">
            <w:pPr>
              <w:autoSpaceDE w:val="0"/>
              <w:autoSpaceDN w:val="0"/>
              <w:adjustRightInd w:val="0"/>
              <w:snapToGrid w:val="0"/>
              <w:rPr>
                <w:color w:val="auto"/>
                <w:kern w:val="0"/>
                <w:sz w:val="24"/>
              </w:rPr>
            </w:pPr>
            <w:r>
              <w:rPr>
                <w:rFonts w:hint="eastAsia"/>
                <w:color w:val="auto"/>
                <w:kern w:val="0"/>
                <w:sz w:val="24"/>
              </w:rPr>
              <w:t>综上所述，本项目</w:t>
            </w:r>
            <w:r>
              <w:rPr>
                <w:rFonts w:hint="eastAsia"/>
                <w:color w:val="auto"/>
                <w:kern w:val="0"/>
                <w:sz w:val="24"/>
                <w:lang w:eastAsia="zh-CN"/>
              </w:rPr>
              <w:t>无须设置</w:t>
            </w:r>
            <w:r>
              <w:rPr>
                <w:rFonts w:hint="eastAsia"/>
                <w:color w:val="auto"/>
                <w:kern w:val="0"/>
                <w:sz w:val="24"/>
              </w:rPr>
              <w:t>专项评价。</w:t>
            </w:r>
          </w:p>
        </w:tc>
      </w:tr>
      <w:tr w14:paraId="23754A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83" w:type="pct"/>
            <w:vAlign w:val="center"/>
          </w:tcPr>
          <w:p w14:paraId="5400FB55">
            <w:pPr>
              <w:autoSpaceDE w:val="0"/>
              <w:autoSpaceDN w:val="0"/>
              <w:adjustRightInd w:val="0"/>
              <w:snapToGrid w:val="0"/>
              <w:jc w:val="center"/>
              <w:rPr>
                <w:color w:val="auto"/>
                <w:kern w:val="0"/>
                <w:sz w:val="24"/>
              </w:rPr>
            </w:pPr>
            <w:r>
              <w:rPr>
                <w:rFonts w:hint="eastAsia"/>
                <w:color w:val="auto"/>
                <w:sz w:val="24"/>
              </w:rPr>
              <w:t>规划情况</w:t>
            </w:r>
          </w:p>
        </w:tc>
        <w:tc>
          <w:tcPr>
            <w:tcW w:w="4616" w:type="pct"/>
            <w:gridSpan w:val="5"/>
            <w:vAlign w:val="center"/>
          </w:tcPr>
          <w:p w14:paraId="1CF24223">
            <w:pPr>
              <w:widowControl/>
              <w:spacing w:line="360" w:lineRule="auto"/>
              <w:ind w:firstLine="480" w:firstLineChars="200"/>
              <w:rPr>
                <w:color w:val="auto"/>
                <w:kern w:val="0"/>
                <w:sz w:val="24"/>
              </w:rPr>
            </w:pPr>
            <w:r>
              <w:rPr>
                <w:rFonts w:hint="eastAsia"/>
                <w:color w:val="auto"/>
                <w:kern w:val="0"/>
                <w:sz w:val="24"/>
              </w:rPr>
              <w:t>桃源县水利局组织编制《桃源县“十四五”农村供水保障规划（2020-2025年）》，桃源县人民政府于2020年9月21日以桃政函[2020]95号文批复《桃源县“十四五”农村供水保障规划（2020-2025年）》。</w:t>
            </w:r>
          </w:p>
          <w:p w14:paraId="7D666FFC">
            <w:pPr>
              <w:widowControl/>
              <w:spacing w:line="360" w:lineRule="auto"/>
              <w:ind w:firstLine="480" w:firstLineChars="200"/>
              <w:rPr>
                <w:color w:val="auto"/>
                <w:kern w:val="0"/>
                <w:sz w:val="24"/>
              </w:rPr>
            </w:pPr>
            <w:r>
              <w:rPr>
                <w:rFonts w:hint="eastAsia"/>
                <w:color w:val="auto"/>
                <w:kern w:val="0"/>
                <w:sz w:val="24"/>
              </w:rPr>
              <w:t>2019年常德市水利局编制完成《湖南省常德市农村饮水安全巩固提升万吨以上规模水厂规划》。</w:t>
            </w:r>
          </w:p>
          <w:p w14:paraId="45C64C88">
            <w:pPr>
              <w:widowControl/>
              <w:spacing w:line="360" w:lineRule="auto"/>
              <w:ind w:firstLine="480" w:firstLineChars="200"/>
              <w:rPr>
                <w:color w:val="auto"/>
                <w:kern w:val="0"/>
                <w:sz w:val="24"/>
              </w:rPr>
            </w:pPr>
            <w:r>
              <w:rPr>
                <w:rFonts w:hint="eastAsia"/>
                <w:color w:val="auto"/>
                <w:kern w:val="0"/>
                <w:sz w:val="24"/>
              </w:rPr>
              <w:t>本项目属于《桃源县“十四五”农村供水保障规划（2020-2025年）》和《湖南省常德市农村饮水安全巩固提升万吨以上规模水厂规划》范围内的项目。</w:t>
            </w:r>
          </w:p>
        </w:tc>
      </w:tr>
      <w:tr w14:paraId="23AA44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6" w:type="pct"/>
            <w:gridSpan w:val="3"/>
            <w:vAlign w:val="center"/>
          </w:tcPr>
          <w:p w14:paraId="3F05F4EC">
            <w:pPr>
              <w:adjustRightInd w:val="0"/>
              <w:snapToGrid w:val="0"/>
              <w:spacing w:line="360" w:lineRule="auto"/>
              <w:jc w:val="center"/>
              <w:rPr>
                <w:color w:val="auto"/>
                <w:kern w:val="0"/>
                <w:sz w:val="24"/>
              </w:rPr>
            </w:pPr>
            <w:r>
              <w:rPr>
                <w:rFonts w:hint="eastAsia"/>
                <w:color w:val="auto"/>
                <w:sz w:val="24"/>
              </w:rPr>
              <w:t>规划环境影响评价情况</w:t>
            </w:r>
          </w:p>
        </w:tc>
        <w:tc>
          <w:tcPr>
            <w:tcW w:w="3573" w:type="pct"/>
            <w:gridSpan w:val="3"/>
            <w:vAlign w:val="center"/>
          </w:tcPr>
          <w:p w14:paraId="34DEDA97">
            <w:pPr>
              <w:widowControl/>
              <w:spacing w:line="360" w:lineRule="auto"/>
              <w:jc w:val="center"/>
              <w:rPr>
                <w:color w:val="auto"/>
                <w:kern w:val="0"/>
                <w:sz w:val="24"/>
              </w:rPr>
            </w:pPr>
            <w:r>
              <w:rPr>
                <w:rFonts w:hint="eastAsia"/>
                <w:color w:val="auto"/>
                <w:kern w:val="0"/>
                <w:sz w:val="24"/>
              </w:rPr>
              <w:t>/</w:t>
            </w:r>
          </w:p>
        </w:tc>
      </w:tr>
      <w:tr w14:paraId="54D0F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14:paraId="0D1CF2E7">
            <w:pPr>
              <w:autoSpaceDE w:val="0"/>
              <w:autoSpaceDN w:val="0"/>
              <w:adjustRightInd w:val="0"/>
              <w:snapToGrid w:val="0"/>
              <w:spacing w:line="360" w:lineRule="auto"/>
              <w:jc w:val="center"/>
              <w:rPr>
                <w:color w:val="auto"/>
                <w:kern w:val="0"/>
                <w:sz w:val="24"/>
              </w:rPr>
            </w:pPr>
            <w:r>
              <w:rPr>
                <w:rFonts w:hint="eastAsia"/>
                <w:color w:val="auto"/>
                <w:kern w:val="0"/>
                <w:sz w:val="24"/>
              </w:rPr>
              <w:t>规划及规划环境影响评价符合性分析</w:t>
            </w:r>
          </w:p>
        </w:tc>
        <w:tc>
          <w:tcPr>
            <w:tcW w:w="4616" w:type="pct"/>
            <w:gridSpan w:val="5"/>
            <w:vAlign w:val="center"/>
          </w:tcPr>
          <w:p w14:paraId="4E5B62D5">
            <w:pPr>
              <w:autoSpaceDE w:val="0"/>
              <w:autoSpaceDN w:val="0"/>
              <w:adjustRightInd w:val="0"/>
              <w:snapToGrid w:val="0"/>
              <w:spacing w:line="360" w:lineRule="auto"/>
              <w:rPr>
                <w:color w:val="auto"/>
                <w:sz w:val="24"/>
              </w:rPr>
            </w:pPr>
            <w:r>
              <w:rPr>
                <w:rFonts w:hint="eastAsia"/>
                <w:color w:val="auto"/>
                <w:sz w:val="24"/>
              </w:rPr>
              <w:t>1、</w:t>
            </w:r>
            <w:r>
              <w:rPr>
                <w:color w:val="auto"/>
                <w:sz w:val="24"/>
              </w:rPr>
              <w:t>《桃源县“十四五”农村供水保障规划（2020-2025年）》</w:t>
            </w:r>
          </w:p>
          <w:p w14:paraId="25B5EBAA">
            <w:pPr>
              <w:widowControl/>
              <w:spacing w:line="360" w:lineRule="auto"/>
              <w:ind w:firstLine="480" w:firstLineChars="200"/>
              <w:rPr>
                <w:color w:val="auto"/>
                <w:kern w:val="0"/>
                <w:sz w:val="24"/>
              </w:rPr>
            </w:pPr>
            <w:r>
              <w:rPr>
                <w:rFonts w:hint="eastAsia"/>
                <w:color w:val="auto"/>
                <w:kern w:val="0"/>
                <w:sz w:val="24"/>
              </w:rPr>
              <w:t>规划的总体思路是按照“城乡供水一体化、区域供水规模化、工程建管专业化”（简称“三化”）的思路，依托大水源、建设大水厂、构建大管网，建立健全大水厂自检能力和信息化管理系统。规划总投资12.9亿元，建设8个大水厂，整合辖区内的小水厂，对地处偏远不能整合的X个水厂单独进行巩固提升改造（简称“8+X”方案）。“8”是指新（扩改）建8个大水厂，分别是茶庵铺水厂、县城水厂、三里溪水厂、东城水厂、芦花联营水厂、黄石水厂、两河口水厂、戈尔潭水厂。</w:t>
            </w:r>
          </w:p>
          <w:p w14:paraId="3B4A3727">
            <w:pPr>
              <w:pStyle w:val="124"/>
              <w:spacing w:after="0" w:line="312" w:lineRule="auto"/>
              <w:ind w:firstLine="480" w:firstLineChars="200"/>
              <w:rPr>
                <w:color w:val="auto"/>
                <w:szCs w:val="24"/>
              </w:rPr>
            </w:pPr>
            <w:r>
              <w:rPr>
                <w:rFonts w:hint="eastAsia"/>
                <w:color w:val="auto"/>
                <w:szCs w:val="24"/>
              </w:rPr>
              <w:t>本项目为黄石水厂的建设工程，符合《桃源县“十四五”农村供水保障规划（2020-2025年）》</w:t>
            </w:r>
            <w:r>
              <w:rPr>
                <w:color w:val="auto"/>
                <w:szCs w:val="24"/>
              </w:rPr>
              <w:t>。</w:t>
            </w:r>
          </w:p>
          <w:p w14:paraId="3856F863">
            <w:pPr>
              <w:autoSpaceDE w:val="0"/>
              <w:autoSpaceDN w:val="0"/>
              <w:adjustRightInd w:val="0"/>
              <w:snapToGrid w:val="0"/>
              <w:spacing w:line="360" w:lineRule="auto"/>
              <w:rPr>
                <w:rFonts w:hint="eastAsia"/>
                <w:color w:val="auto"/>
                <w:sz w:val="24"/>
              </w:rPr>
            </w:pPr>
            <w:r>
              <w:rPr>
                <w:rFonts w:hint="eastAsia"/>
                <w:color w:val="auto"/>
                <w:sz w:val="24"/>
                <w:lang w:val="en-US" w:eastAsia="zh-CN"/>
              </w:rPr>
              <w:t>2</w:t>
            </w:r>
            <w:r>
              <w:rPr>
                <w:rFonts w:hint="eastAsia"/>
                <w:color w:val="auto"/>
                <w:sz w:val="24"/>
              </w:rPr>
              <w:t>、《桃源县城乡供水高质量发展规划（2024-2027年）》</w:t>
            </w:r>
          </w:p>
          <w:p w14:paraId="6C1B9103">
            <w:pPr>
              <w:widowControl/>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桃源县可利用主要水资源为沅江及黄石水库、戈尔潭水库、两河口水库、西溪水库、芦花水库等大、中型水库。依托以上重点水源，综合考虑地理位置、地形地貌和供水工程特征等因素，按照</w:t>
            </w:r>
            <w:r>
              <w:rPr>
                <w:rFonts w:hint="default"/>
                <w:color w:val="auto"/>
                <w:kern w:val="0"/>
                <w:sz w:val="24"/>
                <w:lang w:val="en-US" w:eastAsia="zh-CN"/>
              </w:rPr>
              <w:t>“</w:t>
            </w:r>
            <w:r>
              <w:rPr>
                <w:rFonts w:hint="eastAsia"/>
                <w:color w:val="auto"/>
                <w:kern w:val="0"/>
                <w:sz w:val="24"/>
                <w:lang w:val="en-US" w:eastAsia="zh-CN"/>
              </w:rPr>
              <w:t>三化</w:t>
            </w:r>
            <w:r>
              <w:rPr>
                <w:rFonts w:hint="default"/>
                <w:color w:val="auto"/>
                <w:kern w:val="0"/>
                <w:sz w:val="24"/>
                <w:lang w:val="en-US" w:eastAsia="zh-CN"/>
              </w:rPr>
              <w:t>”</w:t>
            </w:r>
            <w:r>
              <w:rPr>
                <w:rFonts w:hint="eastAsia"/>
                <w:color w:val="auto"/>
                <w:kern w:val="0"/>
                <w:sz w:val="24"/>
                <w:lang w:val="en-US" w:eastAsia="zh-CN"/>
              </w:rPr>
              <w:t>的思路，制定县域内</w:t>
            </w:r>
            <w:r>
              <w:rPr>
                <w:rFonts w:hint="default"/>
                <w:color w:val="auto"/>
                <w:kern w:val="0"/>
                <w:sz w:val="24"/>
                <w:lang w:val="en-US" w:eastAsia="zh-CN"/>
              </w:rPr>
              <w:t>“1+3+X”</w:t>
            </w:r>
            <w:r>
              <w:rPr>
                <w:rFonts w:hint="eastAsia"/>
                <w:color w:val="auto"/>
                <w:kern w:val="0"/>
                <w:sz w:val="24"/>
                <w:lang w:val="en-US" w:eastAsia="zh-CN"/>
              </w:rPr>
              <w:t>的供水布局方案，分别为</w:t>
            </w:r>
            <w:r>
              <w:rPr>
                <w:rFonts w:hint="default"/>
                <w:color w:val="auto"/>
                <w:kern w:val="0"/>
                <w:sz w:val="24"/>
                <w:lang w:val="en-US" w:eastAsia="zh-CN"/>
              </w:rPr>
              <w:t>“1”</w:t>
            </w:r>
            <w:r>
              <w:rPr>
                <w:rFonts w:hint="eastAsia"/>
                <w:color w:val="auto"/>
                <w:kern w:val="0"/>
                <w:sz w:val="24"/>
                <w:lang w:val="en-US" w:eastAsia="zh-CN"/>
              </w:rPr>
              <w:t>个城乡供水一体化片区，</w:t>
            </w:r>
            <w:r>
              <w:rPr>
                <w:rFonts w:hint="default"/>
                <w:color w:val="auto"/>
                <w:kern w:val="0"/>
                <w:sz w:val="24"/>
                <w:lang w:val="en-US" w:eastAsia="zh-CN"/>
              </w:rPr>
              <w:t>“3”</w:t>
            </w:r>
            <w:r>
              <w:rPr>
                <w:rFonts w:hint="eastAsia"/>
                <w:color w:val="auto"/>
                <w:kern w:val="0"/>
                <w:sz w:val="24"/>
                <w:lang w:val="en-US" w:eastAsia="zh-CN"/>
              </w:rPr>
              <w:t>个集中供水规模化片区：戈尔潭水厂片区、茶庵铺水厂片区、芦花联营水厂片区及</w:t>
            </w:r>
            <w:r>
              <w:rPr>
                <w:rFonts w:hint="default"/>
                <w:color w:val="auto"/>
                <w:kern w:val="0"/>
                <w:sz w:val="24"/>
                <w:lang w:val="en-US" w:eastAsia="zh-CN"/>
              </w:rPr>
              <w:t>“X”</w:t>
            </w:r>
            <w:r>
              <w:rPr>
                <w:rFonts w:hint="eastAsia"/>
                <w:color w:val="auto"/>
                <w:kern w:val="0"/>
                <w:sz w:val="24"/>
                <w:lang w:val="en-US" w:eastAsia="zh-CN"/>
              </w:rPr>
              <w:t>小型供水规范化改造工程与分散供水工程。规划城乡供水一体化片区主要依托沅江、黄石水库、两河口水库作为水源，由尧河水厂、东区水厂、拟新建黄石水厂、拟新建两河口水厂4个骨干水厂配水主管互相连通，组成城乡供水一体化片区。</w:t>
            </w:r>
          </w:p>
          <w:p w14:paraId="27773849">
            <w:pPr>
              <w:pStyle w:val="124"/>
              <w:spacing w:after="0" w:line="312" w:lineRule="auto"/>
              <w:ind w:firstLine="480" w:firstLineChars="200"/>
              <w:rPr>
                <w:color w:val="auto"/>
                <w:szCs w:val="24"/>
              </w:rPr>
            </w:pPr>
            <w:r>
              <w:rPr>
                <w:rFonts w:hint="eastAsia"/>
                <w:color w:val="auto"/>
                <w:szCs w:val="24"/>
              </w:rPr>
              <w:t>本项目为黄石水厂的建设工程，符合《</w:t>
            </w:r>
            <w:r>
              <w:rPr>
                <w:rFonts w:hint="eastAsia"/>
                <w:color w:val="auto"/>
                <w:sz w:val="24"/>
              </w:rPr>
              <w:t>规划（2024-2027年）</w:t>
            </w:r>
            <w:r>
              <w:rPr>
                <w:rFonts w:hint="eastAsia"/>
                <w:color w:val="auto"/>
                <w:szCs w:val="24"/>
              </w:rPr>
              <w:t>》</w:t>
            </w:r>
            <w:r>
              <w:rPr>
                <w:rFonts w:hint="eastAsia"/>
                <w:color w:val="auto"/>
                <w:szCs w:val="24"/>
                <w:lang w:val="en-US" w:eastAsia="zh-CN"/>
              </w:rPr>
              <w:t>要求</w:t>
            </w:r>
            <w:r>
              <w:rPr>
                <w:color w:val="auto"/>
                <w:szCs w:val="24"/>
              </w:rPr>
              <w:t>。</w:t>
            </w:r>
          </w:p>
          <w:p w14:paraId="6400A8B8">
            <w:pPr>
              <w:autoSpaceDE w:val="0"/>
              <w:autoSpaceDN w:val="0"/>
              <w:adjustRightInd w:val="0"/>
              <w:snapToGrid w:val="0"/>
              <w:spacing w:line="360" w:lineRule="auto"/>
              <w:rPr>
                <w:rFonts w:hint="eastAsia"/>
                <w:color w:val="auto"/>
                <w:sz w:val="24"/>
                <w:lang w:val="en-US" w:eastAsia="zh-CN"/>
              </w:rPr>
            </w:pPr>
            <w:r>
              <w:rPr>
                <w:rFonts w:hint="eastAsia"/>
                <w:color w:val="auto"/>
                <w:sz w:val="24"/>
                <w:lang w:val="en-US" w:eastAsia="zh-CN"/>
              </w:rPr>
              <w:t>3、《常德市饮用水水源保护条例》</w:t>
            </w:r>
          </w:p>
          <w:p w14:paraId="457ABB28">
            <w:pPr>
              <w:adjustRightInd w:val="0"/>
              <w:snapToGrid w:val="0"/>
              <w:spacing w:line="360" w:lineRule="auto"/>
              <w:ind w:firstLine="480" w:firstLineChars="200"/>
              <w:rPr>
                <w:rFonts w:hint="eastAsia"/>
                <w:color w:val="auto"/>
                <w:sz w:val="24"/>
              </w:rPr>
            </w:pPr>
            <w:r>
              <w:rPr>
                <w:rFonts w:hint="eastAsia"/>
                <w:color w:val="auto"/>
                <w:sz w:val="24"/>
                <w:lang w:val="en-US" w:eastAsia="zh-CN"/>
              </w:rPr>
              <w:t>条例要求：“</w:t>
            </w:r>
            <w:r>
              <w:rPr>
                <w:rFonts w:hint="eastAsia"/>
                <w:color w:val="auto"/>
                <w:sz w:val="24"/>
              </w:rPr>
              <w:t>第五条</w:t>
            </w:r>
            <w:r>
              <w:rPr>
                <w:rFonts w:hint="eastAsia"/>
                <w:color w:val="auto"/>
                <w:sz w:val="24"/>
                <w:lang w:val="en-US" w:eastAsia="zh-CN"/>
              </w:rPr>
              <w:t xml:space="preserve"> </w:t>
            </w:r>
            <w:r>
              <w:rPr>
                <w:rFonts w:hint="eastAsia"/>
                <w:color w:val="auto"/>
                <w:sz w:val="24"/>
              </w:rPr>
              <w:t>饮用水水源二级保护区内禁止下列行为：（一）经营餐饮业；（二）网箱、拦网养殖；（三）法律、法规、规章禁止的其他行为。</w:t>
            </w:r>
          </w:p>
          <w:p w14:paraId="3B5336C2">
            <w:pPr>
              <w:adjustRightInd w:val="0"/>
              <w:snapToGrid w:val="0"/>
              <w:spacing w:line="360" w:lineRule="auto"/>
              <w:ind w:firstLine="480" w:firstLineChars="200"/>
              <w:rPr>
                <w:rFonts w:hint="eastAsia"/>
                <w:color w:val="auto"/>
                <w:sz w:val="24"/>
              </w:rPr>
            </w:pPr>
            <w:r>
              <w:rPr>
                <w:rFonts w:hint="eastAsia"/>
                <w:color w:val="auto"/>
                <w:sz w:val="24"/>
              </w:rPr>
              <w:t>第六条</w:t>
            </w:r>
            <w:r>
              <w:rPr>
                <w:rFonts w:hint="eastAsia"/>
                <w:color w:val="auto"/>
                <w:sz w:val="24"/>
                <w:lang w:val="en-US" w:eastAsia="zh-CN"/>
              </w:rPr>
              <w:t xml:space="preserve"> </w:t>
            </w:r>
            <w:r>
              <w:rPr>
                <w:rFonts w:hint="eastAsia"/>
                <w:color w:val="auto"/>
                <w:sz w:val="24"/>
              </w:rPr>
              <w:t>饮用水水源一级保护区内，除第五条规定的禁止行为外，还禁止下列行为：（一）停泊与保护水源无关的船舶；（二）旅游、游泳、垂钓；（三）清洗车辆、洗涤衣物；（四）法律、法规、规章禁止的其他行为。</w:t>
            </w:r>
          </w:p>
          <w:p w14:paraId="137D19E3">
            <w:pPr>
              <w:adjustRightInd w:val="0"/>
              <w:snapToGrid w:val="0"/>
              <w:spacing w:line="360" w:lineRule="auto"/>
              <w:ind w:firstLine="480" w:firstLineChars="200"/>
              <w:rPr>
                <w:rFonts w:hint="eastAsia"/>
                <w:color w:val="auto"/>
                <w:sz w:val="24"/>
                <w:lang w:eastAsia="zh-CN"/>
              </w:rPr>
            </w:pPr>
            <w:r>
              <w:rPr>
                <w:rFonts w:hint="eastAsia"/>
                <w:color w:val="auto"/>
                <w:sz w:val="24"/>
              </w:rPr>
              <w:t>第八条</w:t>
            </w:r>
            <w:r>
              <w:rPr>
                <w:rFonts w:hint="eastAsia"/>
                <w:color w:val="auto"/>
                <w:sz w:val="24"/>
                <w:lang w:val="en-US" w:eastAsia="zh-CN"/>
              </w:rPr>
              <w:t xml:space="preserve"> </w:t>
            </w:r>
            <w:r>
              <w:rPr>
                <w:rFonts w:hint="eastAsia"/>
                <w:color w:val="auto"/>
                <w:sz w:val="24"/>
              </w:rPr>
              <w:t>依据法律、法规规定可以在饮用水水源保护区和饮用水水源保护范围内建设的项目，自然资源规划部门在核准选址前，应当征求生态环境、水行政和林业部门的意见。</w:t>
            </w:r>
            <w:r>
              <w:rPr>
                <w:rFonts w:hint="eastAsia"/>
                <w:color w:val="auto"/>
                <w:sz w:val="24"/>
                <w:lang w:eastAsia="zh-CN"/>
              </w:rPr>
              <w:t>”</w:t>
            </w:r>
          </w:p>
          <w:p w14:paraId="5B65DDF3">
            <w:pPr>
              <w:adjustRightInd w:val="0"/>
              <w:snapToGrid w:val="0"/>
              <w:spacing w:line="360" w:lineRule="auto"/>
              <w:ind w:firstLine="480" w:firstLineChars="200"/>
              <w:rPr>
                <w:rFonts w:hint="eastAsia"/>
                <w:lang w:eastAsia="zh-CN"/>
              </w:rPr>
            </w:pPr>
            <w:r>
              <w:rPr>
                <w:rFonts w:hint="eastAsia"/>
                <w:color w:val="auto"/>
                <w:sz w:val="24"/>
                <w:lang w:eastAsia="zh-CN"/>
              </w:rPr>
              <w:t>本项目为黄石水厂的建设工程，</w:t>
            </w:r>
            <w:r>
              <w:rPr>
                <w:rFonts w:hint="eastAsia"/>
                <w:color w:val="auto"/>
                <w:sz w:val="24"/>
                <w:lang w:val="en-US" w:eastAsia="zh-CN"/>
              </w:rPr>
              <w:t>在饮用水源一级保护区范围内设置取水泵船，但项目已取得</w:t>
            </w:r>
            <w:r>
              <w:rPr>
                <w:rFonts w:hint="eastAsia"/>
                <w:color w:val="auto"/>
                <w:sz w:val="24"/>
              </w:rPr>
              <w:t>行政和林业部门的意见</w:t>
            </w:r>
            <w:r>
              <w:rPr>
                <w:rFonts w:hint="eastAsia"/>
                <w:color w:val="auto"/>
                <w:sz w:val="24"/>
                <w:lang w:val="en-US" w:eastAsia="zh-CN"/>
              </w:rPr>
              <w:t>并获得选址意见书，正办理环评手续</w:t>
            </w:r>
            <w:r>
              <w:rPr>
                <w:rFonts w:hint="eastAsia"/>
                <w:color w:val="auto"/>
                <w:sz w:val="24"/>
                <w:lang w:eastAsia="zh-CN"/>
              </w:rPr>
              <w:t>，符合《条例》</w:t>
            </w:r>
            <w:r>
              <w:rPr>
                <w:rFonts w:hint="eastAsia"/>
                <w:color w:val="auto"/>
                <w:sz w:val="24"/>
                <w:lang w:val="en-US" w:eastAsia="zh-CN"/>
              </w:rPr>
              <w:t>要求</w:t>
            </w:r>
            <w:r>
              <w:rPr>
                <w:rFonts w:hint="eastAsia"/>
                <w:color w:val="auto"/>
                <w:sz w:val="24"/>
                <w:lang w:eastAsia="zh-CN"/>
              </w:rPr>
              <w:t>。</w:t>
            </w:r>
          </w:p>
        </w:tc>
      </w:tr>
      <w:tr w14:paraId="283E5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383" w:type="pct"/>
            <w:vAlign w:val="center"/>
          </w:tcPr>
          <w:p w14:paraId="2E656B5E">
            <w:pPr>
              <w:autoSpaceDE w:val="0"/>
              <w:autoSpaceDN w:val="0"/>
              <w:adjustRightInd w:val="0"/>
              <w:snapToGrid w:val="0"/>
              <w:spacing w:line="360" w:lineRule="auto"/>
              <w:jc w:val="center"/>
              <w:rPr>
                <w:color w:val="auto"/>
                <w:kern w:val="0"/>
                <w:sz w:val="24"/>
              </w:rPr>
            </w:pPr>
            <w:r>
              <w:rPr>
                <w:rFonts w:hint="eastAsia"/>
                <w:color w:val="auto"/>
                <w:kern w:val="0"/>
                <w:sz w:val="24"/>
              </w:rPr>
              <w:t>其他符合性分析</w:t>
            </w:r>
          </w:p>
        </w:tc>
        <w:tc>
          <w:tcPr>
            <w:tcW w:w="4616" w:type="pct"/>
            <w:gridSpan w:val="5"/>
            <w:vAlign w:val="center"/>
          </w:tcPr>
          <w:p w14:paraId="500E31FE">
            <w:pPr>
              <w:widowControl/>
              <w:spacing w:line="360" w:lineRule="auto"/>
              <w:ind w:firstLine="482" w:firstLineChars="200"/>
              <w:rPr>
                <w:b/>
                <w:bCs/>
                <w:color w:val="auto"/>
                <w:kern w:val="0"/>
                <w:sz w:val="24"/>
              </w:rPr>
            </w:pPr>
            <w:r>
              <w:rPr>
                <w:b/>
                <w:bCs/>
                <w:color w:val="auto"/>
                <w:kern w:val="0"/>
                <w:sz w:val="24"/>
              </w:rPr>
              <w:t>（</w:t>
            </w:r>
            <w:r>
              <w:rPr>
                <w:rFonts w:hint="eastAsia"/>
                <w:b/>
                <w:bCs/>
                <w:color w:val="auto"/>
                <w:kern w:val="0"/>
                <w:sz w:val="24"/>
              </w:rPr>
              <w:t>一</w:t>
            </w:r>
            <w:r>
              <w:rPr>
                <w:b/>
                <w:bCs/>
                <w:color w:val="auto"/>
                <w:kern w:val="0"/>
                <w:sz w:val="24"/>
              </w:rPr>
              <w:t>）项目“三线一单”符合性分析</w:t>
            </w:r>
          </w:p>
          <w:p w14:paraId="2F8B9CC7">
            <w:pPr>
              <w:spacing w:line="360" w:lineRule="auto"/>
              <w:ind w:firstLine="480" w:firstLineChars="200"/>
              <w:rPr>
                <w:color w:val="auto"/>
                <w:sz w:val="24"/>
              </w:rPr>
            </w:pPr>
            <w:r>
              <w:rPr>
                <w:rFonts w:hint="eastAsia"/>
                <w:color w:val="auto"/>
                <w:sz w:val="24"/>
              </w:rPr>
              <w:t>（1）生态红线区域保护规划的相符性</w:t>
            </w:r>
          </w:p>
          <w:p w14:paraId="0B57F43D">
            <w:pPr>
              <w:adjustRightInd w:val="0"/>
              <w:snapToGrid w:val="0"/>
              <w:spacing w:line="360" w:lineRule="auto"/>
              <w:ind w:firstLine="480" w:firstLineChars="200"/>
              <w:rPr>
                <w:color w:val="auto"/>
                <w:sz w:val="24"/>
              </w:rPr>
            </w:pPr>
            <w:r>
              <w:rPr>
                <w:rFonts w:hint="eastAsia"/>
                <w:color w:val="auto"/>
                <w:sz w:val="24"/>
              </w:rPr>
              <w:t>本项目位于湖南省桃源县黄石镇，不在自然保护区、风景名胜区、森林公园、地质公园等重要生态功能区以及其他要求禁止建设的环境敏感区内，符合生态保护红线的划定原则。</w:t>
            </w:r>
          </w:p>
          <w:p w14:paraId="7D718C85">
            <w:pPr>
              <w:spacing w:line="360" w:lineRule="auto"/>
              <w:ind w:firstLine="480" w:firstLineChars="200"/>
              <w:rPr>
                <w:color w:val="auto"/>
                <w:sz w:val="24"/>
              </w:rPr>
            </w:pPr>
            <w:r>
              <w:rPr>
                <w:rFonts w:hint="eastAsia"/>
                <w:color w:val="auto"/>
                <w:sz w:val="24"/>
              </w:rPr>
              <w:t>（2）环境质量底线相符性</w:t>
            </w:r>
          </w:p>
          <w:p w14:paraId="3192A9F0">
            <w:pPr>
              <w:adjustRightInd w:val="0"/>
              <w:snapToGrid w:val="0"/>
              <w:spacing w:line="360" w:lineRule="auto"/>
              <w:ind w:firstLine="480" w:firstLineChars="200"/>
              <w:rPr>
                <w:color w:val="auto"/>
                <w:sz w:val="24"/>
              </w:rPr>
            </w:pPr>
            <w:r>
              <w:rPr>
                <w:rFonts w:hint="eastAsia"/>
                <w:color w:val="auto"/>
                <w:sz w:val="24"/>
              </w:rPr>
              <w:t>由环境现状调查可知，建设项目所在区域环境空气达标；地表水环境、声环境等均满足相应的功能区划要求，具有一定的环境承载力。根据预测分析，本项目的建设不会改变区域环境功能属性，项目的建设符合环境质量底线要求。</w:t>
            </w:r>
          </w:p>
          <w:p w14:paraId="29F9120C">
            <w:pPr>
              <w:adjustRightInd w:val="0"/>
              <w:snapToGrid w:val="0"/>
              <w:spacing w:line="360" w:lineRule="auto"/>
              <w:ind w:firstLine="480" w:firstLineChars="200"/>
              <w:rPr>
                <w:color w:val="auto"/>
                <w:sz w:val="24"/>
              </w:rPr>
            </w:pPr>
            <w:r>
              <w:rPr>
                <w:rFonts w:hint="eastAsia"/>
                <w:color w:val="auto"/>
                <w:sz w:val="24"/>
              </w:rPr>
              <w:t>（3）资源利用上线相符性</w:t>
            </w:r>
          </w:p>
          <w:p w14:paraId="54AAFD60">
            <w:pPr>
              <w:adjustRightInd w:val="0"/>
              <w:snapToGrid w:val="0"/>
              <w:spacing w:line="360" w:lineRule="auto"/>
              <w:ind w:firstLine="480" w:firstLineChars="200"/>
              <w:rPr>
                <w:color w:val="auto"/>
                <w:sz w:val="24"/>
              </w:rPr>
            </w:pPr>
            <w:r>
              <w:rPr>
                <w:color w:val="auto"/>
                <w:sz w:val="24"/>
              </w:rPr>
              <w:t>本项目所使用的能源主要为电能；本项目选用高效、先进的设备，自动化程度较高，提高了生产效率，减少了原料的用量和废料的产生量，节省了能源。综上，本项目的建设符合资源利用上线的要求。</w:t>
            </w:r>
          </w:p>
          <w:p w14:paraId="6DB04FFC">
            <w:pPr>
              <w:autoSpaceDE w:val="0"/>
              <w:autoSpaceDN w:val="0"/>
              <w:adjustRightInd w:val="0"/>
              <w:spacing w:line="360" w:lineRule="auto"/>
              <w:ind w:firstLine="480" w:firstLineChars="200"/>
              <w:rPr>
                <w:color w:val="auto"/>
                <w:kern w:val="0"/>
                <w:sz w:val="24"/>
              </w:rPr>
            </w:pPr>
            <w:r>
              <w:rPr>
                <w:rFonts w:hint="eastAsia"/>
                <w:color w:val="auto"/>
                <w:kern w:val="0"/>
                <w:sz w:val="24"/>
              </w:rPr>
              <w:t>（4）环境准入负面清单相符性</w:t>
            </w:r>
          </w:p>
          <w:p w14:paraId="1D1CEF64">
            <w:pPr>
              <w:widowControl/>
              <w:spacing w:line="360" w:lineRule="auto"/>
              <w:ind w:firstLine="480" w:firstLineChars="200"/>
              <w:rPr>
                <w:color w:val="auto"/>
                <w:kern w:val="0"/>
                <w:sz w:val="24"/>
              </w:rPr>
            </w:pPr>
            <w:r>
              <w:rPr>
                <w:color w:val="auto"/>
                <w:kern w:val="0"/>
                <w:sz w:val="24"/>
              </w:rPr>
              <w:t>根据《湖南省国家重点生态功能区产业准入负面清单》的通知（湘发改规划〔2018〕373号）和《湖南省新增19个国家重点生态功能区产业准入负面清单（试行）》的通知（湘发改规划〔2018〕972号），目前项目选址区域暂无明确的环境准入负面清单，项目不属于该政策所限制及淘汰项目，符合国家产业政策。项目建设对周边环境不会造成明显不利影响。因此本工程目前不在负面清单中。</w:t>
            </w:r>
          </w:p>
          <w:p w14:paraId="3BB233B9">
            <w:pPr>
              <w:widowControl/>
              <w:spacing w:line="360" w:lineRule="auto"/>
              <w:ind w:firstLine="482" w:firstLineChars="200"/>
              <w:rPr>
                <w:b/>
                <w:bCs/>
                <w:color w:val="auto"/>
                <w:kern w:val="0"/>
                <w:sz w:val="24"/>
              </w:rPr>
            </w:pPr>
            <w:r>
              <w:rPr>
                <w:b/>
                <w:bCs/>
                <w:color w:val="auto"/>
                <w:kern w:val="0"/>
                <w:sz w:val="24"/>
              </w:rPr>
              <w:t>（</w:t>
            </w:r>
            <w:r>
              <w:rPr>
                <w:rFonts w:hint="eastAsia"/>
                <w:b/>
                <w:bCs/>
                <w:color w:val="auto"/>
                <w:kern w:val="0"/>
                <w:sz w:val="24"/>
              </w:rPr>
              <w:t>二</w:t>
            </w:r>
            <w:r>
              <w:rPr>
                <w:b/>
                <w:bCs/>
                <w:color w:val="auto"/>
                <w:kern w:val="0"/>
                <w:sz w:val="24"/>
              </w:rPr>
              <w:t>）</w:t>
            </w:r>
            <w:r>
              <w:rPr>
                <w:rFonts w:hint="eastAsia"/>
                <w:b/>
                <w:bCs/>
                <w:color w:val="auto"/>
                <w:kern w:val="0"/>
                <w:sz w:val="24"/>
              </w:rPr>
              <w:t>产业政策符合性分析</w:t>
            </w:r>
          </w:p>
          <w:p w14:paraId="762367C8">
            <w:pPr>
              <w:widowControl/>
              <w:spacing w:line="360" w:lineRule="auto"/>
              <w:ind w:firstLine="480" w:firstLineChars="200"/>
              <w:rPr>
                <w:rFonts w:ascii="宋体" w:hAnsi="宋体" w:cs="宋体"/>
                <w:color w:val="auto"/>
                <w:sz w:val="24"/>
              </w:rPr>
            </w:pPr>
            <w:r>
              <w:rPr>
                <w:rFonts w:hint="eastAsia"/>
                <w:bCs/>
                <w:snapToGrid w:val="0"/>
                <w:color w:val="auto"/>
                <w:sz w:val="24"/>
              </w:rPr>
              <w:t>本项目属于《国民经济行业分类》（GB/T4754-2017）中的“D4610自来水生产和供应”，根据《产业结构调整指导目录》（2024年本），项目</w:t>
            </w:r>
            <w:r>
              <w:rPr>
                <w:color w:val="auto"/>
                <w:kern w:val="0"/>
                <w:sz w:val="24"/>
              </w:rPr>
              <w:t>属于“第一类鼓励类，二、水利，2．节水供水工程：农村供水工程，灌区及配套设施建设、改造，高效输配水、节水灌溉技术推广应用，灌溉排水泵站更新改造工程，合同节水管理，节水改造工程，节水工艺、技术和装备推广应用，城镇用水单位智慧节水系统开发与应用，非常规水源开发利用。</w:t>
            </w:r>
            <w:r>
              <w:rPr>
                <w:rFonts w:hint="eastAsia"/>
                <w:color w:val="auto"/>
                <w:kern w:val="0"/>
                <w:sz w:val="24"/>
              </w:rPr>
              <w:t>”</w:t>
            </w:r>
            <w:r>
              <w:rPr>
                <w:rFonts w:hint="eastAsia"/>
                <w:bCs/>
                <w:snapToGrid w:val="0"/>
                <w:color w:val="auto"/>
                <w:sz w:val="24"/>
              </w:rPr>
              <w:t>因此符合国家产业政策要求</w:t>
            </w:r>
            <w:r>
              <w:rPr>
                <w:rFonts w:hint="eastAsia" w:ascii="宋体" w:hAnsi="宋体" w:cs="宋体"/>
                <w:color w:val="auto"/>
                <w:sz w:val="24"/>
              </w:rPr>
              <w:t>。</w:t>
            </w:r>
          </w:p>
          <w:p w14:paraId="528A33FE">
            <w:pPr>
              <w:widowControl/>
              <w:spacing w:line="360" w:lineRule="auto"/>
              <w:ind w:firstLine="482" w:firstLineChars="200"/>
              <w:rPr>
                <w:b/>
                <w:bCs/>
                <w:color w:val="auto"/>
                <w:kern w:val="0"/>
                <w:sz w:val="24"/>
              </w:rPr>
            </w:pPr>
            <w:r>
              <w:rPr>
                <w:rFonts w:hint="eastAsia"/>
                <w:b/>
                <w:bCs/>
                <w:color w:val="auto"/>
                <w:kern w:val="0"/>
                <w:sz w:val="24"/>
              </w:rPr>
              <w:t>（三）与《常德市“三线一单”生态环境管控基本要求暨环境管控单元生态环境准入清单》的相符性分析</w:t>
            </w:r>
          </w:p>
          <w:p w14:paraId="2A0F1C0A">
            <w:pPr>
              <w:widowControl/>
              <w:spacing w:line="360" w:lineRule="auto"/>
              <w:ind w:firstLine="480" w:firstLineChars="200"/>
              <w:rPr>
                <w:bCs/>
                <w:snapToGrid w:val="0"/>
                <w:color w:val="auto"/>
                <w:sz w:val="24"/>
              </w:rPr>
            </w:pPr>
            <w:r>
              <w:rPr>
                <w:rFonts w:hint="eastAsia"/>
                <w:bCs/>
                <w:snapToGrid w:val="0"/>
                <w:color w:val="auto"/>
                <w:sz w:val="24"/>
              </w:rPr>
              <w:t>本项目涉及黄石镇、九溪镇、漆河镇、枫树维吾尔族回族乡、青林乡、陬市镇及漳江街道</w:t>
            </w:r>
            <w:r>
              <w:rPr>
                <w:bCs/>
                <w:snapToGrid w:val="0"/>
                <w:color w:val="auto"/>
                <w:sz w:val="24"/>
              </w:rPr>
              <w:t>等</w:t>
            </w:r>
            <w:r>
              <w:rPr>
                <w:rFonts w:hint="eastAsia"/>
                <w:bCs/>
                <w:snapToGrid w:val="0"/>
                <w:color w:val="auto"/>
                <w:sz w:val="24"/>
                <w:lang w:val="en-US" w:eastAsia="zh-CN"/>
              </w:rPr>
              <w:t>7</w:t>
            </w:r>
            <w:r>
              <w:rPr>
                <w:bCs/>
                <w:snapToGrid w:val="0"/>
                <w:color w:val="auto"/>
                <w:sz w:val="24"/>
              </w:rPr>
              <w:t>个乡镇</w:t>
            </w:r>
            <w:r>
              <w:rPr>
                <w:rFonts w:hint="eastAsia"/>
                <w:bCs/>
                <w:snapToGrid w:val="0"/>
                <w:color w:val="auto"/>
                <w:sz w:val="24"/>
                <w:lang w:eastAsia="zh-CN"/>
              </w:rPr>
              <w:t>（</w:t>
            </w:r>
            <w:r>
              <w:rPr>
                <w:rFonts w:hint="eastAsia"/>
                <w:bCs/>
                <w:snapToGrid w:val="0"/>
                <w:color w:val="auto"/>
                <w:sz w:val="24"/>
                <w:lang w:val="en-US" w:eastAsia="zh-CN"/>
              </w:rPr>
              <w:t>街道</w:t>
            </w:r>
            <w:r>
              <w:rPr>
                <w:rFonts w:hint="eastAsia"/>
                <w:bCs/>
                <w:snapToGrid w:val="0"/>
                <w:color w:val="auto"/>
                <w:sz w:val="24"/>
                <w:lang w:eastAsia="zh-CN"/>
              </w:rPr>
              <w:t>）</w:t>
            </w:r>
            <w:r>
              <w:rPr>
                <w:bCs/>
                <w:snapToGrid w:val="0"/>
                <w:color w:val="auto"/>
                <w:sz w:val="24"/>
              </w:rPr>
              <w:t>。</w:t>
            </w:r>
            <w:r>
              <w:rPr>
                <w:rFonts w:hint="eastAsia"/>
                <w:bCs/>
                <w:snapToGrid w:val="0"/>
                <w:color w:val="auto"/>
                <w:sz w:val="24"/>
              </w:rPr>
              <w:t>（环境管控单位编码：黄石镇-ZH43072510002、九溪镇/漆河镇/热市镇-ZH43072530002</w:t>
            </w:r>
            <w:r>
              <w:rPr>
                <w:rFonts w:hint="eastAsia"/>
                <w:bCs/>
                <w:snapToGrid w:val="0"/>
                <w:color w:val="auto"/>
                <w:sz w:val="24"/>
                <w:lang w:eastAsia="zh-CN"/>
              </w:rPr>
              <w:t>、枫树维吾尔族回族乡/陬市镇/青林回族维吾尔族乡/漳江街道</w:t>
            </w:r>
            <w:r>
              <w:rPr>
                <w:rFonts w:hint="eastAsia"/>
                <w:bCs/>
                <w:snapToGrid w:val="0"/>
                <w:color w:val="auto"/>
                <w:sz w:val="24"/>
                <w:lang w:val="en-US" w:eastAsia="zh-CN"/>
              </w:rPr>
              <w:t>-ZH43072530004</w:t>
            </w:r>
            <w:r>
              <w:rPr>
                <w:rFonts w:hint="eastAsia"/>
                <w:bCs/>
                <w:snapToGrid w:val="0"/>
                <w:color w:val="auto"/>
                <w:sz w:val="24"/>
              </w:rPr>
              <w:t>）的符合性分析见下表。</w:t>
            </w:r>
          </w:p>
          <w:p w14:paraId="33B185DB">
            <w:pPr>
              <w:jc w:val="center"/>
              <w:rPr>
                <w:b/>
                <w:color w:val="auto"/>
              </w:rPr>
            </w:pPr>
            <w:r>
              <w:rPr>
                <w:b/>
                <w:color w:val="auto"/>
                <w:kern w:val="0"/>
              </w:rPr>
              <w:t>表1-</w:t>
            </w:r>
            <w:r>
              <w:rPr>
                <w:rFonts w:hint="eastAsia"/>
                <w:b/>
                <w:color w:val="auto"/>
                <w:kern w:val="0"/>
              </w:rPr>
              <w:t>4</w:t>
            </w:r>
            <w:r>
              <w:rPr>
                <w:b/>
                <w:color w:val="auto"/>
              </w:rPr>
              <w:t>项目</w:t>
            </w:r>
            <w:r>
              <w:rPr>
                <w:rFonts w:hint="eastAsia"/>
                <w:b/>
                <w:color w:val="auto"/>
              </w:rPr>
              <w:t>与生态环境准入清单</w:t>
            </w:r>
            <w:r>
              <w:rPr>
                <w:b/>
                <w:color w:val="auto"/>
              </w:rPr>
              <w:t>符合性分析</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26"/>
              <w:gridCol w:w="5852"/>
              <w:gridCol w:w="1250"/>
              <w:gridCol w:w="521"/>
            </w:tblGrid>
            <w:tr w14:paraId="6E8AF5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4"/>
                  <w:vAlign w:val="center"/>
                </w:tcPr>
                <w:p w14:paraId="0072EA5F">
                  <w:pPr>
                    <w:pStyle w:val="125"/>
                    <w:rPr>
                      <w:rFonts w:hint="eastAsia" w:eastAsia="宋体"/>
                      <w:b/>
                      <w:bCs/>
                      <w:color w:val="auto"/>
                      <w:szCs w:val="21"/>
                      <w:lang w:val="en-US" w:eastAsia="zh-CN"/>
                    </w:rPr>
                  </w:pPr>
                  <w:r>
                    <w:rPr>
                      <w:rFonts w:hint="eastAsia"/>
                      <w:b/>
                      <w:bCs/>
                      <w:color w:val="auto"/>
                      <w:szCs w:val="21"/>
                    </w:rPr>
                    <w:t>九溪镇</w:t>
                  </w:r>
                  <w:r>
                    <w:rPr>
                      <w:rFonts w:hint="eastAsia"/>
                      <w:b/>
                      <w:bCs/>
                      <w:color w:val="auto"/>
                      <w:szCs w:val="21"/>
                      <w:lang w:val="en-US" w:eastAsia="zh-CN"/>
                    </w:rPr>
                    <w:t>/漆河镇</w:t>
                  </w:r>
                </w:p>
              </w:tc>
            </w:tr>
            <w:tr w14:paraId="296156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9" w:type="pct"/>
                  <w:vAlign w:val="center"/>
                </w:tcPr>
                <w:p w14:paraId="34A6D4A2">
                  <w:pPr>
                    <w:pStyle w:val="125"/>
                    <w:rPr>
                      <w:b/>
                      <w:bCs/>
                      <w:color w:val="auto"/>
                      <w:szCs w:val="21"/>
                    </w:rPr>
                  </w:pPr>
                  <w:r>
                    <w:rPr>
                      <w:rFonts w:hint="eastAsia"/>
                      <w:b/>
                      <w:bCs/>
                      <w:color w:val="auto"/>
                      <w:szCs w:val="21"/>
                    </w:rPr>
                    <w:t>管控维度</w:t>
                  </w:r>
                </w:p>
              </w:tc>
              <w:tc>
                <w:tcPr>
                  <w:tcW w:w="3463" w:type="pct"/>
                  <w:vAlign w:val="center"/>
                </w:tcPr>
                <w:p w14:paraId="5ACE7C5C">
                  <w:pPr>
                    <w:pStyle w:val="125"/>
                    <w:rPr>
                      <w:b/>
                      <w:bCs/>
                      <w:color w:val="auto"/>
                      <w:szCs w:val="21"/>
                    </w:rPr>
                  </w:pPr>
                  <w:r>
                    <w:rPr>
                      <w:b/>
                      <w:bCs/>
                      <w:color w:val="auto"/>
                      <w:szCs w:val="21"/>
                    </w:rPr>
                    <w:t>文件要求</w:t>
                  </w:r>
                </w:p>
              </w:tc>
              <w:tc>
                <w:tcPr>
                  <w:tcW w:w="740" w:type="pct"/>
                  <w:vAlign w:val="center"/>
                </w:tcPr>
                <w:p w14:paraId="4824B71D">
                  <w:pPr>
                    <w:pStyle w:val="125"/>
                    <w:rPr>
                      <w:b/>
                      <w:bCs/>
                      <w:color w:val="auto"/>
                      <w:szCs w:val="21"/>
                    </w:rPr>
                  </w:pPr>
                  <w:r>
                    <w:rPr>
                      <w:b/>
                      <w:bCs/>
                      <w:color w:val="auto"/>
                      <w:szCs w:val="21"/>
                    </w:rPr>
                    <w:t>本项目</w:t>
                  </w:r>
                </w:p>
              </w:tc>
              <w:tc>
                <w:tcPr>
                  <w:tcW w:w="307" w:type="pct"/>
                  <w:vAlign w:val="center"/>
                </w:tcPr>
                <w:p w14:paraId="356097D1">
                  <w:pPr>
                    <w:pStyle w:val="125"/>
                    <w:rPr>
                      <w:b/>
                      <w:bCs/>
                      <w:color w:val="auto"/>
                      <w:szCs w:val="21"/>
                    </w:rPr>
                  </w:pPr>
                  <w:r>
                    <w:rPr>
                      <w:b/>
                      <w:bCs/>
                      <w:color w:val="auto"/>
                      <w:szCs w:val="21"/>
                    </w:rPr>
                    <w:t>符合性</w:t>
                  </w:r>
                </w:p>
              </w:tc>
            </w:tr>
            <w:tr w14:paraId="36722C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9" w:type="pct"/>
                  <w:shd w:val="clear" w:color="auto" w:fill="auto"/>
                  <w:vAlign w:val="center"/>
                </w:tcPr>
                <w:p w14:paraId="6D5F0B03">
                  <w:pPr>
                    <w:pStyle w:val="125"/>
                    <w:rPr>
                      <w:color w:val="auto"/>
                      <w:szCs w:val="21"/>
                    </w:rPr>
                  </w:pPr>
                  <w:r>
                    <w:rPr>
                      <w:color w:val="auto"/>
                      <w:szCs w:val="21"/>
                    </w:rPr>
                    <w:t>空间布局约束</w:t>
                  </w:r>
                </w:p>
              </w:tc>
              <w:tc>
                <w:tcPr>
                  <w:tcW w:w="3463" w:type="pct"/>
                  <w:shd w:val="clear" w:color="auto" w:fill="auto"/>
                  <w:vAlign w:val="center"/>
                </w:tcPr>
                <w:p w14:paraId="18B86DEB">
                  <w:pPr>
                    <w:pStyle w:val="125"/>
                    <w:jc w:val="both"/>
                    <w:rPr>
                      <w:color w:val="auto"/>
                      <w:szCs w:val="21"/>
                    </w:rPr>
                  </w:pPr>
                  <w:r>
                    <w:rPr>
                      <w:color w:val="auto"/>
                      <w:szCs w:val="21"/>
                    </w:rPr>
                    <w:t>（1.1）生态保护红线原则上按禁止开发区域的要求进行管理，严禁不符合主体功能定位的各类开发活动，严禁任意改变用途。明确属地管理责任，实行严格管控，加大生态保护补偿力度，加强生态保护与修复，建立监测网络和监管平台。</w:t>
                  </w:r>
                </w:p>
                <w:p w14:paraId="0FFA7A7A">
                  <w:pPr>
                    <w:pStyle w:val="125"/>
                    <w:jc w:val="both"/>
                    <w:rPr>
                      <w:color w:val="auto"/>
                      <w:szCs w:val="21"/>
                    </w:rPr>
                  </w:pPr>
                  <w:r>
                    <w:rPr>
                      <w:color w:val="auto"/>
                      <w:szCs w:val="21"/>
                    </w:rPr>
                    <w:t>（1.2）加快清洁能源替代利用。推进热电联产、集中供热和工业余热利用，关停拆除热电联产集中供热管网覆盖区域内的燃煤小锅炉、工业窑炉。</w:t>
                  </w:r>
                </w:p>
                <w:p w14:paraId="00FBE3F6">
                  <w:pPr>
                    <w:pStyle w:val="125"/>
                    <w:jc w:val="both"/>
                    <w:rPr>
                      <w:color w:val="auto"/>
                      <w:szCs w:val="21"/>
                    </w:rPr>
                  </w:pPr>
                  <w:r>
                    <w:rPr>
                      <w:color w:val="auto"/>
                      <w:szCs w:val="21"/>
                    </w:rPr>
                    <w:t>（1.3）湖南桃源星德山省级地质公园（黄石省级湿地公园）按照</w:t>
                  </w:r>
                  <w:r>
                    <w:rPr>
                      <w:rFonts w:hint="eastAsia"/>
                      <w:color w:val="auto"/>
                      <w:szCs w:val="21"/>
                    </w:rPr>
                    <w:t>《国家湿地公园管理办法》</w:t>
                  </w:r>
                  <w:r>
                    <w:rPr>
                      <w:color w:val="auto"/>
                      <w:szCs w:val="21"/>
                    </w:rPr>
                    <w:t>《湿地保护管理规定》严格管控。</w:t>
                  </w:r>
                </w:p>
              </w:tc>
              <w:tc>
                <w:tcPr>
                  <w:tcW w:w="740" w:type="pct"/>
                  <w:vAlign w:val="center"/>
                </w:tcPr>
                <w:p w14:paraId="4FF9BC34">
                  <w:pPr>
                    <w:pStyle w:val="125"/>
                    <w:jc w:val="both"/>
                    <w:rPr>
                      <w:color w:val="auto"/>
                      <w:szCs w:val="21"/>
                    </w:rPr>
                  </w:pPr>
                  <w:r>
                    <w:rPr>
                      <w:rFonts w:hint="eastAsia"/>
                      <w:color w:val="auto"/>
                      <w:szCs w:val="21"/>
                    </w:rPr>
                    <w:t>1.经核查，本项目不涉及生态红线；</w:t>
                  </w:r>
                </w:p>
                <w:p w14:paraId="0B7BB707">
                  <w:pPr>
                    <w:pStyle w:val="125"/>
                    <w:jc w:val="both"/>
                    <w:rPr>
                      <w:color w:val="auto"/>
                      <w:szCs w:val="21"/>
                    </w:rPr>
                  </w:pPr>
                  <w:r>
                    <w:rPr>
                      <w:rFonts w:hint="eastAsia"/>
                      <w:color w:val="auto"/>
                      <w:szCs w:val="21"/>
                    </w:rPr>
                    <w:t>2.本项目使用能源为电能、液化石油气；</w:t>
                  </w:r>
                </w:p>
                <w:p w14:paraId="69C2396C">
                  <w:pPr>
                    <w:pStyle w:val="125"/>
                    <w:jc w:val="both"/>
                    <w:rPr>
                      <w:color w:val="auto"/>
                      <w:szCs w:val="21"/>
                    </w:rPr>
                  </w:pPr>
                  <w:r>
                    <w:rPr>
                      <w:rFonts w:hint="eastAsia"/>
                      <w:color w:val="auto"/>
                      <w:szCs w:val="21"/>
                    </w:rPr>
                    <w:t>3.本项目不涉及。</w:t>
                  </w:r>
                </w:p>
              </w:tc>
              <w:tc>
                <w:tcPr>
                  <w:tcW w:w="307" w:type="pct"/>
                  <w:vAlign w:val="center"/>
                </w:tcPr>
                <w:p w14:paraId="43C5A476">
                  <w:pPr>
                    <w:pStyle w:val="125"/>
                    <w:rPr>
                      <w:color w:val="auto"/>
                      <w:szCs w:val="21"/>
                    </w:rPr>
                  </w:pPr>
                  <w:r>
                    <w:rPr>
                      <w:color w:val="auto"/>
                      <w:szCs w:val="21"/>
                    </w:rPr>
                    <w:t>符合要求</w:t>
                  </w:r>
                </w:p>
              </w:tc>
            </w:tr>
            <w:tr w14:paraId="538F10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9" w:type="pct"/>
                  <w:shd w:val="clear" w:color="auto" w:fill="auto"/>
                  <w:vAlign w:val="center"/>
                </w:tcPr>
                <w:p w14:paraId="01871523">
                  <w:pPr>
                    <w:pStyle w:val="125"/>
                    <w:rPr>
                      <w:color w:val="auto"/>
                      <w:szCs w:val="21"/>
                    </w:rPr>
                  </w:pPr>
                  <w:r>
                    <w:rPr>
                      <w:color w:val="auto"/>
                      <w:szCs w:val="21"/>
                    </w:rPr>
                    <w:t>污染物排放管控</w:t>
                  </w:r>
                </w:p>
              </w:tc>
              <w:tc>
                <w:tcPr>
                  <w:tcW w:w="3463" w:type="pct"/>
                  <w:shd w:val="clear" w:color="auto" w:fill="auto"/>
                  <w:vAlign w:val="center"/>
                </w:tcPr>
                <w:p w14:paraId="191EB4D8">
                  <w:pPr>
                    <w:pStyle w:val="125"/>
                    <w:jc w:val="both"/>
                    <w:rPr>
                      <w:color w:val="auto"/>
                      <w:szCs w:val="21"/>
                    </w:rPr>
                  </w:pPr>
                  <w:r>
                    <w:rPr>
                      <w:color w:val="auto"/>
                      <w:szCs w:val="21"/>
                    </w:rPr>
                    <w:t>（2.1）开展土壤污染综合防治先行区建设，建立土壤污染防治长效机制。将建设用地土壤环境管理要求纳入城市规划和供地管理。强化土壤污染治理和修复。加强林地草地园地土壤环境管理。禁止使用高毒、高残留农药。</w:t>
                  </w:r>
                </w:p>
                <w:p w14:paraId="0AA222EB">
                  <w:pPr>
                    <w:pStyle w:val="125"/>
                    <w:jc w:val="both"/>
                    <w:rPr>
                      <w:color w:val="auto"/>
                      <w:szCs w:val="21"/>
                    </w:rPr>
                  </w:pPr>
                  <w:r>
                    <w:rPr>
                      <w:color w:val="auto"/>
                      <w:szCs w:val="21"/>
                    </w:rPr>
                    <w:t>（2.2）产粮（油）大县要制定土壤环境保护方案，实施农药化肥负增长行动，推行农业清洁安全生产。已建成的相关企业应当按照有关标准、规定采取措施，防止对耕地造成污染。</w:t>
                  </w:r>
                </w:p>
                <w:p w14:paraId="241A2751">
                  <w:pPr>
                    <w:pStyle w:val="125"/>
                    <w:jc w:val="both"/>
                    <w:rPr>
                      <w:color w:val="auto"/>
                      <w:szCs w:val="21"/>
                    </w:rPr>
                  </w:pPr>
                  <w:r>
                    <w:rPr>
                      <w:color w:val="auto"/>
                      <w:szCs w:val="21"/>
                    </w:rPr>
                    <w:t>（2.3）防治畜禽（水产）养殖污染。依法依规划定畜禽养殖禁养区；依法处理违规畜禽养殖行为；禁养区内禁止新建畜禽规模养殖场（小区）和养殖专业户入驻。</w:t>
                  </w:r>
                </w:p>
                <w:p w14:paraId="10368118">
                  <w:pPr>
                    <w:pStyle w:val="125"/>
                    <w:jc w:val="both"/>
                    <w:rPr>
                      <w:color w:val="auto"/>
                      <w:szCs w:val="21"/>
                    </w:rPr>
                  </w:pPr>
                  <w:r>
                    <w:rPr>
                      <w:color w:val="auto"/>
                      <w:szCs w:val="21"/>
                    </w:rPr>
                    <w:t>（2.4）严禁秸秆露天焚烧</w:t>
                  </w:r>
                  <w:r>
                    <w:rPr>
                      <w:rFonts w:hint="eastAsia"/>
                      <w:color w:val="auto"/>
                      <w:szCs w:val="21"/>
                    </w:rPr>
                    <w:t>。</w:t>
                  </w:r>
                  <w:r>
                    <w:rPr>
                      <w:color w:val="auto"/>
                      <w:szCs w:val="21"/>
                    </w:rPr>
                    <w:t>全面禁止农作物秸秆（含火土灰）露天焚烧，秸秆综合利用率达到90%以上，</w:t>
                  </w:r>
                </w:p>
              </w:tc>
              <w:tc>
                <w:tcPr>
                  <w:tcW w:w="740" w:type="pct"/>
                  <w:vAlign w:val="center"/>
                </w:tcPr>
                <w:p w14:paraId="628848B1">
                  <w:pPr>
                    <w:pStyle w:val="125"/>
                    <w:jc w:val="both"/>
                    <w:rPr>
                      <w:color w:val="auto"/>
                      <w:szCs w:val="21"/>
                    </w:rPr>
                  </w:pPr>
                  <w:r>
                    <w:rPr>
                      <w:rFonts w:hint="eastAsia"/>
                      <w:color w:val="auto"/>
                      <w:szCs w:val="21"/>
                    </w:rPr>
                    <w:t>1.本项目不涉及；</w:t>
                  </w:r>
                </w:p>
                <w:p w14:paraId="64976803">
                  <w:pPr>
                    <w:pStyle w:val="125"/>
                    <w:jc w:val="both"/>
                    <w:rPr>
                      <w:color w:val="auto"/>
                      <w:szCs w:val="21"/>
                    </w:rPr>
                  </w:pPr>
                  <w:r>
                    <w:rPr>
                      <w:rFonts w:hint="eastAsia"/>
                      <w:color w:val="auto"/>
                      <w:szCs w:val="21"/>
                    </w:rPr>
                    <w:t>2.本项目不涉及；</w:t>
                  </w:r>
                </w:p>
                <w:p w14:paraId="759BA0F8">
                  <w:pPr>
                    <w:pStyle w:val="125"/>
                    <w:jc w:val="both"/>
                    <w:rPr>
                      <w:color w:val="auto"/>
                      <w:szCs w:val="21"/>
                    </w:rPr>
                  </w:pPr>
                  <w:r>
                    <w:rPr>
                      <w:rFonts w:hint="eastAsia"/>
                      <w:color w:val="auto"/>
                      <w:szCs w:val="21"/>
                    </w:rPr>
                    <w:t>3.本项目不涉及；</w:t>
                  </w:r>
                </w:p>
                <w:p w14:paraId="552EA6D7">
                  <w:pPr>
                    <w:pStyle w:val="125"/>
                    <w:jc w:val="both"/>
                    <w:rPr>
                      <w:color w:val="auto"/>
                      <w:szCs w:val="21"/>
                    </w:rPr>
                  </w:pPr>
                  <w:r>
                    <w:rPr>
                      <w:rFonts w:hint="eastAsia"/>
                      <w:color w:val="auto"/>
                      <w:szCs w:val="21"/>
                    </w:rPr>
                    <w:t>4.本项目不涉及</w:t>
                  </w:r>
                </w:p>
              </w:tc>
              <w:tc>
                <w:tcPr>
                  <w:tcW w:w="307" w:type="pct"/>
                  <w:vAlign w:val="center"/>
                </w:tcPr>
                <w:p w14:paraId="02CE8585">
                  <w:pPr>
                    <w:pStyle w:val="125"/>
                    <w:rPr>
                      <w:color w:val="auto"/>
                      <w:szCs w:val="21"/>
                    </w:rPr>
                  </w:pPr>
                  <w:r>
                    <w:rPr>
                      <w:color w:val="auto"/>
                      <w:szCs w:val="21"/>
                    </w:rPr>
                    <w:t>符合要求</w:t>
                  </w:r>
                </w:p>
              </w:tc>
            </w:tr>
            <w:tr w14:paraId="68D46E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9" w:type="pct"/>
                  <w:shd w:val="clear" w:color="auto" w:fill="auto"/>
                  <w:vAlign w:val="center"/>
                </w:tcPr>
                <w:p w14:paraId="033E7735">
                  <w:pPr>
                    <w:pStyle w:val="125"/>
                    <w:rPr>
                      <w:color w:val="auto"/>
                      <w:szCs w:val="21"/>
                    </w:rPr>
                  </w:pPr>
                  <w:r>
                    <w:rPr>
                      <w:color w:val="auto"/>
                      <w:szCs w:val="21"/>
                    </w:rPr>
                    <w:t>环境风险防控</w:t>
                  </w:r>
                </w:p>
              </w:tc>
              <w:tc>
                <w:tcPr>
                  <w:tcW w:w="3463" w:type="pct"/>
                  <w:shd w:val="clear" w:color="auto" w:fill="auto"/>
                  <w:vAlign w:val="center"/>
                </w:tcPr>
                <w:p w14:paraId="51B9C924">
                  <w:pPr>
                    <w:pStyle w:val="125"/>
                    <w:jc w:val="both"/>
                    <w:rPr>
                      <w:color w:val="auto"/>
                      <w:szCs w:val="21"/>
                    </w:rPr>
                  </w:pPr>
                  <w:r>
                    <w:rPr>
                      <w:color w:val="auto"/>
                      <w:szCs w:val="21"/>
                    </w:rPr>
                    <w:t>（3.1）防治地下水污染。定期调查评估集中式地下水型饮用水水源补给区等区域环境状况。对地下水自来水厂进行提质改造，化工生产存贮销售企业和工业园区、矿山开采区、垃圾填埋场等区域应进行必要的防渗处理。加油站地下油罐应全部更新为双层罐或完成防渗池设置。报废矿井、钻井、取水井应实施封井回填。制订地下水污染场地清单，积极推进地下水修复治理试点工作。</w:t>
                  </w:r>
                </w:p>
                <w:p w14:paraId="1FF5A5FA">
                  <w:pPr>
                    <w:pStyle w:val="125"/>
                    <w:jc w:val="both"/>
                    <w:rPr>
                      <w:color w:val="auto"/>
                      <w:szCs w:val="21"/>
                    </w:rPr>
                  </w:pPr>
                  <w:r>
                    <w:rPr>
                      <w:color w:val="auto"/>
                      <w:szCs w:val="21"/>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tc>
              <w:tc>
                <w:tcPr>
                  <w:tcW w:w="740" w:type="pct"/>
                  <w:vAlign w:val="center"/>
                </w:tcPr>
                <w:p w14:paraId="7851E3C6">
                  <w:pPr>
                    <w:pStyle w:val="125"/>
                    <w:jc w:val="both"/>
                    <w:rPr>
                      <w:color w:val="auto"/>
                      <w:szCs w:val="21"/>
                    </w:rPr>
                  </w:pPr>
                  <w:r>
                    <w:rPr>
                      <w:rFonts w:hint="eastAsia"/>
                      <w:color w:val="auto"/>
                      <w:szCs w:val="21"/>
                    </w:rPr>
                    <w:t>1.本项目引水为水库型水源；</w:t>
                  </w:r>
                </w:p>
                <w:p w14:paraId="3F11DCA6">
                  <w:pPr>
                    <w:pStyle w:val="125"/>
                    <w:jc w:val="both"/>
                    <w:rPr>
                      <w:color w:val="auto"/>
                      <w:szCs w:val="21"/>
                    </w:rPr>
                  </w:pPr>
                  <w:r>
                    <w:rPr>
                      <w:rFonts w:hint="eastAsia"/>
                      <w:color w:val="auto"/>
                      <w:szCs w:val="21"/>
                    </w:rPr>
                    <w:t>2.要求企业按相关要求执行。</w:t>
                  </w:r>
                </w:p>
              </w:tc>
              <w:tc>
                <w:tcPr>
                  <w:tcW w:w="307" w:type="pct"/>
                  <w:vAlign w:val="center"/>
                </w:tcPr>
                <w:p w14:paraId="513609FA">
                  <w:pPr>
                    <w:pStyle w:val="125"/>
                    <w:rPr>
                      <w:color w:val="auto"/>
                      <w:szCs w:val="21"/>
                    </w:rPr>
                  </w:pPr>
                  <w:r>
                    <w:rPr>
                      <w:color w:val="auto"/>
                      <w:szCs w:val="21"/>
                    </w:rPr>
                    <w:t>符合要求</w:t>
                  </w:r>
                </w:p>
              </w:tc>
            </w:tr>
            <w:tr w14:paraId="6ACE1A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9" w:type="pct"/>
                  <w:shd w:val="clear" w:color="auto" w:fill="auto"/>
                  <w:vAlign w:val="center"/>
                </w:tcPr>
                <w:p w14:paraId="3EFE4441">
                  <w:pPr>
                    <w:pStyle w:val="125"/>
                    <w:rPr>
                      <w:color w:val="auto"/>
                      <w:szCs w:val="21"/>
                    </w:rPr>
                  </w:pPr>
                  <w:r>
                    <w:rPr>
                      <w:color w:val="auto"/>
                      <w:szCs w:val="21"/>
                    </w:rPr>
                    <w:t>资源开发效率要求</w:t>
                  </w:r>
                </w:p>
              </w:tc>
              <w:tc>
                <w:tcPr>
                  <w:tcW w:w="3463" w:type="pct"/>
                  <w:shd w:val="clear" w:color="auto" w:fill="auto"/>
                  <w:vAlign w:val="center"/>
                </w:tcPr>
                <w:p w14:paraId="5424C7B7">
                  <w:pPr>
                    <w:pStyle w:val="125"/>
                    <w:jc w:val="both"/>
                    <w:rPr>
                      <w:color w:val="auto"/>
                      <w:szCs w:val="21"/>
                    </w:rPr>
                  </w:pPr>
                  <w:r>
                    <w:rPr>
                      <w:color w:val="auto"/>
                      <w:szCs w:val="21"/>
                    </w:rPr>
                    <w:t>（4.1）水资源</w:t>
                  </w:r>
                </w:p>
                <w:p w14:paraId="0B2B7544">
                  <w:pPr>
                    <w:pStyle w:val="125"/>
                    <w:jc w:val="both"/>
                    <w:rPr>
                      <w:color w:val="auto"/>
                      <w:szCs w:val="21"/>
                    </w:rPr>
                  </w:pPr>
                  <w:r>
                    <w:rPr>
                      <w:color w:val="auto"/>
                      <w:szCs w:val="21"/>
                    </w:rPr>
                    <w:t>（4.1.1）建立预警体系，发布预警信息，对未依法完成水资源论证工作的建设项目，建设单位不得擅自开工建设和投产使用。推广喷灌、微灌、集雨补灌、低压管道输水灌溉、水田控制灌溉和水肥一体化等高效节水技术，开展灌区现代化改造试点。推进学校、医院、宾馆、洗浴等重点行业节水技术改造。限期关闭未批准的和公共供水管网覆盖范围内的自备水井。加快实施地下水监测工程，完善地下水监测网络。</w:t>
                  </w:r>
                </w:p>
                <w:p w14:paraId="5A0BF41B">
                  <w:pPr>
                    <w:pStyle w:val="125"/>
                    <w:jc w:val="both"/>
                    <w:rPr>
                      <w:color w:val="auto"/>
                      <w:szCs w:val="21"/>
                    </w:rPr>
                  </w:pPr>
                  <w:r>
                    <w:rPr>
                      <w:color w:val="auto"/>
                      <w:szCs w:val="21"/>
                    </w:rPr>
                    <w:t>（4.1.2）到2020年，全县农田灌溉水有效利用系数达到0.539，全县万元工业增加值用水量下降到52立方米以下。</w:t>
                  </w:r>
                </w:p>
                <w:p w14:paraId="08183E08">
                  <w:pPr>
                    <w:pStyle w:val="125"/>
                    <w:jc w:val="both"/>
                    <w:rPr>
                      <w:color w:val="auto"/>
                      <w:szCs w:val="21"/>
                    </w:rPr>
                  </w:pPr>
                  <w:r>
                    <w:rPr>
                      <w:color w:val="auto"/>
                      <w:szCs w:val="21"/>
                    </w:rPr>
                    <w:t>（4.2）土地资源</w:t>
                  </w:r>
                </w:p>
                <w:p w14:paraId="026F7CAB">
                  <w:pPr>
                    <w:pStyle w:val="125"/>
                    <w:jc w:val="both"/>
                    <w:rPr>
                      <w:color w:val="auto"/>
                      <w:szCs w:val="21"/>
                    </w:rPr>
                  </w:pPr>
                  <w:r>
                    <w:rPr>
                      <w:color w:val="auto"/>
                      <w:szCs w:val="21"/>
                    </w:rPr>
                    <w:t>（4.2.1）城市、村庄和集镇建设不得占用基本农田，交通、水利、能源等基础设施项目，因选址特殊，无法避让基本农田的，必须报国务院批准。禁止违法占用基本农田进行绿色通道、绿化隔离带和防护林建设，禁止改变基本农田土壤性状发展林果业和挖塘养鱼，禁止开展对基本农田耕作层造成永久性破坏的临时工程和其他各项活动。</w:t>
                  </w:r>
                </w:p>
                <w:p w14:paraId="24C5F0A6">
                  <w:pPr>
                    <w:pStyle w:val="125"/>
                    <w:jc w:val="both"/>
                    <w:rPr>
                      <w:color w:val="auto"/>
                      <w:szCs w:val="21"/>
                    </w:rPr>
                  </w:pPr>
                  <w:r>
                    <w:rPr>
                      <w:color w:val="auto"/>
                      <w:szCs w:val="21"/>
                    </w:rPr>
                    <w:t>（4.2.2）到2020年，漆河镇耕地保有量不低于7728.00公顷，基本农田保护面积不低于7062.08公顷，城乡用地总规模控制在2272.43公顷以内，城乡建设用地规模不低于2225.00公顷，城镇工矿用地规模不低于214.78公顷。热市镇耕地保有量不低于4398.39公顷，基本农田保护面积不低于3826.09公顷，城乡用地总规模控制在1391.99公顷以内，城乡建设用地规模不低于1145.00公顷，城镇工矿用地规模不低于127.31公顷。九溪镇耕地保有量不低于2632.72公顷，基本农田保护面积不低于2342.67</w:t>
                  </w:r>
                  <w:r>
                    <w:rPr>
                      <w:rFonts w:hint="eastAsia"/>
                      <w:color w:val="auto"/>
                      <w:szCs w:val="21"/>
                    </w:rPr>
                    <w:t>公顷，</w:t>
                  </w:r>
                  <w:r>
                    <w:rPr>
                      <w:color w:val="auto"/>
                      <w:szCs w:val="21"/>
                    </w:rPr>
                    <w:t>城乡用地总规模控制在598.86公顷以内，城乡建设用地规模不低于595.00公顷，城镇工矿用地规模不低于8.16公顷。三阳港镇耕地保有量不低于5280.50公顷，基本农田保护面积不低于4758.04公顷，城乡用地总规模控制在1188.19公顷以内，城乡建设用地规模不低于1115.00公顷，城镇工矿用地规模不低于73.19公顷。</w:t>
                  </w:r>
                </w:p>
                <w:p w14:paraId="2E632D19">
                  <w:pPr>
                    <w:pStyle w:val="125"/>
                    <w:jc w:val="both"/>
                    <w:rPr>
                      <w:color w:val="auto"/>
                      <w:szCs w:val="21"/>
                    </w:rPr>
                  </w:pPr>
                  <w:r>
                    <w:rPr>
                      <w:color w:val="auto"/>
                      <w:szCs w:val="21"/>
                    </w:rPr>
                    <w:t>（4.2.3）调整优化中心城区的土地资源配置，按照土地级差地租要求，合理确定城市不同地区的开发强度，提高土地利用率。通过制定和完善建设用地定额指标和土地集约利用评价指标体系，推行单位面积的投资强度、土地利用强度、投入产出率等指标控制制度，提高产业用地的集约利用水平。</w:t>
                  </w:r>
                </w:p>
                <w:p w14:paraId="79D210A5">
                  <w:pPr>
                    <w:pStyle w:val="125"/>
                    <w:jc w:val="both"/>
                    <w:rPr>
                      <w:color w:val="auto"/>
                      <w:szCs w:val="21"/>
                    </w:rPr>
                  </w:pPr>
                  <w:r>
                    <w:rPr>
                      <w:color w:val="auto"/>
                      <w:szCs w:val="21"/>
                    </w:rPr>
                    <w:t>（4.3）能源</w:t>
                  </w:r>
                </w:p>
                <w:p w14:paraId="457A676F">
                  <w:pPr>
                    <w:pStyle w:val="125"/>
                    <w:jc w:val="both"/>
                    <w:rPr>
                      <w:color w:val="auto"/>
                      <w:szCs w:val="21"/>
                    </w:rPr>
                  </w:pPr>
                  <w:r>
                    <w:rPr>
                      <w:color w:val="auto"/>
                      <w:szCs w:val="21"/>
                    </w:rPr>
                    <w:t>（4.3.1）建设清洁节能型城市。减少煤使用，完善电力、燃气工程规划，加大天然气普及率。优化产业结构和产品结构，限制重耗能工业发展。积极发展城市公共交通，降低交通能耗。提高居住建筑节能标准，</w:t>
                  </w:r>
                  <w:r>
                    <w:rPr>
                      <w:rFonts w:hint="eastAsia"/>
                      <w:color w:val="auto"/>
                      <w:szCs w:val="21"/>
                    </w:rPr>
                    <w:t>因地制宜</w:t>
                  </w:r>
                  <w:r>
                    <w:rPr>
                      <w:color w:val="auto"/>
                      <w:szCs w:val="21"/>
                    </w:rPr>
                    <w:t>发展新能源和可再生能源，如</w:t>
                  </w:r>
                  <w:r>
                    <w:rPr>
                      <w:rFonts w:hint="eastAsia"/>
                      <w:color w:val="auto"/>
                      <w:szCs w:val="21"/>
                    </w:rPr>
                    <w:t>水力发电</w:t>
                  </w:r>
                  <w:r>
                    <w:rPr>
                      <w:color w:val="auto"/>
                      <w:szCs w:val="21"/>
                    </w:rPr>
                    <w:t>等。</w:t>
                  </w:r>
                </w:p>
              </w:tc>
              <w:tc>
                <w:tcPr>
                  <w:tcW w:w="740" w:type="pct"/>
                  <w:vAlign w:val="center"/>
                </w:tcPr>
                <w:p w14:paraId="383330BF">
                  <w:pPr>
                    <w:pStyle w:val="125"/>
                    <w:rPr>
                      <w:color w:val="auto"/>
                      <w:szCs w:val="21"/>
                    </w:rPr>
                  </w:pPr>
                  <w:r>
                    <w:rPr>
                      <w:rFonts w:hint="eastAsia"/>
                      <w:color w:val="auto"/>
                      <w:szCs w:val="21"/>
                    </w:rPr>
                    <w:t>1.要求企业</w:t>
                  </w:r>
                  <w:r>
                    <w:rPr>
                      <w:color w:val="auto"/>
                      <w:szCs w:val="21"/>
                    </w:rPr>
                    <w:t>建立预警体系，发布预警信息</w:t>
                  </w:r>
                  <w:r>
                    <w:rPr>
                      <w:rFonts w:hint="eastAsia"/>
                      <w:color w:val="auto"/>
                      <w:szCs w:val="21"/>
                    </w:rPr>
                    <w:t>；</w:t>
                  </w:r>
                </w:p>
                <w:p w14:paraId="261A0250">
                  <w:pPr>
                    <w:pStyle w:val="125"/>
                    <w:rPr>
                      <w:color w:val="auto"/>
                      <w:szCs w:val="21"/>
                    </w:rPr>
                  </w:pPr>
                  <w:r>
                    <w:rPr>
                      <w:rFonts w:hint="eastAsia"/>
                      <w:color w:val="auto"/>
                      <w:szCs w:val="21"/>
                    </w:rPr>
                    <w:t>2.项目不涉及基本农田；</w:t>
                  </w:r>
                </w:p>
                <w:p w14:paraId="011386F0">
                  <w:pPr>
                    <w:pStyle w:val="125"/>
                    <w:rPr>
                      <w:color w:val="auto"/>
                      <w:szCs w:val="21"/>
                    </w:rPr>
                  </w:pPr>
                  <w:r>
                    <w:rPr>
                      <w:rFonts w:hint="eastAsia"/>
                      <w:color w:val="auto"/>
                      <w:szCs w:val="21"/>
                    </w:rPr>
                    <w:t>3.项目使用能源为电能、液化石油气。</w:t>
                  </w:r>
                </w:p>
                <w:p w14:paraId="07FA4F10">
                  <w:pPr>
                    <w:pStyle w:val="125"/>
                    <w:rPr>
                      <w:color w:val="auto"/>
                      <w:szCs w:val="21"/>
                    </w:rPr>
                  </w:pPr>
                </w:p>
              </w:tc>
              <w:tc>
                <w:tcPr>
                  <w:tcW w:w="307" w:type="pct"/>
                  <w:vAlign w:val="center"/>
                </w:tcPr>
                <w:p w14:paraId="358899C4">
                  <w:pPr>
                    <w:pStyle w:val="125"/>
                    <w:rPr>
                      <w:color w:val="auto"/>
                      <w:szCs w:val="21"/>
                    </w:rPr>
                  </w:pPr>
                  <w:r>
                    <w:rPr>
                      <w:color w:val="auto"/>
                      <w:szCs w:val="21"/>
                    </w:rPr>
                    <w:t>符合要求</w:t>
                  </w:r>
                </w:p>
              </w:tc>
            </w:tr>
            <w:tr w14:paraId="785E72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4"/>
                  <w:shd w:val="clear" w:color="auto" w:fill="auto"/>
                  <w:vAlign w:val="center"/>
                </w:tcPr>
                <w:p w14:paraId="3FF5FE70">
                  <w:pPr>
                    <w:pStyle w:val="125"/>
                    <w:rPr>
                      <w:color w:val="auto"/>
                      <w:szCs w:val="21"/>
                    </w:rPr>
                  </w:pPr>
                  <w:r>
                    <w:rPr>
                      <w:rFonts w:hint="eastAsia"/>
                      <w:b/>
                      <w:bCs/>
                      <w:color w:val="auto"/>
                      <w:szCs w:val="21"/>
                    </w:rPr>
                    <w:t>枫树维吾尔族回族乡/陬市镇/青林回族维吾尔族乡/漳江街道</w:t>
                  </w:r>
                </w:p>
              </w:tc>
            </w:tr>
            <w:tr w14:paraId="4F266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9" w:type="pct"/>
                  <w:shd w:val="clear" w:color="auto" w:fill="auto"/>
                  <w:vAlign w:val="center"/>
                </w:tcPr>
                <w:p w14:paraId="61DFE10F">
                  <w:pPr>
                    <w:pStyle w:val="125"/>
                    <w:rPr>
                      <w:color w:val="auto"/>
                      <w:szCs w:val="21"/>
                    </w:rPr>
                  </w:pPr>
                  <w:r>
                    <w:rPr>
                      <w:rFonts w:hint="eastAsia"/>
                      <w:b/>
                      <w:bCs/>
                      <w:color w:val="auto"/>
                      <w:szCs w:val="21"/>
                    </w:rPr>
                    <w:t>管控维度</w:t>
                  </w:r>
                </w:p>
              </w:tc>
              <w:tc>
                <w:tcPr>
                  <w:tcW w:w="3463" w:type="pct"/>
                  <w:shd w:val="clear" w:color="auto" w:fill="auto"/>
                  <w:vAlign w:val="center"/>
                </w:tcPr>
                <w:p w14:paraId="400E748F">
                  <w:pPr>
                    <w:pStyle w:val="125"/>
                    <w:rPr>
                      <w:color w:val="auto"/>
                      <w:szCs w:val="21"/>
                    </w:rPr>
                  </w:pPr>
                  <w:r>
                    <w:rPr>
                      <w:b/>
                      <w:bCs/>
                      <w:color w:val="auto"/>
                      <w:szCs w:val="21"/>
                    </w:rPr>
                    <w:t>文件要求</w:t>
                  </w:r>
                </w:p>
              </w:tc>
              <w:tc>
                <w:tcPr>
                  <w:tcW w:w="740" w:type="pct"/>
                  <w:vAlign w:val="center"/>
                </w:tcPr>
                <w:p w14:paraId="23857C82">
                  <w:pPr>
                    <w:pStyle w:val="125"/>
                    <w:rPr>
                      <w:color w:val="auto"/>
                      <w:szCs w:val="21"/>
                    </w:rPr>
                  </w:pPr>
                  <w:r>
                    <w:rPr>
                      <w:b/>
                      <w:bCs/>
                      <w:color w:val="auto"/>
                      <w:szCs w:val="21"/>
                    </w:rPr>
                    <w:t>本项目</w:t>
                  </w:r>
                </w:p>
              </w:tc>
              <w:tc>
                <w:tcPr>
                  <w:tcW w:w="307" w:type="pct"/>
                  <w:vAlign w:val="center"/>
                </w:tcPr>
                <w:p w14:paraId="79F43DED">
                  <w:pPr>
                    <w:pStyle w:val="125"/>
                    <w:rPr>
                      <w:color w:val="auto"/>
                      <w:szCs w:val="21"/>
                    </w:rPr>
                  </w:pPr>
                  <w:r>
                    <w:rPr>
                      <w:b/>
                      <w:bCs/>
                      <w:color w:val="auto"/>
                      <w:szCs w:val="21"/>
                    </w:rPr>
                    <w:t>符合性</w:t>
                  </w:r>
                </w:p>
              </w:tc>
            </w:tr>
            <w:tr w14:paraId="5C3E51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9" w:type="pct"/>
                  <w:shd w:val="clear" w:color="auto" w:fill="auto"/>
                  <w:vAlign w:val="center"/>
                </w:tcPr>
                <w:p w14:paraId="1901DA86">
                  <w:pPr>
                    <w:pStyle w:val="125"/>
                    <w:rPr>
                      <w:color w:val="auto"/>
                      <w:szCs w:val="21"/>
                    </w:rPr>
                  </w:pPr>
                  <w:r>
                    <w:rPr>
                      <w:color w:val="auto"/>
                      <w:szCs w:val="21"/>
                    </w:rPr>
                    <w:t>空间布局约束</w:t>
                  </w:r>
                </w:p>
              </w:tc>
              <w:tc>
                <w:tcPr>
                  <w:tcW w:w="3463" w:type="pct"/>
                  <w:shd w:val="clear" w:color="auto" w:fill="auto"/>
                  <w:vAlign w:val="center"/>
                </w:tcPr>
                <w:p w14:paraId="391E6439">
                  <w:pPr>
                    <w:pStyle w:val="125"/>
                    <w:jc w:val="both"/>
                    <w:rPr>
                      <w:rFonts w:hint="eastAsia"/>
                      <w:color w:val="auto"/>
                      <w:szCs w:val="21"/>
                    </w:rPr>
                  </w:pPr>
                  <w:r>
                    <w:rPr>
                      <w:rFonts w:hint="eastAsia"/>
                      <w:color w:val="auto"/>
                      <w:szCs w:val="21"/>
                    </w:rPr>
                    <w:t>（1.1）严格执行相关行业企业布局选址要求，禁止在居住、商业、学校、医疗、养老机构、人口密集区和公共服务设施等周边新建有色金属冶炼、化工等行业企业。</w:t>
                  </w:r>
                </w:p>
                <w:p w14:paraId="1DB03FD8">
                  <w:pPr>
                    <w:pStyle w:val="125"/>
                    <w:jc w:val="both"/>
                    <w:rPr>
                      <w:rFonts w:hint="eastAsia"/>
                      <w:color w:val="auto"/>
                      <w:szCs w:val="21"/>
                    </w:rPr>
                  </w:pPr>
                  <w:r>
                    <w:rPr>
                      <w:rFonts w:hint="eastAsia"/>
                      <w:color w:val="auto"/>
                      <w:szCs w:val="21"/>
                    </w:rPr>
                    <w:t>（1.2）生态保护红线原则上按禁止开发区域的要求进行管理，严禁不符合主体功能定位的各类开发活动，严禁任意改变用途。明确属地管理责任，实行严格管控，加大生态保护补偿力度，加强生态保护与修复，建立监测网络和监管平台。</w:t>
                  </w:r>
                </w:p>
                <w:p w14:paraId="35E1152F">
                  <w:pPr>
                    <w:pStyle w:val="125"/>
                    <w:jc w:val="both"/>
                    <w:rPr>
                      <w:rFonts w:hint="eastAsia"/>
                      <w:color w:val="auto"/>
                      <w:szCs w:val="21"/>
                    </w:rPr>
                  </w:pPr>
                  <w:r>
                    <w:rPr>
                      <w:rFonts w:hint="eastAsia"/>
                      <w:color w:val="auto"/>
                      <w:szCs w:val="21"/>
                    </w:rPr>
                    <w:t>（1.3）陬市镇两个村（高湾村、观音桥村）加快清洁能源替代利用。推进热电联产、集中供热和工业余热利用，关停拆除热电联产集中供热管网覆盖区域内的燃煤小锅炉、工业窑炉。</w:t>
                  </w:r>
                </w:p>
                <w:p w14:paraId="48BAFC4C">
                  <w:pPr>
                    <w:pStyle w:val="125"/>
                    <w:jc w:val="both"/>
                    <w:rPr>
                      <w:rFonts w:hint="eastAsia"/>
                      <w:color w:val="auto"/>
                      <w:szCs w:val="21"/>
                    </w:rPr>
                  </w:pPr>
                  <w:r>
                    <w:rPr>
                      <w:rFonts w:hint="eastAsia"/>
                      <w:color w:val="auto"/>
                      <w:szCs w:val="21"/>
                    </w:rPr>
                    <w:t>（1.4）湖南桃源沅水国家湿地公园按照《国家湿地公园管理办法》《湿地保护管理规定》严格管控。</w:t>
                  </w:r>
                </w:p>
              </w:tc>
              <w:tc>
                <w:tcPr>
                  <w:tcW w:w="740" w:type="pct"/>
                  <w:vAlign w:val="center"/>
                </w:tcPr>
                <w:p w14:paraId="55A84793">
                  <w:pPr>
                    <w:pStyle w:val="125"/>
                    <w:jc w:val="both"/>
                    <w:rPr>
                      <w:rFonts w:hint="default" w:eastAsia="宋体"/>
                      <w:color w:val="auto"/>
                      <w:szCs w:val="21"/>
                      <w:lang w:val="en-US" w:eastAsia="zh-CN"/>
                    </w:rPr>
                  </w:pPr>
                  <w:r>
                    <w:rPr>
                      <w:rFonts w:hint="eastAsia"/>
                      <w:color w:val="auto"/>
                      <w:szCs w:val="21"/>
                    </w:rPr>
                    <w:t>1.</w:t>
                  </w:r>
                  <w:r>
                    <w:rPr>
                      <w:rFonts w:hint="eastAsia"/>
                      <w:color w:val="auto"/>
                      <w:szCs w:val="21"/>
                      <w:lang w:val="en-US" w:eastAsia="zh-CN"/>
                    </w:rPr>
                    <w:t>项目属于水的生产和供应项目。</w:t>
                  </w:r>
                </w:p>
                <w:p w14:paraId="5C845CDF">
                  <w:pPr>
                    <w:pStyle w:val="125"/>
                    <w:jc w:val="both"/>
                    <w:rPr>
                      <w:color w:val="auto"/>
                      <w:szCs w:val="21"/>
                    </w:rPr>
                  </w:pPr>
                  <w:r>
                    <w:rPr>
                      <w:rFonts w:hint="eastAsia"/>
                      <w:color w:val="auto"/>
                      <w:szCs w:val="21"/>
                      <w:lang w:val="en-US" w:eastAsia="zh-CN"/>
                    </w:rPr>
                    <w:t>2.</w:t>
                  </w:r>
                  <w:r>
                    <w:rPr>
                      <w:rFonts w:hint="eastAsia"/>
                      <w:color w:val="auto"/>
                      <w:szCs w:val="21"/>
                    </w:rPr>
                    <w:t>本项目</w:t>
                  </w:r>
                  <w:r>
                    <w:rPr>
                      <w:rFonts w:hint="eastAsia"/>
                      <w:color w:val="auto"/>
                      <w:szCs w:val="21"/>
                      <w:lang w:val="en-US" w:eastAsia="zh-CN"/>
                    </w:rPr>
                    <w:t>取水点位于生态保护红线内，但，但水的生产和供应活动位于生态红线范围外</w:t>
                  </w:r>
                  <w:r>
                    <w:rPr>
                      <w:rFonts w:hint="eastAsia"/>
                      <w:color w:val="auto"/>
                      <w:szCs w:val="21"/>
                    </w:rPr>
                    <w:t>；</w:t>
                  </w:r>
                </w:p>
                <w:p w14:paraId="5C5F80AD">
                  <w:pPr>
                    <w:pStyle w:val="125"/>
                    <w:jc w:val="both"/>
                    <w:rPr>
                      <w:color w:val="auto"/>
                      <w:szCs w:val="21"/>
                    </w:rPr>
                  </w:pPr>
                  <w:r>
                    <w:rPr>
                      <w:rFonts w:hint="eastAsia"/>
                      <w:color w:val="auto"/>
                      <w:szCs w:val="21"/>
                    </w:rPr>
                    <w:t>2.本项目使用能源为电能、液化石油气；</w:t>
                  </w:r>
                </w:p>
              </w:tc>
              <w:tc>
                <w:tcPr>
                  <w:tcW w:w="307" w:type="pct"/>
                  <w:vAlign w:val="center"/>
                </w:tcPr>
                <w:p w14:paraId="61347A73">
                  <w:pPr>
                    <w:pStyle w:val="125"/>
                    <w:rPr>
                      <w:color w:val="auto"/>
                      <w:szCs w:val="21"/>
                    </w:rPr>
                  </w:pPr>
                  <w:r>
                    <w:rPr>
                      <w:rFonts w:hint="eastAsia"/>
                      <w:color w:val="auto"/>
                      <w:szCs w:val="21"/>
                    </w:rPr>
                    <w:t>符合</w:t>
                  </w:r>
                </w:p>
              </w:tc>
            </w:tr>
            <w:tr w14:paraId="4A618D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9" w:type="pct"/>
                  <w:shd w:val="clear" w:color="auto" w:fill="auto"/>
                  <w:vAlign w:val="center"/>
                </w:tcPr>
                <w:p w14:paraId="09B69BC3">
                  <w:pPr>
                    <w:pStyle w:val="125"/>
                    <w:rPr>
                      <w:color w:val="auto"/>
                      <w:szCs w:val="21"/>
                    </w:rPr>
                  </w:pPr>
                  <w:r>
                    <w:rPr>
                      <w:color w:val="auto"/>
                      <w:szCs w:val="21"/>
                    </w:rPr>
                    <w:t>污染物排放管控</w:t>
                  </w:r>
                </w:p>
              </w:tc>
              <w:tc>
                <w:tcPr>
                  <w:tcW w:w="3463" w:type="pct"/>
                  <w:shd w:val="clear" w:color="auto" w:fill="auto"/>
                  <w:vAlign w:val="center"/>
                </w:tcPr>
                <w:p w14:paraId="55634C7C">
                  <w:pPr>
                    <w:pStyle w:val="125"/>
                    <w:jc w:val="both"/>
                    <w:rPr>
                      <w:rFonts w:hint="eastAsia"/>
                      <w:color w:val="auto"/>
                      <w:szCs w:val="21"/>
                    </w:rPr>
                  </w:pPr>
                  <w:r>
                    <w:rPr>
                      <w:rFonts w:hint="eastAsia"/>
                      <w:color w:val="auto"/>
                      <w:szCs w:val="21"/>
                    </w:rPr>
                    <w:t>（2.1）开展土壤污染综合防治先行区建设，建立土壤污染防治长效机制。将建设用地土壤环境管理要求纳入城市规划和供地管理。强化土壤污染治理和修复。加强林地草地园地土壤环境管理。禁止使用高毒、高残留农药。</w:t>
                  </w:r>
                </w:p>
                <w:p w14:paraId="526777D4">
                  <w:pPr>
                    <w:pStyle w:val="125"/>
                    <w:jc w:val="both"/>
                    <w:rPr>
                      <w:rFonts w:hint="eastAsia"/>
                      <w:color w:val="auto"/>
                      <w:szCs w:val="21"/>
                    </w:rPr>
                  </w:pPr>
                  <w:r>
                    <w:rPr>
                      <w:rFonts w:hint="eastAsia"/>
                      <w:color w:val="auto"/>
                      <w:szCs w:val="21"/>
                    </w:rPr>
                    <w:t>（2.2）依法禁止露天焚烧垃圾和燃放烟花爆竹。禁止在居民住宅楼、未配套设立专用烟道的商住综合楼以及商住综合楼内与居住层相邻的商业楼层内建设产生油烟、异味、废气的餐饮服务项目。县城建成区及盘塘镇、陬市镇、木塘垸镇三个小微空气自动监测站点镇区的餐饮服务单位全部安装高效油烟净化设施。</w:t>
                  </w:r>
                </w:p>
                <w:p w14:paraId="24C5ED9D">
                  <w:pPr>
                    <w:pStyle w:val="125"/>
                    <w:jc w:val="both"/>
                    <w:rPr>
                      <w:rFonts w:hint="eastAsia"/>
                      <w:color w:val="auto"/>
                      <w:szCs w:val="21"/>
                    </w:rPr>
                  </w:pPr>
                  <w:r>
                    <w:rPr>
                      <w:rFonts w:hint="eastAsia"/>
                      <w:color w:val="auto"/>
                      <w:szCs w:val="21"/>
                    </w:rPr>
                    <w:t>（2.3）陬市镇为秸秆禁烧区，秸秆禁烧区内禁止露天焚烧秸秆（包括水稻、油菜、棉花、玉米等农作物产生的秸秆和落叶等）。</w:t>
                  </w:r>
                </w:p>
                <w:p w14:paraId="47C4CE89">
                  <w:pPr>
                    <w:pStyle w:val="125"/>
                    <w:jc w:val="both"/>
                    <w:rPr>
                      <w:rFonts w:hint="eastAsia"/>
                      <w:color w:val="auto"/>
                      <w:szCs w:val="21"/>
                    </w:rPr>
                  </w:pPr>
                  <w:r>
                    <w:rPr>
                      <w:rFonts w:hint="eastAsia"/>
                      <w:color w:val="auto"/>
                      <w:szCs w:val="21"/>
                    </w:rPr>
                    <w:t>（2.4）推进工业集聚区工业废水集中治理。建设工业污水集中处理设施及配套管网，集聚区内工业企业废水必须经预处理达到集中处理要求，方可进入污水集中处理设施。新建、升级工业集聚区应同步规划、建设污水、垃圾集中处理等污染治理设施。</w:t>
                  </w:r>
                </w:p>
                <w:p w14:paraId="12B632B4">
                  <w:pPr>
                    <w:pStyle w:val="125"/>
                    <w:jc w:val="both"/>
                    <w:rPr>
                      <w:rFonts w:hint="eastAsia"/>
                      <w:color w:val="auto"/>
                      <w:szCs w:val="21"/>
                    </w:rPr>
                  </w:pPr>
                  <w:r>
                    <w:rPr>
                      <w:rFonts w:hint="eastAsia"/>
                      <w:color w:val="auto"/>
                      <w:szCs w:val="21"/>
                    </w:rPr>
                    <w:t>（2.5）防治畜禽（水产）养殖污染。依法依规划定畜禽养殖禁养区；依法处理违规畜禽养殖行为；禁养区内禁止新建畜禽规模养殖场（小区）和养殖专业户入驻。</w:t>
                  </w:r>
                </w:p>
              </w:tc>
              <w:tc>
                <w:tcPr>
                  <w:tcW w:w="740" w:type="pct"/>
                  <w:vAlign w:val="center"/>
                </w:tcPr>
                <w:p w14:paraId="3E81BA8A">
                  <w:pPr>
                    <w:pStyle w:val="125"/>
                    <w:jc w:val="both"/>
                    <w:rPr>
                      <w:color w:val="auto"/>
                      <w:szCs w:val="21"/>
                    </w:rPr>
                  </w:pPr>
                  <w:r>
                    <w:rPr>
                      <w:rFonts w:hint="eastAsia"/>
                      <w:color w:val="auto"/>
                      <w:szCs w:val="21"/>
                    </w:rPr>
                    <w:t>1.本项目不涉及；</w:t>
                  </w:r>
                </w:p>
                <w:p w14:paraId="74E8CA89">
                  <w:pPr>
                    <w:pStyle w:val="125"/>
                    <w:jc w:val="both"/>
                    <w:rPr>
                      <w:color w:val="auto"/>
                      <w:szCs w:val="21"/>
                    </w:rPr>
                  </w:pPr>
                  <w:r>
                    <w:rPr>
                      <w:rFonts w:hint="eastAsia"/>
                      <w:color w:val="auto"/>
                      <w:szCs w:val="21"/>
                    </w:rPr>
                    <w:t>2.本项目不涉及；</w:t>
                  </w:r>
                </w:p>
                <w:p w14:paraId="64D6CA65">
                  <w:pPr>
                    <w:pStyle w:val="125"/>
                    <w:jc w:val="both"/>
                    <w:rPr>
                      <w:color w:val="auto"/>
                      <w:szCs w:val="21"/>
                    </w:rPr>
                  </w:pPr>
                  <w:r>
                    <w:rPr>
                      <w:rFonts w:hint="eastAsia"/>
                      <w:color w:val="auto"/>
                      <w:szCs w:val="21"/>
                    </w:rPr>
                    <w:t>3.本项目不涉及；</w:t>
                  </w:r>
                </w:p>
                <w:p w14:paraId="43351CAA">
                  <w:pPr>
                    <w:pStyle w:val="125"/>
                    <w:jc w:val="both"/>
                    <w:rPr>
                      <w:color w:val="auto"/>
                      <w:szCs w:val="21"/>
                    </w:rPr>
                  </w:pPr>
                  <w:r>
                    <w:rPr>
                      <w:rFonts w:hint="eastAsia"/>
                      <w:color w:val="auto"/>
                      <w:szCs w:val="21"/>
                    </w:rPr>
                    <w:t>4.本项目不涉及；</w:t>
                  </w:r>
                </w:p>
                <w:p w14:paraId="072224DB">
                  <w:pPr>
                    <w:pStyle w:val="125"/>
                    <w:jc w:val="both"/>
                    <w:rPr>
                      <w:color w:val="auto"/>
                      <w:szCs w:val="21"/>
                    </w:rPr>
                  </w:pPr>
                  <w:r>
                    <w:rPr>
                      <w:rFonts w:hint="eastAsia"/>
                      <w:color w:val="auto"/>
                      <w:szCs w:val="21"/>
                    </w:rPr>
                    <w:t>5.本项目不涉及。</w:t>
                  </w:r>
                </w:p>
              </w:tc>
              <w:tc>
                <w:tcPr>
                  <w:tcW w:w="0" w:type="auto"/>
                  <w:vAlign w:val="center"/>
                </w:tcPr>
                <w:p w14:paraId="1D84787E">
                  <w:pPr>
                    <w:pStyle w:val="125"/>
                    <w:rPr>
                      <w:color w:val="auto"/>
                      <w:szCs w:val="21"/>
                    </w:rPr>
                  </w:pPr>
                </w:p>
              </w:tc>
            </w:tr>
            <w:tr w14:paraId="2F9CCE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9" w:type="pct"/>
                  <w:shd w:val="clear" w:color="auto" w:fill="auto"/>
                  <w:vAlign w:val="center"/>
                </w:tcPr>
                <w:p w14:paraId="2F736051">
                  <w:pPr>
                    <w:pStyle w:val="125"/>
                    <w:rPr>
                      <w:color w:val="auto"/>
                      <w:szCs w:val="21"/>
                    </w:rPr>
                  </w:pPr>
                  <w:r>
                    <w:rPr>
                      <w:color w:val="auto"/>
                      <w:szCs w:val="21"/>
                    </w:rPr>
                    <w:t>环境风险防控</w:t>
                  </w:r>
                </w:p>
              </w:tc>
              <w:tc>
                <w:tcPr>
                  <w:tcW w:w="3463" w:type="pct"/>
                  <w:shd w:val="clear" w:color="auto" w:fill="auto"/>
                  <w:vAlign w:val="center"/>
                </w:tcPr>
                <w:p w14:paraId="7C4F7034">
                  <w:pPr>
                    <w:pStyle w:val="125"/>
                    <w:jc w:val="both"/>
                    <w:rPr>
                      <w:rFonts w:hint="eastAsia"/>
                      <w:color w:val="auto"/>
                      <w:szCs w:val="21"/>
                    </w:rPr>
                  </w:pPr>
                  <w:r>
                    <w:rPr>
                      <w:rFonts w:hint="eastAsia"/>
                      <w:color w:val="auto"/>
                      <w:szCs w:val="21"/>
                    </w:rPr>
                    <w:t>（3.1）防治地下水污染。定期调查评估集中式地下水型饮用水水源补给区等区域环境状况。对地下水自来水厂进行提质改造，化工生产存贮销售企业和工业园区、矿山开采区、垃圾填埋场等区域应进行必要的防渗处理。加油站地下油罐应全部更新为双层罐或完成防渗池设置。报废矿井、钻井、取水井应实施封井回填。制订地下水污染场地清单，积极推进地下水修复治理试点工作。</w:t>
                  </w:r>
                </w:p>
                <w:p w14:paraId="54087E13">
                  <w:pPr>
                    <w:pStyle w:val="125"/>
                    <w:jc w:val="both"/>
                    <w:rPr>
                      <w:rFonts w:hint="eastAsia"/>
                      <w:color w:val="auto"/>
                      <w:szCs w:val="21"/>
                    </w:rPr>
                  </w:pPr>
                  <w:r>
                    <w:rPr>
                      <w:rFonts w:hint="eastAsia"/>
                      <w:color w:val="auto"/>
                      <w:szCs w:val="21"/>
                    </w:rPr>
                    <w:t>（3.2）定期评估沿江河湖库工业企业、工业集聚区环境，落实防控措施。制定和完善突发环境事件处置应急预案，确定责任主体，明确预警预报与响应程序、应急处置及保障措施等内容，依法及时公布预警信息。依据国家相关规定，工业企业进一步提升风险防控和突发环境事件应急处理处置能力。</w:t>
                  </w:r>
                </w:p>
                <w:p w14:paraId="6D4F906C">
                  <w:pPr>
                    <w:pStyle w:val="125"/>
                    <w:jc w:val="both"/>
                    <w:rPr>
                      <w:rFonts w:hint="eastAsia"/>
                      <w:color w:val="auto"/>
                      <w:szCs w:val="21"/>
                    </w:rPr>
                  </w:pPr>
                  <w:r>
                    <w:rPr>
                      <w:rFonts w:hint="eastAsia"/>
                      <w:color w:val="auto"/>
                      <w:szCs w:val="21"/>
                    </w:rPr>
                    <w:t>（3.3）采取严格的保护和控制措施，严格保护沅江水质；开展必要的湿地科研监测和宣教项目。</w:t>
                  </w:r>
                </w:p>
                <w:p w14:paraId="11843F32">
                  <w:pPr>
                    <w:pStyle w:val="125"/>
                    <w:jc w:val="both"/>
                    <w:rPr>
                      <w:rFonts w:hint="eastAsia"/>
                      <w:color w:val="auto"/>
                      <w:szCs w:val="21"/>
                    </w:rPr>
                  </w:pPr>
                  <w:r>
                    <w:rPr>
                      <w:rFonts w:hint="eastAsia"/>
                      <w:color w:val="auto"/>
                      <w:szCs w:val="21"/>
                    </w:rPr>
                    <w:t>（3.4）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tc>
              <w:tc>
                <w:tcPr>
                  <w:tcW w:w="740" w:type="pct"/>
                  <w:vAlign w:val="center"/>
                </w:tcPr>
                <w:p w14:paraId="403AA73B">
                  <w:pPr>
                    <w:pStyle w:val="125"/>
                    <w:jc w:val="both"/>
                    <w:rPr>
                      <w:color w:val="auto"/>
                      <w:szCs w:val="21"/>
                    </w:rPr>
                  </w:pPr>
                  <w:r>
                    <w:rPr>
                      <w:rFonts w:hint="eastAsia"/>
                      <w:color w:val="auto"/>
                      <w:szCs w:val="21"/>
                    </w:rPr>
                    <w:t>1.本项目引水为水库型水源；</w:t>
                  </w:r>
                </w:p>
                <w:p w14:paraId="5138B72A">
                  <w:pPr>
                    <w:pStyle w:val="125"/>
                    <w:jc w:val="both"/>
                    <w:rPr>
                      <w:color w:val="auto"/>
                      <w:szCs w:val="21"/>
                    </w:rPr>
                  </w:pPr>
                  <w:r>
                    <w:rPr>
                      <w:rFonts w:hint="eastAsia"/>
                      <w:color w:val="auto"/>
                      <w:szCs w:val="21"/>
                    </w:rPr>
                    <w:t>2.要求企业按相关要求执行。</w:t>
                  </w:r>
                </w:p>
              </w:tc>
              <w:tc>
                <w:tcPr>
                  <w:tcW w:w="0" w:type="auto"/>
                  <w:vAlign w:val="center"/>
                </w:tcPr>
                <w:p w14:paraId="77F4A915">
                  <w:pPr>
                    <w:pStyle w:val="125"/>
                    <w:rPr>
                      <w:color w:val="auto"/>
                      <w:szCs w:val="21"/>
                    </w:rPr>
                  </w:pPr>
                  <w:r>
                    <w:rPr>
                      <w:rFonts w:hint="eastAsia"/>
                      <w:color w:val="auto"/>
                      <w:szCs w:val="21"/>
                    </w:rPr>
                    <w:t>符合</w:t>
                  </w:r>
                </w:p>
              </w:tc>
            </w:tr>
            <w:tr w14:paraId="525D2C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9" w:type="pct"/>
                  <w:shd w:val="clear" w:color="auto" w:fill="auto"/>
                  <w:vAlign w:val="center"/>
                </w:tcPr>
                <w:p w14:paraId="7BBAE204">
                  <w:pPr>
                    <w:pStyle w:val="125"/>
                    <w:rPr>
                      <w:color w:val="auto"/>
                      <w:szCs w:val="21"/>
                    </w:rPr>
                  </w:pPr>
                  <w:r>
                    <w:rPr>
                      <w:color w:val="auto"/>
                      <w:szCs w:val="21"/>
                    </w:rPr>
                    <w:t>资源开发效率要求</w:t>
                  </w:r>
                </w:p>
              </w:tc>
              <w:tc>
                <w:tcPr>
                  <w:tcW w:w="3463" w:type="pct"/>
                  <w:shd w:val="clear" w:color="auto" w:fill="auto"/>
                  <w:vAlign w:val="center"/>
                </w:tcPr>
                <w:p w14:paraId="006179FB">
                  <w:pPr>
                    <w:pStyle w:val="125"/>
                    <w:jc w:val="both"/>
                    <w:rPr>
                      <w:rFonts w:hint="eastAsia"/>
                      <w:color w:val="auto"/>
                      <w:szCs w:val="21"/>
                    </w:rPr>
                  </w:pPr>
                  <w:r>
                    <w:rPr>
                      <w:rFonts w:hint="eastAsia"/>
                      <w:color w:val="auto"/>
                      <w:szCs w:val="21"/>
                    </w:rPr>
                    <w:t>（4.1）水资源</w:t>
                  </w:r>
                </w:p>
                <w:p w14:paraId="4377615B">
                  <w:pPr>
                    <w:pStyle w:val="125"/>
                    <w:jc w:val="both"/>
                    <w:rPr>
                      <w:rFonts w:hint="eastAsia"/>
                      <w:color w:val="auto"/>
                      <w:szCs w:val="21"/>
                    </w:rPr>
                  </w:pPr>
                  <w:r>
                    <w:rPr>
                      <w:rFonts w:hint="eastAsia"/>
                      <w:color w:val="auto"/>
                      <w:szCs w:val="21"/>
                    </w:rPr>
                    <w:t>（4.1.1）建立预警体系，发布预警信息，对未依法完成水资源论证工作的建设项目，建设单位不得擅自开工建设和投产使用。推广喷灌、微灌、集雨补灌、低压管道输水灌溉、水田控制灌溉和水肥一体化等高效节水技术，开展灌区现代化改造试点。推进学校、医院、宾馆、洗浴等重点行业节水技术改造。限期关闭未批准的和公共供水管网覆盖范围内的自备水井。加快实施地下水监测工程，完善地下水监测网络。</w:t>
                  </w:r>
                </w:p>
                <w:p w14:paraId="6B8F8732">
                  <w:pPr>
                    <w:pStyle w:val="125"/>
                    <w:jc w:val="both"/>
                    <w:rPr>
                      <w:rFonts w:hint="eastAsia"/>
                      <w:color w:val="auto"/>
                      <w:szCs w:val="21"/>
                    </w:rPr>
                  </w:pPr>
                  <w:r>
                    <w:rPr>
                      <w:rFonts w:hint="eastAsia"/>
                      <w:color w:val="auto"/>
                      <w:szCs w:val="21"/>
                    </w:rPr>
                    <w:t>（4.1.2）到2020年，全县农田灌溉水有效利用系数达到0.539，全县万元工业增加值用水量下降到52立方米以下。</w:t>
                  </w:r>
                </w:p>
                <w:p w14:paraId="7114EC8A">
                  <w:pPr>
                    <w:pStyle w:val="125"/>
                    <w:jc w:val="both"/>
                    <w:rPr>
                      <w:rFonts w:hint="eastAsia"/>
                      <w:color w:val="auto"/>
                      <w:szCs w:val="21"/>
                    </w:rPr>
                  </w:pPr>
                  <w:r>
                    <w:rPr>
                      <w:rFonts w:hint="eastAsia"/>
                      <w:color w:val="auto"/>
                      <w:szCs w:val="21"/>
                    </w:rPr>
                    <w:t>（4.1.3）调整种植结构，发展节水型农业，普及先进灌溉技术。修订、完善桃源县行业用水标准。依靠科技进步，挖掘工业节水潜力，提高工业用水重复利用率。加强管理体系建设，提高社会节水意识，促进节约用水，提高用水效率。</w:t>
                  </w:r>
                </w:p>
                <w:p w14:paraId="0FC5D0E3">
                  <w:pPr>
                    <w:pStyle w:val="125"/>
                    <w:jc w:val="both"/>
                    <w:rPr>
                      <w:rFonts w:hint="eastAsia"/>
                      <w:color w:val="auto"/>
                      <w:szCs w:val="21"/>
                    </w:rPr>
                  </w:pPr>
                  <w:r>
                    <w:rPr>
                      <w:rFonts w:hint="eastAsia"/>
                      <w:color w:val="auto"/>
                      <w:szCs w:val="21"/>
                    </w:rPr>
                    <w:t>（4.2）土地资源</w:t>
                  </w:r>
                </w:p>
                <w:p w14:paraId="500EAC2C">
                  <w:pPr>
                    <w:pStyle w:val="125"/>
                    <w:jc w:val="both"/>
                    <w:rPr>
                      <w:rFonts w:hint="eastAsia"/>
                      <w:color w:val="auto"/>
                      <w:szCs w:val="21"/>
                    </w:rPr>
                  </w:pPr>
                  <w:r>
                    <w:rPr>
                      <w:rFonts w:hint="eastAsia"/>
                      <w:color w:val="auto"/>
                      <w:szCs w:val="21"/>
                    </w:rPr>
                    <w:t>（4.2.1）城市、村庄和集镇建设不得占用基本农田，交通、水利、能源等基础设施项目，因选址特殊，无法避让基本农田的，必须报国务院批准。禁止违法占用基本农田进行绿色通道、绿化隔离带和防护林建设，禁止改变基本农田土壤性状发展林果业和挖塘养鱼，禁止开展对基本农田耕作层造成永久性破坏的临时工程和其他各项活动。</w:t>
                  </w:r>
                </w:p>
                <w:p w14:paraId="0B81A85A">
                  <w:pPr>
                    <w:pStyle w:val="125"/>
                    <w:jc w:val="both"/>
                    <w:rPr>
                      <w:rFonts w:hint="eastAsia"/>
                      <w:color w:val="auto"/>
                      <w:szCs w:val="21"/>
                    </w:rPr>
                  </w:pPr>
                  <w:r>
                    <w:rPr>
                      <w:rFonts w:hint="eastAsia"/>
                      <w:color w:val="auto"/>
                      <w:szCs w:val="21"/>
                    </w:rPr>
                    <w:t>（4.2.2）到2020年，青林回族维吾尔族乡耕地保有量不低于3300.00公顷，基本农田保护面积不低于3221.13公顷，城乡用地总规模控制在1566.74公顷以内，城乡建设用地规模不低于1414.00公顷，城镇工矿用地规模不低于486.78公顷。陬市镇耕地保有量不低于3422.83公顷，基本农田保护面积不低于3107.97公顷，城乡用地总规模控制在1855.29公顷以内，城乡建设用地规模不低于1550.00公顷，城镇工矿用地规模不低于705.63公顷。枫树维吾尔族回族乡耕地保有量不低于2957.46公顷，基本农田保护面积不低于2668.14公顷，城乡用地总规模控制在832.98公顷以内，城乡建设用地规模不低于680.00公顷，城镇工矿用地规模不低于7.75公顷。漳江镇耕地保有量不低于7354.54公顷，基本农田保护面积不低于6320.35公顷，城乡用地总规模控制在3966.93公顷以内，城乡建设用地规模不低于3379.99公顷，城镇工矿用地规模不低于1597.99公顷。</w:t>
                  </w:r>
                </w:p>
                <w:p w14:paraId="533B07D0">
                  <w:pPr>
                    <w:pStyle w:val="125"/>
                    <w:jc w:val="both"/>
                    <w:rPr>
                      <w:rFonts w:hint="eastAsia"/>
                      <w:color w:val="auto"/>
                      <w:szCs w:val="21"/>
                    </w:rPr>
                  </w:pPr>
                  <w:r>
                    <w:rPr>
                      <w:rFonts w:hint="eastAsia"/>
                      <w:color w:val="auto"/>
                      <w:szCs w:val="21"/>
                    </w:rPr>
                    <w:t>（4.2.3）调整优化中心城区的土地资源配置，按照土地级差地租要求，合理确定城市不同地区的开发强度，提高土地利用率。通过制定和完善建设用地定额指标和土地集约利用评价指标体系，推行单位面积的投资强度、土地利用强度、投入产出率等指标控制制度，提高产业用地的集约利用水平。</w:t>
                  </w:r>
                </w:p>
                <w:p w14:paraId="09501F9E">
                  <w:pPr>
                    <w:pStyle w:val="125"/>
                    <w:jc w:val="both"/>
                    <w:rPr>
                      <w:rFonts w:hint="eastAsia"/>
                      <w:color w:val="auto"/>
                      <w:szCs w:val="21"/>
                    </w:rPr>
                  </w:pPr>
                  <w:r>
                    <w:rPr>
                      <w:rFonts w:hint="eastAsia"/>
                      <w:color w:val="auto"/>
                      <w:szCs w:val="21"/>
                    </w:rPr>
                    <w:t>（4.3）能源</w:t>
                  </w:r>
                </w:p>
                <w:p w14:paraId="510733AB">
                  <w:pPr>
                    <w:pStyle w:val="125"/>
                    <w:jc w:val="both"/>
                    <w:rPr>
                      <w:rFonts w:hint="eastAsia"/>
                      <w:color w:val="auto"/>
                      <w:szCs w:val="21"/>
                    </w:rPr>
                  </w:pPr>
                  <w:r>
                    <w:rPr>
                      <w:rFonts w:hint="eastAsia"/>
                      <w:color w:val="auto"/>
                      <w:szCs w:val="21"/>
                    </w:rPr>
                    <w:t>（4.3.1）建设清洁节能型城市。减少煤使用，完善电力、燃气工程规划，加大天然气普及率。优化产业结构和产品结构，限制重耗能工业发展。积极发展城市公共交通，降低交通能耗。提高居住建筑节能标准，因地制宜发展新能源和可再生能源，如水力发电等。</w:t>
                  </w:r>
                </w:p>
              </w:tc>
              <w:tc>
                <w:tcPr>
                  <w:tcW w:w="740" w:type="pct"/>
                  <w:vAlign w:val="center"/>
                </w:tcPr>
                <w:p w14:paraId="3458FE5F">
                  <w:pPr>
                    <w:pStyle w:val="125"/>
                    <w:rPr>
                      <w:color w:val="auto"/>
                      <w:szCs w:val="21"/>
                    </w:rPr>
                  </w:pPr>
                  <w:r>
                    <w:rPr>
                      <w:rFonts w:hint="eastAsia"/>
                      <w:color w:val="auto"/>
                      <w:szCs w:val="21"/>
                    </w:rPr>
                    <w:t>1.要求企业</w:t>
                  </w:r>
                  <w:r>
                    <w:rPr>
                      <w:color w:val="auto"/>
                      <w:szCs w:val="21"/>
                    </w:rPr>
                    <w:t>建立预警体系，发布预警信息</w:t>
                  </w:r>
                  <w:r>
                    <w:rPr>
                      <w:rFonts w:hint="eastAsia"/>
                      <w:color w:val="auto"/>
                      <w:szCs w:val="21"/>
                    </w:rPr>
                    <w:t>；</w:t>
                  </w:r>
                </w:p>
                <w:p w14:paraId="0E5C6C05">
                  <w:pPr>
                    <w:pStyle w:val="125"/>
                    <w:rPr>
                      <w:color w:val="auto"/>
                      <w:szCs w:val="21"/>
                    </w:rPr>
                  </w:pPr>
                  <w:r>
                    <w:rPr>
                      <w:rFonts w:hint="eastAsia"/>
                      <w:color w:val="auto"/>
                      <w:szCs w:val="21"/>
                    </w:rPr>
                    <w:t>2.项目不涉及基本农田；</w:t>
                  </w:r>
                </w:p>
                <w:p w14:paraId="230625C9">
                  <w:pPr>
                    <w:pStyle w:val="125"/>
                    <w:rPr>
                      <w:color w:val="auto"/>
                      <w:szCs w:val="21"/>
                    </w:rPr>
                  </w:pPr>
                  <w:r>
                    <w:rPr>
                      <w:rFonts w:hint="eastAsia"/>
                      <w:color w:val="auto"/>
                      <w:szCs w:val="21"/>
                    </w:rPr>
                    <w:t>3.项目使用能源为电能、液化石油气。</w:t>
                  </w:r>
                </w:p>
                <w:p w14:paraId="32783182">
                  <w:pPr>
                    <w:pStyle w:val="125"/>
                    <w:rPr>
                      <w:color w:val="auto"/>
                      <w:szCs w:val="21"/>
                    </w:rPr>
                  </w:pPr>
                </w:p>
              </w:tc>
              <w:tc>
                <w:tcPr>
                  <w:tcW w:w="0" w:type="auto"/>
                  <w:vAlign w:val="center"/>
                </w:tcPr>
                <w:p w14:paraId="027CB69C">
                  <w:pPr>
                    <w:pStyle w:val="125"/>
                    <w:rPr>
                      <w:color w:val="auto"/>
                      <w:szCs w:val="21"/>
                    </w:rPr>
                  </w:pPr>
                  <w:r>
                    <w:rPr>
                      <w:rFonts w:hint="eastAsia"/>
                      <w:color w:val="auto"/>
                      <w:szCs w:val="21"/>
                    </w:rPr>
                    <w:t>符合</w:t>
                  </w:r>
                </w:p>
              </w:tc>
            </w:tr>
            <w:tr w14:paraId="1760FA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4"/>
                  <w:shd w:val="clear" w:color="auto" w:fill="auto"/>
                  <w:vAlign w:val="center"/>
                </w:tcPr>
                <w:p w14:paraId="67F90F6A">
                  <w:pPr>
                    <w:pStyle w:val="125"/>
                    <w:rPr>
                      <w:rFonts w:hint="eastAsia"/>
                      <w:b/>
                      <w:bCs/>
                      <w:color w:val="auto"/>
                      <w:szCs w:val="21"/>
                    </w:rPr>
                  </w:pPr>
                  <w:r>
                    <w:rPr>
                      <w:rFonts w:hint="eastAsia"/>
                      <w:b/>
                      <w:bCs/>
                      <w:color w:val="auto"/>
                      <w:szCs w:val="21"/>
                    </w:rPr>
                    <w:t>黄石镇</w:t>
                  </w:r>
                </w:p>
              </w:tc>
            </w:tr>
            <w:tr w14:paraId="77997A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9" w:type="pct"/>
                  <w:shd w:val="clear" w:color="auto" w:fill="auto"/>
                  <w:vAlign w:val="center"/>
                </w:tcPr>
                <w:p w14:paraId="5497DDF4">
                  <w:pPr>
                    <w:pStyle w:val="125"/>
                    <w:rPr>
                      <w:rFonts w:hint="eastAsia"/>
                      <w:b/>
                      <w:bCs/>
                      <w:color w:val="auto"/>
                      <w:szCs w:val="21"/>
                    </w:rPr>
                  </w:pPr>
                  <w:r>
                    <w:rPr>
                      <w:rFonts w:hint="eastAsia"/>
                      <w:b/>
                      <w:bCs/>
                      <w:color w:val="auto"/>
                      <w:szCs w:val="21"/>
                    </w:rPr>
                    <w:t>管控维度</w:t>
                  </w:r>
                </w:p>
              </w:tc>
              <w:tc>
                <w:tcPr>
                  <w:tcW w:w="3463" w:type="pct"/>
                  <w:shd w:val="clear" w:color="auto" w:fill="auto"/>
                  <w:vAlign w:val="center"/>
                </w:tcPr>
                <w:p w14:paraId="2BC72922">
                  <w:pPr>
                    <w:pStyle w:val="125"/>
                    <w:rPr>
                      <w:rFonts w:hint="eastAsia"/>
                      <w:b/>
                      <w:bCs/>
                      <w:color w:val="auto"/>
                      <w:szCs w:val="21"/>
                    </w:rPr>
                  </w:pPr>
                  <w:r>
                    <w:rPr>
                      <w:rFonts w:hint="eastAsia"/>
                      <w:b/>
                      <w:bCs/>
                      <w:color w:val="auto"/>
                      <w:szCs w:val="21"/>
                    </w:rPr>
                    <w:t>文件要求</w:t>
                  </w:r>
                </w:p>
              </w:tc>
              <w:tc>
                <w:tcPr>
                  <w:tcW w:w="740" w:type="pct"/>
                  <w:vAlign w:val="center"/>
                </w:tcPr>
                <w:p w14:paraId="3A632B82">
                  <w:pPr>
                    <w:pStyle w:val="125"/>
                    <w:rPr>
                      <w:rFonts w:hint="eastAsia"/>
                      <w:b/>
                      <w:bCs/>
                      <w:color w:val="auto"/>
                      <w:szCs w:val="21"/>
                    </w:rPr>
                  </w:pPr>
                  <w:r>
                    <w:rPr>
                      <w:rFonts w:hint="eastAsia"/>
                      <w:b/>
                      <w:bCs/>
                      <w:color w:val="auto"/>
                      <w:szCs w:val="21"/>
                    </w:rPr>
                    <w:t>本项目</w:t>
                  </w:r>
                </w:p>
              </w:tc>
              <w:tc>
                <w:tcPr>
                  <w:tcW w:w="307" w:type="pct"/>
                  <w:vAlign w:val="center"/>
                </w:tcPr>
                <w:p w14:paraId="75E3198B">
                  <w:pPr>
                    <w:pStyle w:val="125"/>
                    <w:rPr>
                      <w:rFonts w:hint="eastAsia"/>
                      <w:b/>
                      <w:bCs/>
                      <w:color w:val="auto"/>
                      <w:szCs w:val="21"/>
                    </w:rPr>
                  </w:pPr>
                  <w:r>
                    <w:rPr>
                      <w:rFonts w:hint="eastAsia"/>
                      <w:b/>
                      <w:bCs/>
                      <w:color w:val="auto"/>
                      <w:szCs w:val="21"/>
                    </w:rPr>
                    <w:t>符合性</w:t>
                  </w:r>
                </w:p>
              </w:tc>
            </w:tr>
            <w:tr w14:paraId="6BE40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9" w:type="pct"/>
                  <w:shd w:val="clear" w:color="auto" w:fill="auto"/>
                  <w:vAlign w:val="center"/>
                </w:tcPr>
                <w:p w14:paraId="4472342C">
                  <w:pPr>
                    <w:pStyle w:val="125"/>
                    <w:rPr>
                      <w:color w:val="auto"/>
                      <w:szCs w:val="21"/>
                    </w:rPr>
                  </w:pPr>
                  <w:r>
                    <w:rPr>
                      <w:color w:val="auto"/>
                      <w:szCs w:val="21"/>
                    </w:rPr>
                    <w:t>空间布局约束</w:t>
                  </w:r>
                </w:p>
              </w:tc>
              <w:tc>
                <w:tcPr>
                  <w:tcW w:w="3463" w:type="pct"/>
                  <w:shd w:val="clear" w:color="auto" w:fill="auto"/>
                  <w:vAlign w:val="center"/>
                </w:tcPr>
                <w:p w14:paraId="20DC76B4">
                  <w:pPr>
                    <w:pStyle w:val="125"/>
                    <w:jc w:val="left"/>
                    <w:rPr>
                      <w:color w:val="auto"/>
                      <w:szCs w:val="21"/>
                    </w:rPr>
                  </w:pPr>
                  <w:r>
                    <w:rPr>
                      <w:color w:val="auto"/>
                      <w:szCs w:val="21"/>
                    </w:rPr>
                    <w:t>（1.1）在饮用水水源准保护区内，禁止下列行为：新建、扩建对水体污染严重的建设项目，改建增加排污量的建设项目；设置排污口；排放、倾倒工业废渣、垃圾和其他废弃物；使用毒鱼、炸鱼等方法进行捕捞；从事围湖造田、围库筑坝等破坏水体的活动；法律法规禁止的其他污染水体的行为。在饮用水水源二级保护区内，禁止下列行为：新建、改建、扩建排放污染物的建设项目；设置油库、加油站；设置畜禽养殖场、养殖小区；设置装卸垃圾、油类、砂石及其他有毒有害物品的码头；设置排渍口；从事取土、采砂、采矿等可能造成水土流失的活动；经营餐饮业；养殖珍珠、沤制黄麻；从事网箱、拦网、投饵、施肥等养殖活动；破坏护岸林、水源涵养林、湿地以及相关植被；建造坟墓；丢弃、掩埋动物尸体；在饮用水水源准保护区禁止的行为。在饮用水水源二级保护区内，已经建成的排放污染物的建设项目，由市、县（市、区）人民政府</w:t>
                  </w:r>
                  <w:r>
                    <w:rPr>
                      <w:rFonts w:hint="eastAsia"/>
                      <w:color w:val="auto"/>
                      <w:szCs w:val="21"/>
                    </w:rPr>
                    <w:t>（管委会）</w:t>
                  </w:r>
                  <w:r>
                    <w:rPr>
                      <w:color w:val="auto"/>
                      <w:szCs w:val="21"/>
                    </w:rPr>
                    <w:t>责令限期拆除或者关闭。在饮用水水源一级保护区内，禁止下列行为：新建、改建、扩建与供水设施和保护水源无关的建设项目；停泊与保护水源无关的船舶；从事农作物种植、畜禽养殖、旅游、游泳、垂钓或者其他可能污染饮用水水体的活动；在饮用水水源二级保护区禁止的行为。在饮用水水源一级保护区内，已经建成的与供水设施和保护水源无关的建设项目，由市、县（市、区）人民政府</w:t>
                  </w:r>
                  <w:r>
                    <w:rPr>
                      <w:rFonts w:hint="eastAsia"/>
                      <w:color w:val="auto"/>
                      <w:szCs w:val="21"/>
                    </w:rPr>
                    <w:t>（管委会）</w:t>
                  </w:r>
                  <w:r>
                    <w:rPr>
                      <w:color w:val="auto"/>
                      <w:szCs w:val="21"/>
                    </w:rPr>
                    <w:t>责令限期拆除或者关闭。在地下水饮用水水源保护范围内，禁止下列行为：利用渗井、渗坑或者裂隙排放、倾倒含有毒污染物、病原体的污水或者其他废弃物；利用管道输送污水、燃气、油类或者其他有毒有害物品。在地下水饮用水水源保护范围内，从事开发建设、生产经营和其他活动，应当采取防护措施，维持地下水合理水位，防止地下水体污染。在饮用水水源保护区内，水政监察、渔政监察和水质监测等公务船舶应当使用清洁能源。</w:t>
                  </w:r>
                </w:p>
                <w:p w14:paraId="384B62B7">
                  <w:pPr>
                    <w:pStyle w:val="125"/>
                    <w:jc w:val="left"/>
                    <w:rPr>
                      <w:color w:val="auto"/>
                      <w:szCs w:val="21"/>
                    </w:rPr>
                  </w:pPr>
                  <w:r>
                    <w:rPr>
                      <w:color w:val="auto"/>
                      <w:szCs w:val="21"/>
                    </w:rPr>
                    <w:t>（1.2）生态保护红线原则上按禁止开发区域的要求进行管理，严禁不符合主体功能定位的各类开发活动，严禁任意改变用途。明确属地管理责任，实行严格管控，加大生态保护补偿力度，加强生态保护与修复，建立监测网络和监管平台。</w:t>
                  </w:r>
                </w:p>
              </w:tc>
              <w:tc>
                <w:tcPr>
                  <w:tcW w:w="0" w:type="auto"/>
                </w:tcPr>
                <w:p w14:paraId="323C0480">
                  <w:pPr>
                    <w:pStyle w:val="125"/>
                    <w:rPr>
                      <w:color w:val="auto"/>
                      <w:szCs w:val="21"/>
                    </w:rPr>
                  </w:pPr>
                  <w:r>
                    <w:rPr>
                      <w:rFonts w:hint="eastAsia"/>
                      <w:color w:val="auto"/>
                      <w:szCs w:val="21"/>
                    </w:rPr>
                    <w:t>1.本项目属于水的生产和供应业，排放口不设置在饮用水源保护区范围内；</w:t>
                  </w:r>
                </w:p>
                <w:p w14:paraId="6A1630F5">
                  <w:pPr>
                    <w:pStyle w:val="125"/>
                    <w:rPr>
                      <w:color w:val="auto"/>
                      <w:szCs w:val="21"/>
                    </w:rPr>
                  </w:pPr>
                  <w:r>
                    <w:rPr>
                      <w:rFonts w:hint="eastAsia"/>
                      <w:color w:val="auto"/>
                      <w:szCs w:val="21"/>
                    </w:rPr>
                    <w:t>2.项目</w:t>
                  </w:r>
                  <w:r>
                    <w:rPr>
                      <w:rFonts w:hint="eastAsia"/>
                      <w:color w:val="auto"/>
                      <w:szCs w:val="21"/>
                      <w:lang w:val="en-US" w:eastAsia="zh-CN"/>
                    </w:rPr>
                    <w:t>已取得施工许可</w:t>
                  </w:r>
                  <w:r>
                    <w:rPr>
                      <w:rFonts w:hint="eastAsia"/>
                      <w:color w:val="auto"/>
                      <w:szCs w:val="21"/>
                    </w:rPr>
                    <w:t>。</w:t>
                  </w:r>
                </w:p>
              </w:tc>
              <w:tc>
                <w:tcPr>
                  <w:tcW w:w="0" w:type="auto"/>
                </w:tcPr>
                <w:p w14:paraId="2BFDDB4D">
                  <w:pPr>
                    <w:pStyle w:val="125"/>
                    <w:rPr>
                      <w:color w:val="auto"/>
                      <w:szCs w:val="21"/>
                    </w:rPr>
                  </w:pPr>
                  <w:r>
                    <w:rPr>
                      <w:rFonts w:hint="eastAsia"/>
                      <w:color w:val="auto"/>
                      <w:szCs w:val="21"/>
                    </w:rPr>
                    <w:t>符合</w:t>
                  </w:r>
                </w:p>
              </w:tc>
            </w:tr>
            <w:tr w14:paraId="57759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9" w:type="pct"/>
                  <w:shd w:val="clear" w:color="auto" w:fill="auto"/>
                  <w:vAlign w:val="center"/>
                </w:tcPr>
                <w:p w14:paraId="5EDD4696">
                  <w:pPr>
                    <w:pStyle w:val="125"/>
                    <w:rPr>
                      <w:color w:val="auto"/>
                      <w:szCs w:val="21"/>
                    </w:rPr>
                  </w:pPr>
                  <w:r>
                    <w:rPr>
                      <w:color w:val="auto"/>
                      <w:szCs w:val="21"/>
                    </w:rPr>
                    <w:t>污染物排放管控</w:t>
                  </w:r>
                </w:p>
              </w:tc>
              <w:tc>
                <w:tcPr>
                  <w:tcW w:w="3463" w:type="pct"/>
                  <w:shd w:val="clear" w:color="auto" w:fill="auto"/>
                  <w:vAlign w:val="center"/>
                </w:tcPr>
                <w:p w14:paraId="33EC870D">
                  <w:pPr>
                    <w:pStyle w:val="125"/>
                    <w:jc w:val="left"/>
                    <w:rPr>
                      <w:color w:val="auto"/>
                      <w:szCs w:val="21"/>
                    </w:rPr>
                  </w:pPr>
                  <w:r>
                    <w:rPr>
                      <w:color w:val="auto"/>
                      <w:szCs w:val="21"/>
                    </w:rPr>
                    <w:t>（2.1）开展土壤污染综合防治先行区建设，建立土壤污染防治长效机制。将建设用地土壤环境管理要求纳入城市规划和供地管理。强化土壤污染治理和修复。加强林地草地园地土壤环境管理。禁止使用高毒、高残留农药。</w:t>
                  </w:r>
                </w:p>
                <w:p w14:paraId="219BB8A5">
                  <w:pPr>
                    <w:pStyle w:val="125"/>
                    <w:jc w:val="left"/>
                    <w:rPr>
                      <w:color w:val="auto"/>
                      <w:szCs w:val="21"/>
                    </w:rPr>
                  </w:pPr>
                  <w:r>
                    <w:rPr>
                      <w:color w:val="auto"/>
                      <w:szCs w:val="21"/>
                    </w:rPr>
                    <w:t>（2.2）产粮（油）大县要制定土壤环境保护方案，实施农药化肥负增长行动，推行农业清洁安全生产。已建成的相关企业应当按照有关标准、规定采取措施，防止对耕地造成污染。</w:t>
                  </w:r>
                </w:p>
                <w:p w14:paraId="1199B0BA">
                  <w:pPr>
                    <w:pStyle w:val="125"/>
                    <w:jc w:val="left"/>
                    <w:rPr>
                      <w:color w:val="auto"/>
                      <w:szCs w:val="21"/>
                    </w:rPr>
                  </w:pPr>
                  <w:r>
                    <w:rPr>
                      <w:color w:val="auto"/>
                      <w:szCs w:val="21"/>
                    </w:rPr>
                    <w:t>（2.3）严禁秸秆露天焚烧</w:t>
                  </w:r>
                  <w:r>
                    <w:rPr>
                      <w:rFonts w:hint="eastAsia"/>
                      <w:color w:val="auto"/>
                      <w:szCs w:val="21"/>
                    </w:rPr>
                    <w:t>。</w:t>
                  </w:r>
                  <w:r>
                    <w:rPr>
                      <w:color w:val="auto"/>
                      <w:szCs w:val="21"/>
                    </w:rPr>
                    <w:t>全面禁止农作物秸秆（含火土灰）露天焚烧，秸秆综合利用率达到90%以上。</w:t>
                  </w:r>
                </w:p>
              </w:tc>
              <w:tc>
                <w:tcPr>
                  <w:tcW w:w="0" w:type="auto"/>
                </w:tcPr>
                <w:p w14:paraId="7B462DC5">
                  <w:pPr>
                    <w:pStyle w:val="125"/>
                    <w:rPr>
                      <w:color w:val="auto"/>
                      <w:szCs w:val="21"/>
                    </w:rPr>
                  </w:pPr>
                  <w:r>
                    <w:rPr>
                      <w:rFonts w:hint="eastAsia"/>
                      <w:color w:val="auto"/>
                      <w:szCs w:val="21"/>
                    </w:rPr>
                    <w:t>1.项目不涉及；</w:t>
                  </w:r>
                </w:p>
                <w:p w14:paraId="5FB368BF">
                  <w:pPr>
                    <w:pStyle w:val="125"/>
                    <w:rPr>
                      <w:color w:val="auto"/>
                      <w:szCs w:val="21"/>
                    </w:rPr>
                  </w:pPr>
                  <w:r>
                    <w:rPr>
                      <w:rFonts w:hint="eastAsia"/>
                      <w:color w:val="auto"/>
                      <w:szCs w:val="21"/>
                    </w:rPr>
                    <w:t>2.项目不涉及；</w:t>
                  </w:r>
                </w:p>
                <w:p w14:paraId="5734BF89">
                  <w:pPr>
                    <w:pStyle w:val="125"/>
                    <w:rPr>
                      <w:color w:val="auto"/>
                      <w:szCs w:val="21"/>
                    </w:rPr>
                  </w:pPr>
                  <w:r>
                    <w:rPr>
                      <w:rFonts w:hint="eastAsia"/>
                      <w:color w:val="auto"/>
                      <w:szCs w:val="21"/>
                    </w:rPr>
                    <w:t>3.项目不涉及。</w:t>
                  </w:r>
                </w:p>
              </w:tc>
              <w:tc>
                <w:tcPr>
                  <w:tcW w:w="0" w:type="auto"/>
                </w:tcPr>
                <w:p w14:paraId="3B0B0094">
                  <w:pPr>
                    <w:pStyle w:val="125"/>
                    <w:rPr>
                      <w:color w:val="auto"/>
                      <w:szCs w:val="21"/>
                    </w:rPr>
                  </w:pPr>
                  <w:r>
                    <w:rPr>
                      <w:rFonts w:hint="eastAsia"/>
                      <w:color w:val="auto"/>
                      <w:szCs w:val="21"/>
                    </w:rPr>
                    <w:t>符合</w:t>
                  </w:r>
                </w:p>
              </w:tc>
            </w:tr>
            <w:tr w14:paraId="114F0F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9" w:type="pct"/>
                  <w:shd w:val="clear" w:color="auto" w:fill="auto"/>
                  <w:vAlign w:val="center"/>
                </w:tcPr>
                <w:p w14:paraId="287BCA11">
                  <w:pPr>
                    <w:pStyle w:val="125"/>
                    <w:rPr>
                      <w:color w:val="auto"/>
                      <w:szCs w:val="21"/>
                    </w:rPr>
                  </w:pPr>
                  <w:r>
                    <w:rPr>
                      <w:color w:val="auto"/>
                      <w:szCs w:val="21"/>
                    </w:rPr>
                    <w:t>环境风险防控</w:t>
                  </w:r>
                </w:p>
              </w:tc>
              <w:tc>
                <w:tcPr>
                  <w:tcW w:w="3463" w:type="pct"/>
                  <w:shd w:val="clear" w:color="auto" w:fill="auto"/>
                  <w:vAlign w:val="center"/>
                </w:tcPr>
                <w:p w14:paraId="09A51F96">
                  <w:pPr>
                    <w:pStyle w:val="125"/>
                    <w:jc w:val="left"/>
                    <w:rPr>
                      <w:color w:val="auto"/>
                      <w:szCs w:val="21"/>
                    </w:rPr>
                  </w:pPr>
                  <w:r>
                    <w:rPr>
                      <w:color w:val="auto"/>
                      <w:szCs w:val="21"/>
                    </w:rPr>
                    <w:t>（3.1）防治地下水污染。化工生产存贮销售企业和工业园区、矿山开采区、垃圾填埋场等区域应进行必要的防渗处理。加油站地下油罐应全部更新为双层罐或完成防渗池设置。报废矿井、钻井、取水井应实施封井回填。制订地下水污染场地清单，积极推进地下水修复治理试点工作。</w:t>
                  </w:r>
                </w:p>
                <w:p w14:paraId="7E5ACA17">
                  <w:pPr>
                    <w:pStyle w:val="125"/>
                    <w:jc w:val="left"/>
                    <w:rPr>
                      <w:color w:val="auto"/>
                      <w:szCs w:val="21"/>
                    </w:rPr>
                  </w:pPr>
                  <w:r>
                    <w:rPr>
                      <w:color w:val="auto"/>
                      <w:szCs w:val="21"/>
                    </w:rPr>
                    <w:t>（3.2）饮用水水源保护区等敏感区域内污染企业依法关闭。加强水源地污染整治。全面排查关闭饮用水水源保护区入河排污口，完成县级城市集中式饮用水水源保护区违规建设项目清理。全面实行饮用水水质信息公开制度，建立健全群众和社会舆论监督机制。</w:t>
                  </w:r>
                </w:p>
                <w:p w14:paraId="60B23158">
                  <w:pPr>
                    <w:pStyle w:val="125"/>
                    <w:jc w:val="left"/>
                    <w:rPr>
                      <w:color w:val="auto"/>
                      <w:szCs w:val="21"/>
                    </w:rPr>
                  </w:pPr>
                  <w:r>
                    <w:rPr>
                      <w:color w:val="auto"/>
                      <w:szCs w:val="21"/>
                    </w:rPr>
                    <w:t>（3.3）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tc>
              <w:tc>
                <w:tcPr>
                  <w:tcW w:w="0" w:type="auto"/>
                </w:tcPr>
                <w:p w14:paraId="4AEC4259">
                  <w:pPr>
                    <w:pStyle w:val="125"/>
                    <w:rPr>
                      <w:color w:val="auto"/>
                      <w:szCs w:val="21"/>
                    </w:rPr>
                  </w:pPr>
                  <w:r>
                    <w:rPr>
                      <w:rFonts w:hint="eastAsia"/>
                      <w:color w:val="auto"/>
                      <w:szCs w:val="21"/>
                    </w:rPr>
                    <w:t>1.项目不涉及；</w:t>
                  </w:r>
                </w:p>
                <w:p w14:paraId="5394675B">
                  <w:pPr>
                    <w:pStyle w:val="125"/>
                    <w:rPr>
                      <w:color w:val="auto"/>
                      <w:szCs w:val="21"/>
                    </w:rPr>
                  </w:pPr>
                  <w:r>
                    <w:rPr>
                      <w:rFonts w:hint="eastAsia"/>
                      <w:color w:val="auto"/>
                      <w:szCs w:val="21"/>
                    </w:rPr>
                    <w:t>2.项目不涉及；</w:t>
                  </w:r>
                </w:p>
                <w:p w14:paraId="0B361445">
                  <w:pPr>
                    <w:pStyle w:val="125"/>
                    <w:rPr>
                      <w:color w:val="auto"/>
                      <w:szCs w:val="21"/>
                    </w:rPr>
                  </w:pPr>
                  <w:r>
                    <w:rPr>
                      <w:rFonts w:hint="eastAsia"/>
                      <w:color w:val="auto"/>
                      <w:szCs w:val="21"/>
                    </w:rPr>
                    <w:t>3.按要求执行。</w:t>
                  </w:r>
                </w:p>
              </w:tc>
              <w:tc>
                <w:tcPr>
                  <w:tcW w:w="0" w:type="auto"/>
                </w:tcPr>
                <w:p w14:paraId="10D63BA6">
                  <w:pPr>
                    <w:pStyle w:val="125"/>
                    <w:rPr>
                      <w:color w:val="auto"/>
                      <w:szCs w:val="21"/>
                    </w:rPr>
                  </w:pPr>
                  <w:r>
                    <w:rPr>
                      <w:rFonts w:hint="eastAsia"/>
                      <w:color w:val="auto"/>
                      <w:szCs w:val="21"/>
                    </w:rPr>
                    <w:t>符合</w:t>
                  </w:r>
                </w:p>
              </w:tc>
            </w:tr>
            <w:tr w14:paraId="4A3340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40" w:hRule="atLeast"/>
                <w:jc w:val="center"/>
              </w:trPr>
              <w:tc>
                <w:tcPr>
                  <w:tcW w:w="489" w:type="pct"/>
                  <w:shd w:val="clear" w:color="auto" w:fill="auto"/>
                  <w:vAlign w:val="center"/>
                </w:tcPr>
                <w:p w14:paraId="700294A1">
                  <w:pPr>
                    <w:pStyle w:val="125"/>
                    <w:rPr>
                      <w:color w:val="auto"/>
                      <w:szCs w:val="21"/>
                    </w:rPr>
                  </w:pPr>
                  <w:r>
                    <w:rPr>
                      <w:color w:val="auto"/>
                      <w:szCs w:val="21"/>
                    </w:rPr>
                    <w:t>资源开发效率要求</w:t>
                  </w:r>
                </w:p>
              </w:tc>
              <w:tc>
                <w:tcPr>
                  <w:tcW w:w="3463" w:type="pct"/>
                  <w:shd w:val="clear" w:color="auto" w:fill="auto"/>
                  <w:vAlign w:val="center"/>
                </w:tcPr>
                <w:p w14:paraId="0CE95D0A">
                  <w:pPr>
                    <w:pStyle w:val="125"/>
                    <w:jc w:val="left"/>
                    <w:rPr>
                      <w:color w:val="auto"/>
                      <w:szCs w:val="21"/>
                    </w:rPr>
                  </w:pPr>
                  <w:r>
                    <w:rPr>
                      <w:color w:val="auto"/>
                      <w:szCs w:val="21"/>
                    </w:rPr>
                    <w:t>（4.1）水资源</w:t>
                  </w:r>
                </w:p>
                <w:p w14:paraId="6247302F">
                  <w:pPr>
                    <w:pStyle w:val="125"/>
                    <w:jc w:val="left"/>
                    <w:rPr>
                      <w:color w:val="auto"/>
                      <w:szCs w:val="21"/>
                    </w:rPr>
                  </w:pPr>
                  <w:r>
                    <w:rPr>
                      <w:color w:val="auto"/>
                      <w:szCs w:val="21"/>
                    </w:rPr>
                    <w:t>（4.1.1）建立预警体系，发布预警信息，对未依法完成水资源论证工作的建设项目，建设单位不得擅自开工建设和投产使用。推广喷灌、微灌、集雨补灌、低压管道输水灌溉、水田控制灌溉和水肥一体化等高效节水技术，开展灌区现代化改造试点。推进学校、医院、宾馆、洗浴等重点行业节水技术改造。限期关闭未批准的和公共供水管网覆盖范围内的自备水井。加快实施地下水监测工程，完善地下水监测网络。</w:t>
                  </w:r>
                </w:p>
                <w:p w14:paraId="7FCF6990">
                  <w:pPr>
                    <w:pStyle w:val="125"/>
                    <w:jc w:val="left"/>
                    <w:rPr>
                      <w:color w:val="auto"/>
                      <w:szCs w:val="21"/>
                    </w:rPr>
                  </w:pPr>
                  <w:r>
                    <w:rPr>
                      <w:color w:val="auto"/>
                      <w:szCs w:val="21"/>
                    </w:rPr>
                    <w:t>（4.1.2）到2020年，全县农田灌溉水有效利用系数达到0.539，全县万元工业增加值用水量下降到52立方米以下。（4.1.3）调整种植结构，发展节水型农业，普及先进灌溉技术。修订、完善桃源县行业用水标准。依靠科技进步，挖掘工业节水潜力，提高工业用水重复利用率。加强管理体系建设，提高社会节水意识，促进节约用水，提高用水效率。</w:t>
                  </w:r>
                </w:p>
                <w:p w14:paraId="4511290E">
                  <w:pPr>
                    <w:pStyle w:val="125"/>
                    <w:jc w:val="left"/>
                    <w:rPr>
                      <w:color w:val="auto"/>
                      <w:szCs w:val="21"/>
                    </w:rPr>
                  </w:pPr>
                  <w:r>
                    <w:rPr>
                      <w:color w:val="auto"/>
                      <w:szCs w:val="21"/>
                    </w:rPr>
                    <w:t>（4.2）土地资源</w:t>
                  </w:r>
                </w:p>
                <w:p w14:paraId="7DA6ADBA">
                  <w:pPr>
                    <w:pStyle w:val="125"/>
                    <w:jc w:val="left"/>
                    <w:rPr>
                      <w:color w:val="auto"/>
                      <w:szCs w:val="21"/>
                    </w:rPr>
                  </w:pPr>
                  <w:r>
                    <w:rPr>
                      <w:color w:val="auto"/>
                      <w:szCs w:val="21"/>
                    </w:rPr>
                    <w:t>（4.2.1）城市、村庄和集镇建设不得占用基本农田，交通、水利、能源等基础设施项目，因选址特殊，无法避让基本农田的，必须报国务院批准。禁止违法占用基本农田进行绿色通道、绿化隔离带和防护林建设，禁止改变基本农田土壤性状发展林果业和挖塘养鱼，禁止开展对基本农田耕作层造成永久性破坏的临时工程和其他各项活动。</w:t>
                  </w:r>
                </w:p>
                <w:p w14:paraId="2A74691D">
                  <w:pPr>
                    <w:pStyle w:val="125"/>
                    <w:jc w:val="left"/>
                    <w:rPr>
                      <w:color w:val="auto"/>
                      <w:szCs w:val="21"/>
                    </w:rPr>
                  </w:pPr>
                  <w:r>
                    <w:rPr>
                      <w:color w:val="auto"/>
                      <w:szCs w:val="21"/>
                    </w:rPr>
                    <w:t>（4.2.2）到2020年，黄石镇耕地保有量不低于2119.73公顷，基本农田保护面积不低于1786.07公顷，城乡用地总规模控制在527.12公顷以内，城乡建设用地规模不低于500.00公顷，城镇工矿用地规模不低于57.13公顷。</w:t>
                  </w:r>
                </w:p>
                <w:p w14:paraId="5436730A">
                  <w:pPr>
                    <w:pStyle w:val="125"/>
                    <w:jc w:val="left"/>
                    <w:rPr>
                      <w:color w:val="auto"/>
                      <w:szCs w:val="21"/>
                    </w:rPr>
                  </w:pPr>
                  <w:r>
                    <w:rPr>
                      <w:color w:val="auto"/>
                      <w:szCs w:val="21"/>
                    </w:rPr>
                    <w:t>（4.2.3）调整优化中心城区的土地资源配置，按照土地级差地租要求，合理确定城市不同地区的开发强度，提高土地利用率。通过制定和完善建设用地定额指标和土地集约利用评价指标体系，推行单位面积的投资强度、土地利用强度、投入产出率等指标控制制度，提高产业用地的集约利用水平。</w:t>
                  </w:r>
                </w:p>
                <w:p w14:paraId="2BC7CEA4">
                  <w:pPr>
                    <w:pStyle w:val="125"/>
                    <w:jc w:val="left"/>
                    <w:rPr>
                      <w:color w:val="auto"/>
                      <w:szCs w:val="21"/>
                    </w:rPr>
                  </w:pPr>
                  <w:r>
                    <w:rPr>
                      <w:color w:val="auto"/>
                      <w:szCs w:val="21"/>
                    </w:rPr>
                    <w:t>（4.3）能源</w:t>
                  </w:r>
                </w:p>
                <w:p w14:paraId="1A7718A2">
                  <w:pPr>
                    <w:pStyle w:val="125"/>
                    <w:jc w:val="left"/>
                    <w:rPr>
                      <w:color w:val="auto"/>
                      <w:szCs w:val="21"/>
                    </w:rPr>
                  </w:pPr>
                  <w:r>
                    <w:rPr>
                      <w:color w:val="auto"/>
                      <w:szCs w:val="21"/>
                    </w:rPr>
                    <w:t>（4.3.1）建设清洁节能型城市。减少煤使用，完善电力、燃气工程规划，加大天然气普及率。优化产业结构和产品结构，限制重耗能工业发展。积极发展城市公共交通，降低交通能耗。提高居住建筑节能标准，</w:t>
                  </w:r>
                  <w:r>
                    <w:rPr>
                      <w:rFonts w:hint="eastAsia"/>
                      <w:color w:val="auto"/>
                      <w:szCs w:val="21"/>
                    </w:rPr>
                    <w:t>因地制宜</w:t>
                  </w:r>
                  <w:r>
                    <w:rPr>
                      <w:color w:val="auto"/>
                      <w:szCs w:val="21"/>
                    </w:rPr>
                    <w:t>发展新能源和可再生能源，如</w:t>
                  </w:r>
                  <w:r>
                    <w:rPr>
                      <w:rFonts w:hint="eastAsia"/>
                      <w:color w:val="auto"/>
                      <w:szCs w:val="21"/>
                    </w:rPr>
                    <w:t>水力发电</w:t>
                  </w:r>
                  <w:r>
                    <w:rPr>
                      <w:color w:val="auto"/>
                      <w:szCs w:val="21"/>
                    </w:rPr>
                    <w:t>等。</w:t>
                  </w:r>
                </w:p>
              </w:tc>
              <w:tc>
                <w:tcPr>
                  <w:tcW w:w="0" w:type="auto"/>
                </w:tcPr>
                <w:p w14:paraId="778C9D10">
                  <w:pPr>
                    <w:pStyle w:val="125"/>
                    <w:rPr>
                      <w:color w:val="auto"/>
                      <w:szCs w:val="21"/>
                    </w:rPr>
                  </w:pPr>
                  <w:r>
                    <w:rPr>
                      <w:rFonts w:hint="eastAsia"/>
                      <w:color w:val="auto"/>
                      <w:szCs w:val="21"/>
                    </w:rPr>
                    <w:t>1.要求企业</w:t>
                  </w:r>
                  <w:r>
                    <w:rPr>
                      <w:color w:val="auto"/>
                      <w:szCs w:val="21"/>
                    </w:rPr>
                    <w:t>建立预警体系，发布预警信息</w:t>
                  </w:r>
                  <w:r>
                    <w:rPr>
                      <w:rFonts w:hint="eastAsia"/>
                      <w:color w:val="auto"/>
                      <w:szCs w:val="21"/>
                    </w:rPr>
                    <w:t>；</w:t>
                  </w:r>
                </w:p>
                <w:p w14:paraId="354D86F9">
                  <w:pPr>
                    <w:pStyle w:val="125"/>
                    <w:rPr>
                      <w:color w:val="auto"/>
                      <w:szCs w:val="21"/>
                    </w:rPr>
                  </w:pPr>
                  <w:r>
                    <w:rPr>
                      <w:rFonts w:hint="eastAsia"/>
                      <w:color w:val="auto"/>
                      <w:szCs w:val="21"/>
                    </w:rPr>
                    <w:t>2.项目不涉及基本农田；</w:t>
                  </w:r>
                </w:p>
                <w:p w14:paraId="328D34F6">
                  <w:pPr>
                    <w:pStyle w:val="125"/>
                    <w:rPr>
                      <w:color w:val="auto"/>
                      <w:szCs w:val="21"/>
                    </w:rPr>
                  </w:pPr>
                  <w:r>
                    <w:rPr>
                      <w:rFonts w:hint="eastAsia"/>
                      <w:color w:val="auto"/>
                      <w:szCs w:val="21"/>
                    </w:rPr>
                    <w:t>3.项目使用能源为电能、液化石油气</w:t>
                  </w:r>
                </w:p>
              </w:tc>
              <w:tc>
                <w:tcPr>
                  <w:tcW w:w="0" w:type="auto"/>
                </w:tcPr>
                <w:p w14:paraId="41B7AA58">
                  <w:pPr>
                    <w:pStyle w:val="125"/>
                    <w:rPr>
                      <w:color w:val="auto"/>
                      <w:szCs w:val="21"/>
                    </w:rPr>
                  </w:pPr>
                  <w:r>
                    <w:rPr>
                      <w:rFonts w:hint="eastAsia"/>
                      <w:color w:val="auto"/>
                      <w:szCs w:val="21"/>
                    </w:rPr>
                    <w:t>符合</w:t>
                  </w:r>
                </w:p>
              </w:tc>
            </w:tr>
          </w:tbl>
          <w:p w14:paraId="672CA3C9">
            <w:pPr>
              <w:spacing w:line="360" w:lineRule="auto"/>
              <w:ind w:firstLine="480" w:firstLineChars="200"/>
              <w:rPr>
                <w:color w:val="auto"/>
                <w:kern w:val="0"/>
                <w:sz w:val="24"/>
              </w:rPr>
            </w:pPr>
            <w:r>
              <w:rPr>
                <w:rFonts w:hint="eastAsia"/>
                <w:color w:val="auto"/>
                <w:kern w:val="0"/>
                <w:sz w:val="24"/>
              </w:rPr>
              <w:t>综上，项目经过与“三线一单”进行对照，项目不在生态保护红线内、未超出环境质量底线及资源利用上线、未列入生态</w:t>
            </w:r>
            <w:r>
              <w:rPr>
                <w:rFonts w:hint="eastAsia"/>
                <w:color w:val="auto"/>
                <w:kern w:val="0"/>
                <w:sz w:val="24"/>
                <w:lang w:eastAsia="zh-CN"/>
              </w:rPr>
              <w:t>环境</w:t>
            </w:r>
            <w:r>
              <w:rPr>
                <w:rFonts w:hint="eastAsia"/>
                <w:color w:val="auto"/>
                <w:kern w:val="0"/>
                <w:sz w:val="24"/>
              </w:rPr>
              <w:t>准入清单内</w:t>
            </w:r>
            <w:r>
              <w:rPr>
                <w:color w:val="auto"/>
                <w:kern w:val="0"/>
                <w:sz w:val="24"/>
              </w:rPr>
              <w:t>。</w:t>
            </w:r>
          </w:p>
          <w:p w14:paraId="67065E66">
            <w:pPr>
              <w:pStyle w:val="2"/>
              <w:spacing w:line="360" w:lineRule="auto"/>
              <w:rPr>
                <w:rFonts w:ascii="Times New Roman" w:hAnsi="Times New Roman"/>
                <w:b/>
                <w:snapToGrid w:val="0"/>
                <w:color w:val="auto"/>
                <w:sz w:val="24"/>
              </w:rPr>
            </w:pPr>
            <w:r>
              <w:rPr>
                <w:rFonts w:hint="eastAsia" w:ascii="Times New Roman" w:hAnsi="Times New Roman"/>
                <w:b/>
                <w:snapToGrid w:val="0"/>
                <w:color w:val="auto"/>
                <w:sz w:val="24"/>
              </w:rPr>
              <w:t>（四）与《常德市“十四五”生态环境保护规划》符合性分析</w:t>
            </w:r>
          </w:p>
          <w:p w14:paraId="68C63373">
            <w:pPr>
              <w:spacing w:line="360" w:lineRule="auto"/>
              <w:ind w:firstLine="480" w:firstLineChars="200"/>
              <w:rPr>
                <w:color w:val="auto"/>
                <w:kern w:val="0"/>
                <w:sz w:val="24"/>
              </w:rPr>
            </w:pPr>
            <w:r>
              <w:rPr>
                <w:rFonts w:hint="eastAsia"/>
                <w:color w:val="auto"/>
                <w:kern w:val="0"/>
                <w:sz w:val="24"/>
              </w:rPr>
              <w:t>《常德市“十四五”生态环境保护规划》中三、主要任务及措施，1.优化国土空间开发保护格局、5.严格环境准入与管控明确生态环境准入、水资源保护等要求，本项目与其符合性分析如下表所示。</w:t>
            </w:r>
          </w:p>
          <w:p w14:paraId="3FDBA379">
            <w:pPr>
              <w:widowControl/>
              <w:wordWrap w:val="0"/>
              <w:jc w:val="center"/>
              <w:rPr>
                <w:b/>
                <w:bCs/>
                <w:color w:val="auto"/>
                <w:kern w:val="0"/>
                <w:szCs w:val="21"/>
              </w:rPr>
            </w:pPr>
            <w:r>
              <w:rPr>
                <w:b/>
                <w:bCs/>
                <w:color w:val="auto"/>
                <w:kern w:val="0"/>
                <w:szCs w:val="21"/>
              </w:rPr>
              <w:t>表1-</w:t>
            </w:r>
            <w:r>
              <w:rPr>
                <w:rFonts w:hint="eastAsia"/>
                <w:b/>
                <w:bCs/>
                <w:color w:val="auto"/>
                <w:kern w:val="0"/>
                <w:szCs w:val="21"/>
              </w:rPr>
              <w:t>5与《常德市“十四五”生态环境保护规划》符合性分析</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1"/>
              <w:gridCol w:w="1082"/>
              <w:gridCol w:w="866"/>
            </w:tblGrid>
            <w:tr w14:paraId="36A1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6" w:type="pct"/>
                  <w:vAlign w:val="center"/>
                </w:tcPr>
                <w:p w14:paraId="390C2984">
                  <w:pPr>
                    <w:adjustRightInd w:val="0"/>
                    <w:snapToGrid w:val="0"/>
                    <w:jc w:val="center"/>
                    <w:rPr>
                      <w:b/>
                      <w:color w:val="auto"/>
                      <w:kern w:val="0"/>
                      <w:szCs w:val="21"/>
                    </w:rPr>
                  </w:pPr>
                  <w:r>
                    <w:rPr>
                      <w:rFonts w:hint="eastAsia"/>
                      <w:b/>
                      <w:color w:val="auto"/>
                      <w:kern w:val="0"/>
                      <w:szCs w:val="21"/>
                    </w:rPr>
                    <w:t>规划</w:t>
                  </w:r>
                  <w:r>
                    <w:rPr>
                      <w:b/>
                      <w:color w:val="auto"/>
                      <w:kern w:val="0"/>
                      <w:szCs w:val="21"/>
                    </w:rPr>
                    <w:t>要求</w:t>
                  </w:r>
                </w:p>
              </w:tc>
              <w:tc>
                <w:tcPr>
                  <w:tcW w:w="640" w:type="pct"/>
                  <w:vAlign w:val="center"/>
                </w:tcPr>
                <w:p w14:paraId="6788DA7F">
                  <w:pPr>
                    <w:jc w:val="center"/>
                    <w:rPr>
                      <w:b/>
                      <w:color w:val="auto"/>
                      <w:szCs w:val="21"/>
                    </w:rPr>
                  </w:pPr>
                  <w:r>
                    <w:rPr>
                      <w:b/>
                      <w:color w:val="auto"/>
                      <w:szCs w:val="21"/>
                    </w:rPr>
                    <w:t>本项目情况</w:t>
                  </w:r>
                </w:p>
              </w:tc>
              <w:tc>
                <w:tcPr>
                  <w:tcW w:w="512" w:type="pct"/>
                  <w:vAlign w:val="center"/>
                </w:tcPr>
                <w:p w14:paraId="44E0AFC3">
                  <w:pPr>
                    <w:jc w:val="center"/>
                    <w:rPr>
                      <w:b/>
                      <w:color w:val="auto"/>
                      <w:szCs w:val="21"/>
                    </w:rPr>
                  </w:pPr>
                  <w:r>
                    <w:rPr>
                      <w:b/>
                      <w:color w:val="auto"/>
                      <w:szCs w:val="21"/>
                    </w:rPr>
                    <w:t>符合性结论</w:t>
                  </w:r>
                </w:p>
              </w:tc>
            </w:tr>
            <w:tr w14:paraId="5191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6" w:type="pct"/>
                  <w:shd w:val="clear" w:color="auto" w:fill="auto"/>
                </w:tcPr>
                <w:p w14:paraId="2D7F4478">
                  <w:pPr>
                    <w:pStyle w:val="125"/>
                    <w:jc w:val="left"/>
                    <w:rPr>
                      <w:color w:val="auto"/>
                      <w:szCs w:val="21"/>
                    </w:rPr>
                  </w:pPr>
                  <w:r>
                    <w:rPr>
                      <w:color w:val="auto"/>
                      <w:szCs w:val="21"/>
                    </w:rPr>
                    <w:t>实施主体功能区战略。坚持保护优先，合理划分城市化发展区、农产品主产区、重点生态功能区，深化土地资源集约利用，实施国土空间资源的差异化配置，推动形成以主体功能区战略为基础的国土空间开发保护格局，保护基本农田和生态空间。推动生态功能区以保护生态环境、提供生态产品为发展重点，推动农产品主产区实施农业面源污染防控和农用地风险管控，推动城市化发展区集约绿色低碳发展，推进城市生态修复，建设韧性、绿色、低碳、海绵城市。</w:t>
                  </w:r>
                </w:p>
                <w:p w14:paraId="3285BEF1">
                  <w:pPr>
                    <w:pStyle w:val="125"/>
                    <w:jc w:val="left"/>
                    <w:rPr>
                      <w:color w:val="auto"/>
                      <w:szCs w:val="21"/>
                    </w:rPr>
                  </w:pPr>
                  <w:r>
                    <w:rPr>
                      <w:color w:val="auto"/>
                      <w:szCs w:val="21"/>
                    </w:rPr>
                    <w:t>强化国土空间分区管控。按照主体功能定位，统筹优化生态保护红线、永久基本农田和城镇开发边界三条控制线，形成科学适度有序的国土空间布局体系，减少人类活动对自然空间的占用。生态保护红线内，自然保护地核心保护区原则上禁止人为活动，其他区域严格禁止开发性、生产性建设活动；在符合现行法律法规前提下，除国家重大战略项目外，仅允许对生态功能不造成破坏的有限人为活动，确保生态功能不降低、面积不减少、性质不改变。加强对永久基本农田的保护，对严重污染的永久基本农田进行全面梳理整改。城镇开发区域应充分考虑资源环境承载能力，合理确定发展布局、结构和规模，引导重点行业向环境容量充足、扩散条件较好的区域优化布局；优化磷化工及氨氮排放重点行业产业布局。</w:t>
                  </w:r>
                </w:p>
              </w:tc>
              <w:tc>
                <w:tcPr>
                  <w:tcW w:w="640" w:type="pct"/>
                  <w:vAlign w:val="center"/>
                </w:tcPr>
                <w:p w14:paraId="7A705AF2">
                  <w:pPr>
                    <w:pStyle w:val="125"/>
                    <w:jc w:val="left"/>
                    <w:rPr>
                      <w:color w:val="auto"/>
                      <w:szCs w:val="21"/>
                    </w:rPr>
                  </w:pPr>
                  <w:r>
                    <w:rPr>
                      <w:rFonts w:hint="eastAsia"/>
                      <w:color w:val="auto"/>
                      <w:szCs w:val="21"/>
                    </w:rPr>
                    <w:t>本项目</w:t>
                  </w:r>
                  <w:r>
                    <w:rPr>
                      <w:rFonts w:hint="eastAsia"/>
                      <w:color w:val="auto"/>
                      <w:szCs w:val="21"/>
                      <w:lang w:val="en-US" w:eastAsia="zh-CN"/>
                    </w:rPr>
                    <w:t>已取得施工许可</w:t>
                  </w:r>
                  <w:r>
                    <w:rPr>
                      <w:rFonts w:hint="eastAsia"/>
                      <w:color w:val="auto"/>
                      <w:szCs w:val="21"/>
                    </w:rPr>
                    <w:t>、基本农田</w:t>
                  </w:r>
                </w:p>
              </w:tc>
              <w:tc>
                <w:tcPr>
                  <w:tcW w:w="512" w:type="pct"/>
                  <w:vAlign w:val="center"/>
                </w:tcPr>
                <w:p w14:paraId="0DD8F381">
                  <w:pPr>
                    <w:pStyle w:val="125"/>
                    <w:rPr>
                      <w:color w:val="auto"/>
                      <w:szCs w:val="21"/>
                    </w:rPr>
                  </w:pPr>
                  <w:r>
                    <w:rPr>
                      <w:color w:val="auto"/>
                      <w:szCs w:val="21"/>
                    </w:rPr>
                    <w:t>符合</w:t>
                  </w:r>
                </w:p>
              </w:tc>
            </w:tr>
            <w:tr w14:paraId="525A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6" w:type="pct"/>
                  <w:shd w:val="clear" w:color="auto" w:fill="auto"/>
                </w:tcPr>
                <w:p w14:paraId="5FFA9D50">
                  <w:pPr>
                    <w:pStyle w:val="125"/>
                    <w:jc w:val="left"/>
                    <w:rPr>
                      <w:color w:val="auto"/>
                      <w:szCs w:val="21"/>
                    </w:rPr>
                  </w:pPr>
                  <w:r>
                    <w:rPr>
                      <w:color w:val="auto"/>
                      <w:szCs w:val="21"/>
                    </w:rPr>
                    <w:t>严格环境监管。探索构建以“三线一单”为环境空间管控基础，以规划环评和项目环评为环境准入关口，以排污许可为企业运行守法依据，以执法、督察为环境监管闭环的全过程环境管理框架。</w:t>
                  </w:r>
                </w:p>
                <w:p w14:paraId="23B417D2">
                  <w:pPr>
                    <w:pStyle w:val="125"/>
                    <w:jc w:val="left"/>
                    <w:rPr>
                      <w:color w:val="auto"/>
                      <w:szCs w:val="21"/>
                    </w:rPr>
                  </w:pPr>
                  <w:r>
                    <w:rPr>
                      <w:color w:val="auto"/>
                      <w:szCs w:val="21"/>
                    </w:rPr>
                    <w:t>建立生态环境分区引导机制。将生态保护红线、环境质量底线、资源利用上线和生态环境准入清单作为硬约束落实到环境管控单元，根据生态环境功能、自然资源禀赋、经济与社会发展实际，对环境管控单元实施差异化生态环境准入管理。加强省级以上产业园区生态环境准入管理。严格落实湖南省“三线一单”生态环境总体管控要求及常德市“三线一单”生态环境总体管控要求暨环境管控单元生态环境准入清单，区域资源开发、产业布局和结构调整、城镇建设、重大项目选址应以“三线一单”确定的环境管控单元及生态环境准入清单作为重要依据。推进“三线一单”与排污许可、环评审批、环境监测、环境执法等相关数据系统共享，不断充实和细化“三线一单”数据支撑体系及分区管控要求。加强规划环境影响评价。严格执行以环评制度为主体的生态环境源头预防制度，以国土空间规划、区域规划、行业发展规划引导发展，全面推进重点区域、重点流域、重点行业规划环评，严格审查涉“高耗能、高排放”行业的有关综合性规划和工业、能源等专项规划环评，特别对为上马“高耗能、高排放”项目而修编的规划，在环评审查中应严格控制“高耗能、高排放”行业发展规模，优化规划布局、产业结构与实施时序。加强规划环评对建设项目环评工作的指导和约束，推动建设项目环评审批及事中事后监督管理中落实规划环评成果，严格“高耗能、高排放”项目环评审批，严把环境准入关，落实区域消减要求。推动规划编制底线约束，前置考虑空间管制、总量管控和生态环境准入，统筹区域空间布局与生态安全格局，统筹发展目标与资源环境承载力。</w:t>
                  </w:r>
                </w:p>
              </w:tc>
              <w:tc>
                <w:tcPr>
                  <w:tcW w:w="640" w:type="pct"/>
                  <w:vAlign w:val="center"/>
                </w:tcPr>
                <w:p w14:paraId="7ED8FD6F">
                  <w:pPr>
                    <w:pStyle w:val="125"/>
                    <w:jc w:val="left"/>
                    <w:rPr>
                      <w:color w:val="auto"/>
                      <w:szCs w:val="21"/>
                    </w:rPr>
                  </w:pPr>
                  <w:r>
                    <w:rPr>
                      <w:rFonts w:hint="eastAsia"/>
                      <w:color w:val="auto"/>
                      <w:szCs w:val="21"/>
                    </w:rPr>
                    <w:t>满足相关的三线一单要求，项目使用的能源为电能</w:t>
                  </w:r>
                </w:p>
              </w:tc>
              <w:tc>
                <w:tcPr>
                  <w:tcW w:w="512" w:type="pct"/>
                  <w:vAlign w:val="center"/>
                </w:tcPr>
                <w:p w14:paraId="419E46FD">
                  <w:pPr>
                    <w:pStyle w:val="125"/>
                    <w:rPr>
                      <w:color w:val="auto"/>
                      <w:szCs w:val="21"/>
                    </w:rPr>
                  </w:pPr>
                  <w:r>
                    <w:rPr>
                      <w:color w:val="auto"/>
                      <w:szCs w:val="21"/>
                    </w:rPr>
                    <w:t>符合</w:t>
                  </w:r>
                </w:p>
              </w:tc>
            </w:tr>
          </w:tbl>
          <w:p w14:paraId="483461C2">
            <w:pPr>
              <w:pStyle w:val="2"/>
              <w:spacing w:line="360" w:lineRule="auto"/>
              <w:ind w:firstLine="480" w:firstLineChars="200"/>
              <w:rPr>
                <w:color w:val="auto"/>
              </w:rPr>
            </w:pPr>
            <w:r>
              <w:rPr>
                <w:rFonts w:ascii="Times New Roman" w:hAnsi="Times New Roman"/>
                <w:color w:val="auto"/>
                <w:kern w:val="0"/>
                <w:sz w:val="24"/>
              </w:rPr>
              <w:t>根据上表分析结果，本项目符合</w:t>
            </w:r>
            <w:r>
              <w:rPr>
                <w:rFonts w:hint="eastAsia" w:ascii="Times New Roman" w:hAnsi="Times New Roman"/>
                <w:color w:val="auto"/>
                <w:kern w:val="0"/>
                <w:sz w:val="24"/>
              </w:rPr>
              <w:t>《常德市“十四五”生态环境保护规划》</w:t>
            </w:r>
            <w:r>
              <w:rPr>
                <w:rFonts w:ascii="Times New Roman" w:hAnsi="Times New Roman"/>
                <w:color w:val="auto"/>
                <w:kern w:val="0"/>
                <w:sz w:val="24"/>
              </w:rPr>
              <w:t>相关要求。</w:t>
            </w:r>
          </w:p>
          <w:p w14:paraId="06743A10">
            <w:pPr>
              <w:pStyle w:val="2"/>
              <w:spacing w:line="360" w:lineRule="auto"/>
              <w:rPr>
                <w:rFonts w:hint="eastAsia" w:ascii="Times New Roman" w:hAnsi="Times New Roman"/>
                <w:b/>
                <w:snapToGrid w:val="0"/>
                <w:color w:val="auto"/>
                <w:sz w:val="24"/>
                <w:lang w:val="en-US" w:eastAsia="zh-CN"/>
              </w:rPr>
            </w:pPr>
            <w:r>
              <w:rPr>
                <w:rFonts w:hint="eastAsia" w:ascii="Times New Roman" w:hAnsi="Times New Roman"/>
                <w:b/>
                <w:snapToGrid w:val="0"/>
                <w:color w:val="auto"/>
                <w:sz w:val="24"/>
              </w:rPr>
              <w:t>（五）</w:t>
            </w:r>
            <w:r>
              <w:rPr>
                <w:rFonts w:hint="eastAsia" w:ascii="Times New Roman" w:hAnsi="Times New Roman"/>
                <w:b/>
                <w:snapToGrid w:val="0"/>
                <w:color w:val="auto"/>
                <w:sz w:val="24"/>
                <w:lang w:val="en-US" w:eastAsia="zh-CN"/>
              </w:rPr>
              <w:t>与《中华人民共和国水污染防治法》的符合性分析</w:t>
            </w:r>
          </w:p>
          <w:p w14:paraId="334379AD">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根据文中：“第五章饮用水水源和其他特殊水体保护第六十四条在饮用水水源保护区内，禁止设置排污口。第六十五条禁止在饮用水水源一级保护区内新建、改建、扩建与供水设施和保护水源无关的建设项目；已建成的与供水设施和保护水源无关的建设项目，由县级以上人民政府责令拆除或者关闭。第六十六条禁止在饮用水水源二级保护区内新建、改建、扩建排放污染物的建设项目；已建成的排放污染物的建设项目，由县级以上人民政府责令拆除或者关闭。”</w:t>
            </w:r>
          </w:p>
          <w:p w14:paraId="0B32A9BF">
            <w:pPr>
              <w:spacing w:line="360" w:lineRule="auto"/>
              <w:ind w:firstLine="480" w:firstLineChars="200"/>
              <w:rPr>
                <w:rFonts w:hint="default"/>
                <w:color w:val="auto"/>
                <w:kern w:val="0"/>
                <w:sz w:val="24"/>
                <w:lang w:val="en-US" w:eastAsia="zh-CN"/>
              </w:rPr>
            </w:pPr>
            <w:r>
              <w:rPr>
                <w:rFonts w:hint="default"/>
                <w:color w:val="auto"/>
                <w:kern w:val="0"/>
                <w:sz w:val="24"/>
                <w:lang w:val="en-US" w:eastAsia="zh-CN"/>
              </w:rPr>
              <w:t>工程施工涉及的水源保护区有常德市黄石水库饮用水水源保护区、常德市桃源县漆河镇漆河水厂饮用水水源保护区、重阳水厂饮用水水源地</w:t>
            </w:r>
            <w:r>
              <w:rPr>
                <w:rFonts w:hint="eastAsia"/>
                <w:color w:val="auto"/>
                <w:kern w:val="0"/>
                <w:sz w:val="24"/>
                <w:lang w:val="en-US" w:eastAsia="zh-CN"/>
              </w:rPr>
              <w:t>、</w:t>
            </w:r>
            <w:r>
              <w:rPr>
                <w:rFonts w:hint="default"/>
                <w:color w:val="auto"/>
                <w:kern w:val="0"/>
                <w:sz w:val="24"/>
                <w:lang w:val="en-US" w:eastAsia="zh-CN"/>
              </w:rPr>
              <w:t>黄石水库等7个饮用水水源保护区。黄石</w:t>
            </w:r>
            <w:r>
              <w:rPr>
                <w:rFonts w:hint="eastAsia"/>
                <w:color w:val="auto"/>
                <w:kern w:val="0"/>
                <w:sz w:val="24"/>
                <w:lang w:val="en-US" w:eastAsia="zh-CN"/>
              </w:rPr>
              <w:t>水库</w:t>
            </w:r>
            <w:r>
              <w:rPr>
                <w:rFonts w:hint="default"/>
                <w:color w:val="auto"/>
                <w:kern w:val="0"/>
                <w:sz w:val="24"/>
                <w:lang w:val="en-US" w:eastAsia="zh-CN"/>
              </w:rPr>
              <w:t>将作为工程取水水源。</w:t>
            </w:r>
          </w:p>
          <w:p w14:paraId="1FB739CE">
            <w:pPr>
              <w:spacing w:line="360" w:lineRule="auto"/>
              <w:ind w:firstLine="480" w:firstLineChars="200"/>
              <w:rPr>
                <w:rFonts w:hint="default"/>
                <w:color w:val="auto"/>
                <w:kern w:val="0"/>
                <w:sz w:val="24"/>
                <w:lang w:val="en-US" w:eastAsia="zh-CN"/>
              </w:rPr>
            </w:pPr>
            <w:r>
              <w:rPr>
                <w:rFonts w:hint="eastAsia"/>
                <w:color w:val="auto"/>
                <w:kern w:val="0"/>
                <w:sz w:val="24"/>
                <w:lang w:val="en-US" w:eastAsia="zh-CN"/>
              </w:rPr>
              <w:t>本项目不在饮用水源保护区范围内设置排污口，本次新建的项目为黄石水厂及配套管网工程，属于与供水设施有关的建设项目，因此本项目符合防治法的相关要求。</w:t>
            </w:r>
          </w:p>
          <w:p w14:paraId="49C155D1">
            <w:pPr>
              <w:pStyle w:val="2"/>
              <w:spacing w:line="360" w:lineRule="auto"/>
              <w:rPr>
                <w:rFonts w:hint="default" w:ascii="Times New Roman" w:hAnsi="Times New Roman"/>
                <w:b/>
                <w:snapToGrid w:val="0"/>
                <w:color w:val="auto"/>
                <w:sz w:val="24"/>
                <w:lang w:val="en-US" w:eastAsia="zh-CN"/>
              </w:rPr>
            </w:pPr>
            <w:r>
              <w:rPr>
                <w:rFonts w:hint="eastAsia" w:ascii="Times New Roman" w:hAnsi="Times New Roman"/>
                <w:b/>
                <w:snapToGrid w:val="0"/>
                <w:color w:val="auto"/>
                <w:sz w:val="24"/>
                <w:lang w:eastAsia="zh-CN"/>
              </w:rPr>
              <w:t>（</w:t>
            </w:r>
            <w:r>
              <w:rPr>
                <w:rFonts w:hint="eastAsia" w:ascii="Times New Roman" w:hAnsi="Times New Roman"/>
                <w:b/>
                <w:snapToGrid w:val="0"/>
                <w:color w:val="auto"/>
                <w:sz w:val="24"/>
                <w:lang w:val="en-US" w:eastAsia="zh-CN"/>
              </w:rPr>
              <w:t>六</w:t>
            </w:r>
            <w:r>
              <w:rPr>
                <w:rFonts w:hint="eastAsia" w:ascii="Times New Roman" w:hAnsi="Times New Roman"/>
                <w:b/>
                <w:snapToGrid w:val="0"/>
                <w:color w:val="auto"/>
                <w:sz w:val="24"/>
                <w:lang w:eastAsia="zh-CN"/>
              </w:rPr>
              <w:t>）</w:t>
            </w:r>
            <w:r>
              <w:rPr>
                <w:rFonts w:hint="eastAsia" w:ascii="Times New Roman" w:hAnsi="Times New Roman"/>
                <w:b/>
                <w:snapToGrid w:val="0"/>
                <w:color w:val="auto"/>
                <w:sz w:val="24"/>
                <w:lang w:val="en-US" w:eastAsia="zh-CN"/>
              </w:rPr>
              <w:t>与《饮用水水源保护区污染防治管理规定（2010年修正本）》的符合性分析</w:t>
            </w:r>
          </w:p>
          <w:p w14:paraId="3B54296A">
            <w:pPr>
              <w:spacing w:line="360" w:lineRule="auto"/>
              <w:ind w:firstLine="480" w:firstLineChars="200"/>
              <w:rPr>
                <w:rFonts w:hint="default"/>
                <w:color w:val="auto"/>
                <w:kern w:val="0"/>
                <w:sz w:val="24"/>
                <w:lang w:val="en-US" w:eastAsia="zh-CN"/>
              </w:rPr>
            </w:pPr>
            <w:r>
              <w:rPr>
                <w:rFonts w:hint="eastAsia"/>
                <w:color w:val="auto"/>
                <w:kern w:val="0"/>
                <w:sz w:val="24"/>
                <w:lang w:val="en-US" w:eastAsia="zh-CN"/>
              </w:rPr>
              <w:t>根据文中：“</w:t>
            </w:r>
            <w:r>
              <w:rPr>
                <w:rFonts w:hint="default"/>
                <w:color w:val="auto"/>
                <w:kern w:val="0"/>
                <w:sz w:val="24"/>
                <w:lang w:val="en-US" w:eastAsia="zh-CN"/>
              </w:rPr>
              <w:t>第十八条饮用水地下水源各级保护区及准保护区内均必须遵守下列规定：</w:t>
            </w:r>
          </w:p>
          <w:p w14:paraId="00D57A85">
            <w:pPr>
              <w:spacing w:line="360" w:lineRule="auto"/>
              <w:ind w:firstLine="480" w:firstLineChars="200"/>
              <w:rPr>
                <w:rFonts w:hint="default"/>
                <w:color w:val="auto"/>
                <w:kern w:val="0"/>
                <w:sz w:val="24"/>
                <w:lang w:val="en-US" w:eastAsia="zh-CN"/>
              </w:rPr>
            </w:pPr>
            <w:r>
              <w:rPr>
                <w:rFonts w:hint="default"/>
                <w:color w:val="auto"/>
                <w:kern w:val="0"/>
                <w:sz w:val="24"/>
                <w:lang w:val="en-US" w:eastAsia="zh-CN"/>
              </w:rPr>
              <w:t>一、禁止利用渗坑、渗井、裂隙、溶洞等排放污水和其它有害废弃物。</w:t>
            </w:r>
          </w:p>
          <w:p w14:paraId="5C8AD98C">
            <w:pPr>
              <w:spacing w:line="360" w:lineRule="auto"/>
              <w:ind w:firstLine="480" w:firstLineChars="200"/>
              <w:rPr>
                <w:rFonts w:hint="default"/>
                <w:color w:val="auto"/>
                <w:kern w:val="0"/>
                <w:sz w:val="24"/>
                <w:lang w:val="en-US" w:eastAsia="zh-CN"/>
              </w:rPr>
            </w:pPr>
            <w:r>
              <w:rPr>
                <w:rFonts w:hint="default"/>
                <w:color w:val="auto"/>
                <w:kern w:val="0"/>
                <w:sz w:val="24"/>
                <w:lang w:val="en-US" w:eastAsia="zh-CN"/>
              </w:rPr>
              <w:t>二、禁止利用透水层孔隙、裂隙、溶洞及废弃矿坑储存石油、天然气、放射性物质、有毒有害化工原料、农药等。</w:t>
            </w:r>
          </w:p>
          <w:p w14:paraId="0F741281">
            <w:pPr>
              <w:spacing w:line="360" w:lineRule="auto"/>
              <w:ind w:firstLine="480" w:firstLineChars="200"/>
              <w:rPr>
                <w:rFonts w:hint="default"/>
                <w:color w:val="auto"/>
                <w:kern w:val="0"/>
                <w:sz w:val="24"/>
                <w:lang w:val="en-US" w:eastAsia="zh-CN"/>
              </w:rPr>
            </w:pPr>
            <w:r>
              <w:rPr>
                <w:rFonts w:hint="default"/>
                <w:color w:val="auto"/>
                <w:kern w:val="0"/>
                <w:sz w:val="24"/>
                <w:lang w:val="en-US" w:eastAsia="zh-CN"/>
              </w:rPr>
              <w:t>三、实行人工回灌地下水时不得污染当地地下水源。</w:t>
            </w:r>
          </w:p>
          <w:p w14:paraId="156F2153">
            <w:pPr>
              <w:spacing w:line="360" w:lineRule="auto"/>
              <w:ind w:firstLine="480" w:firstLineChars="200"/>
              <w:rPr>
                <w:rFonts w:hint="default"/>
                <w:color w:val="auto"/>
                <w:kern w:val="0"/>
                <w:sz w:val="24"/>
                <w:lang w:val="en-US" w:eastAsia="zh-CN"/>
              </w:rPr>
            </w:pPr>
            <w:r>
              <w:rPr>
                <w:rFonts w:hint="default"/>
                <w:color w:val="auto"/>
                <w:kern w:val="0"/>
                <w:sz w:val="24"/>
                <w:lang w:val="en-US" w:eastAsia="zh-CN"/>
              </w:rPr>
              <w:t>第十九条饮用水地下水源各级保护区及准保护区内必须遵守下列规定：</w:t>
            </w:r>
          </w:p>
          <w:p w14:paraId="5AE513AB">
            <w:pPr>
              <w:spacing w:line="360" w:lineRule="auto"/>
              <w:ind w:firstLine="480" w:firstLineChars="200"/>
              <w:rPr>
                <w:rFonts w:hint="default"/>
                <w:color w:val="auto"/>
                <w:kern w:val="0"/>
                <w:sz w:val="24"/>
                <w:lang w:val="en-US" w:eastAsia="zh-CN"/>
              </w:rPr>
            </w:pPr>
            <w:r>
              <w:rPr>
                <w:rFonts w:hint="default"/>
                <w:color w:val="auto"/>
                <w:kern w:val="0"/>
                <w:sz w:val="24"/>
                <w:lang w:val="en-US" w:eastAsia="zh-CN"/>
              </w:rPr>
              <w:t>一、一级保护区内</w:t>
            </w:r>
          </w:p>
          <w:p w14:paraId="17FEAA68">
            <w:pPr>
              <w:spacing w:line="360" w:lineRule="auto"/>
              <w:ind w:firstLine="480" w:firstLineChars="200"/>
              <w:rPr>
                <w:rFonts w:hint="eastAsia"/>
                <w:color w:val="auto"/>
                <w:kern w:val="0"/>
                <w:sz w:val="24"/>
              </w:rPr>
            </w:pPr>
            <w:r>
              <w:rPr>
                <w:rFonts w:hint="default"/>
                <w:color w:val="auto"/>
                <w:kern w:val="0"/>
                <w:sz w:val="24"/>
                <w:lang w:val="en-US" w:eastAsia="zh-CN"/>
              </w:rPr>
              <w:t>禁止建设与取水设施无关的建筑物；禁止从事农牧业活动；禁止倾倒、堆放工业废渣及城市垃圾、粪便和其它有害废弃物；</w:t>
            </w:r>
            <w:r>
              <w:rPr>
                <w:rFonts w:hint="eastAsia"/>
                <w:color w:val="auto"/>
                <w:kern w:val="0"/>
                <w:sz w:val="24"/>
                <w:lang w:val="en-US" w:eastAsia="zh-CN"/>
              </w:rPr>
              <w:t>禁止输送污水的渠道、管道及输油管道通过本区；禁止建设油库；禁止建立墓地。</w:t>
            </w:r>
          </w:p>
          <w:p w14:paraId="53DB18E2">
            <w:pPr>
              <w:spacing w:line="360" w:lineRule="auto"/>
              <w:ind w:firstLine="480" w:firstLineChars="200"/>
              <w:rPr>
                <w:rFonts w:hint="eastAsia"/>
                <w:color w:val="auto"/>
                <w:kern w:val="0"/>
                <w:sz w:val="24"/>
              </w:rPr>
            </w:pPr>
            <w:r>
              <w:rPr>
                <w:rFonts w:hint="eastAsia"/>
                <w:color w:val="auto"/>
                <w:kern w:val="0"/>
                <w:sz w:val="24"/>
                <w:lang w:val="en-US" w:eastAsia="zh-CN"/>
              </w:rPr>
              <w:t>二、二级保护区内</w:t>
            </w:r>
          </w:p>
          <w:p w14:paraId="2CB844B5">
            <w:pPr>
              <w:spacing w:line="360" w:lineRule="auto"/>
              <w:ind w:firstLine="480" w:firstLineChars="200"/>
              <w:rPr>
                <w:rFonts w:hint="eastAsia"/>
                <w:color w:val="auto"/>
                <w:kern w:val="0"/>
                <w:sz w:val="24"/>
              </w:rPr>
            </w:pPr>
            <w:r>
              <w:rPr>
                <w:rFonts w:hint="eastAsia"/>
                <w:color w:val="auto"/>
                <w:kern w:val="0"/>
                <w:sz w:val="24"/>
                <w:lang w:val="en-US" w:eastAsia="zh-CN"/>
              </w:rPr>
              <w:t>（一）对于潜水含水层地下水水源地</w:t>
            </w:r>
          </w:p>
          <w:p w14:paraId="743A7110">
            <w:pPr>
              <w:spacing w:line="360" w:lineRule="auto"/>
              <w:ind w:firstLine="480" w:firstLineChars="200"/>
              <w:rPr>
                <w:rFonts w:hint="eastAsia"/>
                <w:color w:val="auto"/>
                <w:kern w:val="0"/>
                <w:sz w:val="24"/>
              </w:rPr>
            </w:pPr>
            <w:r>
              <w:rPr>
                <w:rFonts w:hint="eastAsia"/>
                <w:color w:val="auto"/>
                <w:kern w:val="0"/>
                <w:sz w:val="24"/>
                <w:lang w:val="en-US" w:eastAsia="zh-CN"/>
              </w:rPr>
              <w:t>禁止建设化工、电镀、皮革、造纸、制浆、冶炼、放射性、印染、染料、炼</w:t>
            </w:r>
          </w:p>
          <w:p w14:paraId="3100BF38">
            <w:pPr>
              <w:spacing w:line="360" w:lineRule="auto"/>
              <w:rPr>
                <w:rFonts w:hint="eastAsia"/>
                <w:color w:val="auto"/>
                <w:kern w:val="0"/>
                <w:sz w:val="24"/>
              </w:rPr>
            </w:pPr>
            <w:r>
              <w:rPr>
                <w:rFonts w:hint="eastAsia"/>
                <w:color w:val="auto"/>
                <w:kern w:val="0"/>
                <w:sz w:val="24"/>
                <w:lang w:val="en-US" w:eastAsia="zh-CN"/>
              </w:rPr>
              <w:t>焦、炼油及其它有严重污染的企业，已建成的要限期治理，转产或搬迁；禁止设置城市垃圾、粪便和易溶、有毒有害废弃物堆放场和转运站，已有的上述场站要限期搬迁；禁止利用未经净化的污水灌溉农田，已有的污灌农田要限期改用清水灌溉；化工原料、矿物油类及有毒有害矿产品的堆放场所必须有防雨、防渗措施。</w:t>
            </w:r>
          </w:p>
          <w:p w14:paraId="43930D2A">
            <w:pPr>
              <w:spacing w:line="360" w:lineRule="auto"/>
              <w:ind w:firstLine="480" w:firstLineChars="200"/>
              <w:rPr>
                <w:rFonts w:hint="eastAsia"/>
                <w:color w:val="auto"/>
                <w:kern w:val="0"/>
                <w:sz w:val="24"/>
              </w:rPr>
            </w:pPr>
            <w:r>
              <w:rPr>
                <w:rFonts w:hint="eastAsia"/>
                <w:color w:val="auto"/>
                <w:kern w:val="0"/>
                <w:sz w:val="24"/>
                <w:lang w:val="en-US" w:eastAsia="zh-CN"/>
              </w:rPr>
              <w:t>（二）对于承压含水层地下水水源地</w:t>
            </w:r>
          </w:p>
          <w:p w14:paraId="0B40C413">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禁止承压水和潜水的混合开采，做好潜水的止水措施。</w:t>
            </w:r>
          </w:p>
          <w:p w14:paraId="0955E1D7">
            <w:pPr>
              <w:spacing w:line="360" w:lineRule="auto"/>
              <w:ind w:firstLine="480" w:firstLineChars="200"/>
              <w:rPr>
                <w:rFonts w:hint="eastAsia"/>
                <w:color w:val="auto"/>
                <w:kern w:val="0"/>
                <w:sz w:val="24"/>
              </w:rPr>
            </w:pPr>
            <w:r>
              <w:rPr>
                <w:rFonts w:hint="eastAsia"/>
                <w:color w:val="auto"/>
                <w:kern w:val="0"/>
                <w:sz w:val="24"/>
                <w:lang w:val="en-US" w:eastAsia="zh-CN"/>
              </w:rPr>
              <w:t>三、准保护区内：禁止建设城市垃圾、粪便和易溶、有毒有害废弃物的堆放场站，因特殊需要设立转运站的，必须经有关部门批准，并采取防渗漏措施；当补给源为地表水体时，该地表水体水质不应低于《GB3838－88地面水环境质量标准》Ⅲ类标准；</w:t>
            </w:r>
          </w:p>
          <w:p w14:paraId="22ACABFD">
            <w:pPr>
              <w:spacing w:line="360" w:lineRule="auto"/>
              <w:ind w:firstLine="480" w:firstLineChars="200"/>
              <w:rPr>
                <w:rFonts w:hint="eastAsia"/>
                <w:color w:val="auto"/>
                <w:kern w:val="0"/>
                <w:sz w:val="24"/>
              </w:rPr>
            </w:pPr>
            <w:r>
              <w:rPr>
                <w:rFonts w:hint="eastAsia"/>
                <w:color w:val="auto"/>
                <w:kern w:val="0"/>
                <w:sz w:val="24"/>
                <w:lang w:val="en-US" w:eastAsia="zh-CN"/>
              </w:rPr>
              <w:t>不得使用不符合《农田灌溉水质标准》的污水进行灌溉，合理使用化肥；保护水源林，禁止毁林开荒，禁止非更新砍伐水源林。</w:t>
            </w:r>
          </w:p>
          <w:p w14:paraId="51008D66">
            <w:pPr>
              <w:spacing w:line="360" w:lineRule="auto"/>
              <w:ind w:firstLine="480" w:firstLineChars="200"/>
              <w:rPr>
                <w:rFonts w:hint="eastAsia"/>
                <w:color w:val="auto"/>
                <w:kern w:val="0"/>
                <w:sz w:val="24"/>
              </w:rPr>
            </w:pPr>
            <w:r>
              <w:rPr>
                <w:rFonts w:hint="eastAsia"/>
                <w:color w:val="auto"/>
                <w:kern w:val="0"/>
                <w:sz w:val="24"/>
                <w:lang w:val="en-US" w:eastAsia="zh-CN"/>
              </w:rPr>
              <w:t>第四章饮用水水源保护区污染防治的监督管理</w:t>
            </w:r>
          </w:p>
          <w:p w14:paraId="201BD62D">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第二十条各级人民政府的生态环境部门会同有关部门做好饮用水水源保护区的污染防治工作并根据当地人民政府的要求制定和颁布地方饮用水水源保护区污染防治管理规定。”</w:t>
            </w:r>
          </w:p>
          <w:p w14:paraId="48D14164">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工程施工涉及的水源保护区有常德市黄石水库饮用水水源保护区、常德市桃源县漆河镇漆河水厂饮用水水源保护区、重阳水厂饮用水水源地等7个饮用水水源保护区。其中，黄石水库于2016年划定为备用水源，但暂未设置取水设施，此次将作为工程取水水源。</w:t>
            </w:r>
          </w:p>
          <w:p w14:paraId="0DF10A6A">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根据饮用水源保护区内的相关管理规定，项目建设严格落实如下保护措施：</w:t>
            </w:r>
          </w:p>
          <w:p w14:paraId="2E8B80AE">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（1）不在水源保护区内设置取土场、弃土场和施工场区；</w:t>
            </w:r>
          </w:p>
          <w:p w14:paraId="66F49096">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（2）禁止在水源地一级保护区和二级保护区内排放污水和丢弃垃圾；</w:t>
            </w:r>
          </w:p>
          <w:p w14:paraId="6A4A7483">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（3）不在水源地一级保护区和二级保护区内设置污水处理设施和施工场区。</w:t>
            </w:r>
          </w:p>
          <w:p w14:paraId="6453664E">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（4）合理控制施工进度。施工单位在工程开工前，采取书面方式通知相关的用水单位，施工过程中暂停供水，避免施工对水质产生影响。</w:t>
            </w:r>
          </w:p>
          <w:p w14:paraId="78CE47A7">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（5）在水源保护区内雨天禁止施工，不得在施工区域进行机械维修，车辆冲洗等活动，杜绝含油废水进入渠道水体。</w:t>
            </w:r>
          </w:p>
          <w:p w14:paraId="46AA45A9">
            <w:pPr>
              <w:spacing w:line="360" w:lineRule="auto"/>
              <w:ind w:firstLine="480" w:firstLineChars="200"/>
              <w:rPr>
                <w:rFonts w:hint="default"/>
                <w:color w:val="auto"/>
                <w:kern w:val="0"/>
                <w:sz w:val="24"/>
                <w:lang w:val="en-US" w:eastAsia="zh-CN"/>
              </w:rPr>
            </w:pPr>
            <w:r>
              <w:rPr>
                <w:rFonts w:hint="eastAsia"/>
                <w:color w:val="auto"/>
                <w:kern w:val="0"/>
                <w:sz w:val="24"/>
                <w:lang w:val="en-US" w:eastAsia="zh-CN"/>
              </w:rPr>
              <w:t>（6）将水源保护区内的混凝土现场浇筑改为预制板的方式，避免混凝土养护废水排入水体中。</w:t>
            </w:r>
          </w:p>
          <w:p w14:paraId="5F8B41DA">
            <w:pPr>
              <w:spacing w:line="360" w:lineRule="auto"/>
              <w:ind w:firstLine="480" w:firstLineChars="200"/>
              <w:rPr>
                <w:rFonts w:hint="default"/>
                <w:color w:val="auto"/>
                <w:kern w:val="0"/>
                <w:sz w:val="24"/>
                <w:lang w:val="en-US" w:eastAsia="zh-CN"/>
              </w:rPr>
            </w:pPr>
            <w:r>
              <w:rPr>
                <w:rFonts w:hint="eastAsia"/>
                <w:color w:val="auto"/>
                <w:kern w:val="0"/>
                <w:sz w:val="24"/>
                <w:lang w:val="en-US" w:eastAsia="zh-CN"/>
              </w:rPr>
              <w:t>落实以上措施后项目建设能满足《饮用水水源保护区污染防治管理规定》。</w:t>
            </w:r>
          </w:p>
          <w:p w14:paraId="31CFE450">
            <w:pPr>
              <w:pStyle w:val="2"/>
              <w:spacing w:line="360" w:lineRule="auto"/>
              <w:rPr>
                <w:rFonts w:ascii="Times New Roman" w:hAnsi="Times New Roman"/>
                <w:b/>
                <w:snapToGrid w:val="0"/>
                <w:color w:val="auto"/>
                <w:sz w:val="24"/>
              </w:rPr>
            </w:pPr>
            <w:r>
              <w:rPr>
                <w:rFonts w:hint="eastAsia" w:ascii="Times New Roman" w:hAnsi="Times New Roman"/>
                <w:b/>
                <w:snapToGrid w:val="0"/>
                <w:color w:val="auto"/>
                <w:sz w:val="24"/>
                <w:lang w:eastAsia="zh-CN"/>
              </w:rPr>
              <w:t>（</w:t>
            </w:r>
            <w:r>
              <w:rPr>
                <w:rFonts w:hint="eastAsia" w:ascii="Times New Roman" w:hAnsi="Times New Roman"/>
                <w:b/>
                <w:snapToGrid w:val="0"/>
                <w:color w:val="auto"/>
                <w:sz w:val="24"/>
                <w:lang w:val="en-US" w:eastAsia="zh-CN"/>
              </w:rPr>
              <w:t>七</w:t>
            </w:r>
            <w:r>
              <w:rPr>
                <w:rFonts w:hint="eastAsia" w:ascii="Times New Roman" w:hAnsi="Times New Roman"/>
                <w:b/>
                <w:snapToGrid w:val="0"/>
                <w:color w:val="auto"/>
                <w:sz w:val="24"/>
                <w:lang w:eastAsia="zh-CN"/>
              </w:rPr>
              <w:t>）</w:t>
            </w:r>
            <w:r>
              <w:rPr>
                <w:rFonts w:hint="eastAsia" w:ascii="Times New Roman" w:hAnsi="Times New Roman"/>
                <w:b/>
                <w:snapToGrid w:val="0"/>
                <w:color w:val="auto"/>
                <w:sz w:val="24"/>
              </w:rPr>
              <w:t>与</w:t>
            </w:r>
            <w:r>
              <w:rPr>
                <w:rFonts w:ascii="Times New Roman" w:hAnsi="Times New Roman"/>
                <w:b/>
                <w:snapToGrid w:val="0"/>
                <w:color w:val="auto"/>
                <w:sz w:val="24"/>
              </w:rPr>
              <w:t>生态保护红线位置关系分析</w:t>
            </w:r>
          </w:p>
          <w:p w14:paraId="2537675A">
            <w:pPr>
              <w:spacing w:line="360" w:lineRule="auto"/>
              <w:ind w:firstLine="480" w:firstLineChars="200"/>
              <w:rPr>
                <w:rFonts w:hint="eastAsia"/>
                <w:color w:val="auto"/>
                <w:kern w:val="0"/>
                <w:sz w:val="24"/>
              </w:rPr>
            </w:pPr>
            <w:r>
              <w:rPr>
                <w:rFonts w:hint="eastAsia"/>
                <w:color w:val="auto"/>
                <w:kern w:val="0"/>
                <w:sz w:val="24"/>
              </w:rPr>
              <w:t>根据《桃源县国土空间总体规划（2021-2035）》，到2035年，桃源县划定生态保护红线91710.34公顷，占县域面积约20.65%。</w:t>
            </w:r>
            <w:r>
              <w:rPr>
                <w:rFonts w:hint="eastAsia"/>
                <w:color w:val="auto"/>
                <w:kern w:val="0"/>
                <w:sz w:val="24"/>
                <w:lang w:val="en-US" w:eastAsia="zh-CN"/>
              </w:rPr>
              <w:t>本项目取水口位于生态红线范围内</w:t>
            </w:r>
            <w:r>
              <w:rPr>
                <w:rFonts w:hint="eastAsia"/>
                <w:color w:val="auto"/>
                <w:kern w:val="0"/>
                <w:sz w:val="24"/>
              </w:rPr>
              <w:t>。</w:t>
            </w:r>
          </w:p>
          <w:p w14:paraId="7E7F965B">
            <w:pPr>
              <w:spacing w:line="360" w:lineRule="auto"/>
              <w:rPr>
                <w:color w:val="auto"/>
              </w:rPr>
            </w:pPr>
            <w:r>
              <w:rPr>
                <w:color w:val="auto"/>
              </w:rPr>
              <w:drawing>
                <wp:inline distT="0" distB="0" distL="114300" distR="114300">
                  <wp:extent cx="5360035" cy="2785110"/>
                  <wp:effectExtent l="0" t="0" r="12700" b="152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clrChange>
                              <a:clrFrom>
                                <a:srgbClr val="212830">
                                  <a:alpha val="100000"/>
                                </a:srgbClr>
                              </a:clrFrom>
                              <a:clrTo>
                                <a:srgbClr val="212830">
                                  <a:alpha val="100000"/>
                                  <a:alpha val="0"/>
                                </a:srgbClr>
                              </a:clrTo>
                            </a:clrChange>
                          </a:blip>
                          <a:srcRect l="11124" b="6287"/>
                          <a:stretch>
                            <a:fillRect/>
                          </a:stretch>
                        </pic:blipFill>
                        <pic:spPr>
                          <a:xfrm>
                            <a:off x="0" y="0"/>
                            <a:ext cx="5360035" cy="2785110"/>
                          </a:xfrm>
                          <a:prstGeom prst="rect">
                            <a:avLst/>
                          </a:prstGeom>
                          <a:noFill/>
                          <a:ln>
                            <a:noFill/>
                          </a:ln>
                        </pic:spPr>
                      </pic:pic>
                    </a:graphicData>
                  </a:graphic>
                </wp:inline>
              </w:drawing>
            </w:r>
          </w:p>
          <w:p w14:paraId="7BA52C52">
            <w:pPr>
              <w:spacing w:line="360" w:lineRule="auto"/>
              <w:jc w:val="center"/>
              <w:rPr>
                <w:color w:val="auto"/>
                <w:kern w:val="0"/>
                <w:sz w:val="24"/>
              </w:rPr>
            </w:pPr>
          </w:p>
          <w:p w14:paraId="33FA6F49">
            <w:pPr>
              <w:jc w:val="center"/>
              <w:rPr>
                <w:color w:val="auto"/>
                <w:kern w:val="0"/>
                <w:sz w:val="24"/>
              </w:rPr>
            </w:pPr>
            <w:r>
              <w:rPr>
                <w:rFonts w:hint="eastAsia"/>
                <w:b/>
                <w:bCs/>
                <w:color w:val="auto"/>
                <w:kern w:val="0"/>
                <w:szCs w:val="21"/>
              </w:rPr>
              <w:t>表1-5工程与生态红线的位置关系图</w:t>
            </w:r>
          </w:p>
        </w:tc>
      </w:tr>
    </w:tbl>
    <w:p w14:paraId="70FDF4FA">
      <w:pPr>
        <w:spacing w:line="360" w:lineRule="auto"/>
        <w:rPr>
          <w:rFonts w:eastAsia="黑体"/>
          <w:color w:val="auto"/>
          <w:sz w:val="30"/>
        </w:rPr>
        <w:sectPr>
          <w:footerReference r:id="rId8" w:type="default"/>
          <w:pgSz w:w="11906" w:h="16838"/>
          <w:pgMar w:top="1247" w:right="1247" w:bottom="1247" w:left="1247" w:header="851" w:footer="1077" w:gutter="0"/>
          <w:pgBorders>
            <w:top w:val="none" w:sz="0" w:space="0"/>
            <w:left w:val="none" w:sz="0" w:space="0"/>
            <w:bottom w:val="none" w:sz="0" w:space="0"/>
            <w:right w:val="none" w:sz="0" w:space="0"/>
          </w:pgBorders>
          <w:pgNumType w:start="1"/>
          <w:cols w:space="720" w:num="1"/>
          <w:docGrid w:linePitch="312" w:charSpace="0"/>
        </w:sectPr>
      </w:pPr>
    </w:p>
    <w:p w14:paraId="373911FA">
      <w:pPr>
        <w:spacing w:line="360" w:lineRule="auto"/>
        <w:jc w:val="center"/>
        <w:outlineLvl w:val="0"/>
        <w:rPr>
          <w:b/>
          <w:bCs/>
          <w:color w:val="auto"/>
          <w:sz w:val="32"/>
          <w:szCs w:val="32"/>
        </w:rPr>
      </w:pPr>
      <w:bookmarkStart w:id="9" w:name="_Toc4069"/>
      <w:bookmarkStart w:id="10" w:name="_Toc14417"/>
      <w:bookmarkStart w:id="11" w:name="_Toc18159"/>
      <w:bookmarkStart w:id="12" w:name="_Toc30707"/>
      <w:r>
        <w:rPr>
          <w:rFonts w:hint="eastAsia"/>
          <w:b/>
          <w:bCs/>
          <w:color w:val="auto"/>
          <w:sz w:val="32"/>
          <w:szCs w:val="32"/>
        </w:rPr>
        <w:t>二、建设项目工程分析</w:t>
      </w:r>
      <w:bookmarkEnd w:id="9"/>
      <w:bookmarkEnd w:id="10"/>
      <w:bookmarkEnd w:id="11"/>
      <w:bookmarkEnd w:id="12"/>
    </w:p>
    <w:tbl>
      <w:tblPr>
        <w:tblStyle w:val="33"/>
        <w:tblW w:w="49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
        <w:gridCol w:w="9482"/>
      </w:tblGrid>
      <w:tr w14:paraId="4F7F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6" w:type="dxa"/>
            <w:vAlign w:val="center"/>
          </w:tcPr>
          <w:p w14:paraId="57BD11BD">
            <w:pPr>
              <w:pStyle w:val="28"/>
              <w:adjustRightInd w:val="0"/>
              <w:snapToGrid w:val="0"/>
              <w:spacing w:before="0" w:beforeAutospacing="0" w:after="0" w:afterAutospacing="0"/>
              <w:jc w:val="center"/>
              <w:rPr>
                <w:rFonts w:ascii="Times New Roman" w:hAnsi="Times New Roman"/>
                <w:bCs/>
                <w:color w:val="auto"/>
                <w:kern w:val="2"/>
                <w:szCs w:val="21"/>
              </w:rPr>
            </w:pPr>
            <w:r>
              <w:rPr>
                <w:rFonts w:ascii="Times New Roman" w:hAnsi="Times New Roman"/>
                <w:bCs/>
                <w:color w:val="auto"/>
                <w:kern w:val="2"/>
                <w:szCs w:val="21"/>
              </w:rPr>
              <w:t>建设内容</w:t>
            </w:r>
          </w:p>
        </w:tc>
        <w:tc>
          <w:tcPr>
            <w:tcW w:w="8676" w:type="dxa"/>
          </w:tcPr>
          <w:p w14:paraId="2F3C9524">
            <w:pPr>
              <w:spacing w:line="360" w:lineRule="auto"/>
              <w:ind w:firstLine="480" w:firstLineChars="200"/>
              <w:rPr>
                <w:bCs/>
                <w:color w:val="auto"/>
                <w:sz w:val="24"/>
                <w:szCs w:val="21"/>
              </w:rPr>
            </w:pPr>
            <w:r>
              <w:rPr>
                <w:bCs/>
                <w:color w:val="auto"/>
                <w:sz w:val="24"/>
                <w:szCs w:val="21"/>
              </w:rPr>
              <w:t>（一）项目由来</w:t>
            </w:r>
          </w:p>
          <w:p w14:paraId="45C2BBA3">
            <w:pPr>
              <w:adjustRightInd w:val="0"/>
              <w:snapToGrid w:val="0"/>
              <w:spacing w:line="360" w:lineRule="auto"/>
              <w:ind w:firstLine="480" w:firstLineChars="200"/>
              <w:rPr>
                <w:bCs/>
                <w:color w:val="auto"/>
                <w:sz w:val="24"/>
                <w:szCs w:val="21"/>
              </w:rPr>
            </w:pPr>
            <w:r>
              <w:rPr>
                <w:rFonts w:hint="eastAsia"/>
                <w:bCs/>
                <w:color w:val="auto"/>
                <w:sz w:val="24"/>
                <w:szCs w:val="21"/>
              </w:rPr>
              <w:t>桃源县城乡供水有限公司（以下简称“自来水公司”）成立于2024年03月28日，主要从事自来水生产及供应，计划建设“桃源县新建黄石水厂及配套管网工程”生产规模为5万吨/天。</w:t>
            </w:r>
          </w:p>
          <w:p w14:paraId="0D5A006D">
            <w:pPr>
              <w:adjustRightInd w:val="0"/>
              <w:snapToGrid w:val="0"/>
              <w:spacing w:line="360" w:lineRule="auto"/>
              <w:ind w:firstLine="480" w:firstLineChars="200"/>
              <w:rPr>
                <w:bCs/>
                <w:color w:val="auto"/>
                <w:sz w:val="24"/>
                <w:szCs w:val="21"/>
              </w:rPr>
            </w:pPr>
            <w:r>
              <w:rPr>
                <w:bCs/>
                <w:color w:val="auto"/>
                <w:sz w:val="24"/>
                <w:szCs w:val="21"/>
              </w:rPr>
              <w:t>根据《中华人民共和国环境保护法》、《中华人民共和国环境影响评价法》、《建设项目环境保护管理条例》中华人民共和国国务院第682号令的有关规定，《建设项目环境影响评价分类管理名录</w:t>
            </w:r>
            <w:r>
              <w:rPr>
                <w:rFonts w:hint="eastAsia"/>
                <w:bCs/>
                <w:color w:val="auto"/>
                <w:sz w:val="24"/>
                <w:szCs w:val="21"/>
              </w:rPr>
              <w:t>（2021年版）</w:t>
            </w:r>
            <w:r>
              <w:rPr>
                <w:bCs/>
                <w:color w:val="auto"/>
                <w:sz w:val="24"/>
                <w:szCs w:val="21"/>
              </w:rPr>
              <w:t>》（部令第</w:t>
            </w:r>
            <w:r>
              <w:rPr>
                <w:rFonts w:hint="eastAsia"/>
                <w:bCs/>
                <w:color w:val="auto"/>
                <w:sz w:val="24"/>
                <w:szCs w:val="21"/>
              </w:rPr>
              <w:t>16</w:t>
            </w:r>
            <w:r>
              <w:rPr>
                <w:bCs/>
                <w:color w:val="auto"/>
                <w:sz w:val="24"/>
                <w:szCs w:val="21"/>
              </w:rPr>
              <w:t>号），</w:t>
            </w:r>
            <w:r>
              <w:rPr>
                <w:rFonts w:hint="eastAsia"/>
                <w:bCs/>
                <w:color w:val="auto"/>
                <w:sz w:val="24"/>
                <w:szCs w:val="21"/>
              </w:rPr>
              <w:t>本项目属于“四十三、水的生产和供应业、94、自来水生产和供应461（不含供应工程</w:t>
            </w:r>
            <w:r>
              <w:rPr>
                <w:rFonts w:hint="eastAsia"/>
                <w:bCs/>
                <w:color w:val="auto"/>
                <w:sz w:val="24"/>
                <w:szCs w:val="21"/>
                <w:lang w:eastAsia="zh-CN"/>
              </w:rPr>
              <w:t>；</w:t>
            </w:r>
            <w:r>
              <w:rPr>
                <w:rFonts w:hint="eastAsia"/>
                <w:bCs/>
                <w:color w:val="auto"/>
                <w:sz w:val="24"/>
                <w:szCs w:val="21"/>
              </w:rPr>
              <w:t>—不含村庄供应工程）全部”的类别，</w:t>
            </w:r>
            <w:r>
              <w:rPr>
                <w:bCs/>
                <w:color w:val="auto"/>
                <w:sz w:val="24"/>
                <w:szCs w:val="21"/>
              </w:rPr>
              <w:t>编制环境影响报告表。</w:t>
            </w:r>
          </w:p>
          <w:p w14:paraId="4F917802">
            <w:pPr>
              <w:adjustRightInd w:val="0"/>
              <w:snapToGrid w:val="0"/>
              <w:spacing w:line="360" w:lineRule="auto"/>
              <w:ind w:firstLine="480" w:firstLineChars="200"/>
              <w:rPr>
                <w:bCs/>
                <w:color w:val="auto"/>
                <w:sz w:val="24"/>
                <w:szCs w:val="21"/>
              </w:rPr>
            </w:pPr>
            <w:r>
              <w:rPr>
                <w:rFonts w:hint="eastAsia"/>
                <w:bCs/>
                <w:color w:val="auto"/>
                <w:sz w:val="24"/>
                <w:szCs w:val="21"/>
              </w:rPr>
              <w:t>因此本项目需编制建设项目环境影响评价报告表，</w:t>
            </w:r>
            <w:r>
              <w:rPr>
                <w:bCs/>
                <w:color w:val="auto"/>
                <w:sz w:val="24"/>
                <w:szCs w:val="21"/>
              </w:rPr>
              <w:t>委托</w:t>
            </w:r>
            <w:r>
              <w:rPr>
                <w:rFonts w:hint="eastAsia"/>
                <w:bCs/>
                <w:color w:val="auto"/>
                <w:sz w:val="24"/>
                <w:szCs w:val="21"/>
              </w:rPr>
              <w:t>湖南耀嘉昇环保科技有限公司对“桃源县新建黄石水厂及配套管网工程”</w:t>
            </w:r>
            <w:r>
              <w:rPr>
                <w:bCs/>
                <w:color w:val="auto"/>
                <w:sz w:val="24"/>
                <w:szCs w:val="21"/>
              </w:rPr>
              <w:t>进行环境影响评价工作。接受委托后，我公司组织有关技术人员对所在地及周围环境现状进行了实地踏勘收集相关资料，并在此基础上，依据国家法律法规和建设项目环境影响评价的相关规定和导则、标准，编制完成了本环境影响报告表。</w:t>
            </w:r>
          </w:p>
          <w:p w14:paraId="5321B823">
            <w:pPr>
              <w:spacing w:line="360" w:lineRule="auto"/>
              <w:ind w:firstLine="480" w:firstLineChars="200"/>
              <w:rPr>
                <w:bCs/>
                <w:color w:val="auto"/>
                <w:sz w:val="24"/>
                <w:szCs w:val="21"/>
              </w:rPr>
            </w:pPr>
            <w:r>
              <w:rPr>
                <w:bCs/>
                <w:color w:val="auto"/>
                <w:sz w:val="24"/>
                <w:szCs w:val="21"/>
              </w:rPr>
              <w:t>（二）工程概况</w:t>
            </w:r>
          </w:p>
          <w:p w14:paraId="2D4B6A1C">
            <w:pPr>
              <w:spacing w:line="360" w:lineRule="auto"/>
              <w:ind w:firstLine="480" w:firstLineChars="200"/>
              <w:textAlignment w:val="center"/>
              <w:rPr>
                <w:bCs/>
                <w:color w:val="auto"/>
                <w:sz w:val="24"/>
                <w:szCs w:val="21"/>
              </w:rPr>
            </w:pPr>
            <w:r>
              <w:rPr>
                <w:bCs/>
                <w:color w:val="auto"/>
                <w:sz w:val="24"/>
                <w:szCs w:val="21"/>
              </w:rPr>
              <w:t>1、项目概况</w:t>
            </w:r>
          </w:p>
          <w:p w14:paraId="62AA25E6">
            <w:pPr>
              <w:spacing w:line="360" w:lineRule="auto"/>
              <w:ind w:firstLine="480" w:firstLineChars="200"/>
              <w:rPr>
                <w:bCs/>
                <w:color w:val="auto"/>
                <w:sz w:val="24"/>
                <w:szCs w:val="21"/>
              </w:rPr>
            </w:pPr>
            <w:r>
              <w:rPr>
                <w:bCs/>
                <w:color w:val="auto"/>
                <w:sz w:val="24"/>
                <w:szCs w:val="21"/>
              </w:rPr>
              <w:t>项目名称：</w:t>
            </w:r>
            <w:r>
              <w:rPr>
                <w:rFonts w:hint="eastAsia"/>
                <w:bCs/>
                <w:color w:val="auto"/>
                <w:sz w:val="24"/>
                <w:szCs w:val="21"/>
              </w:rPr>
              <w:t>桃源县新建黄石水厂及配套管网工程</w:t>
            </w:r>
            <w:r>
              <w:rPr>
                <w:bCs/>
                <w:color w:val="auto"/>
                <w:sz w:val="24"/>
                <w:szCs w:val="21"/>
              </w:rPr>
              <w:t>；</w:t>
            </w:r>
          </w:p>
          <w:p w14:paraId="73751288">
            <w:pPr>
              <w:spacing w:line="360" w:lineRule="auto"/>
              <w:ind w:firstLine="480" w:firstLineChars="200"/>
              <w:rPr>
                <w:bCs/>
                <w:color w:val="auto"/>
                <w:sz w:val="24"/>
                <w:szCs w:val="21"/>
              </w:rPr>
            </w:pPr>
            <w:r>
              <w:rPr>
                <w:bCs/>
                <w:color w:val="auto"/>
                <w:sz w:val="24"/>
                <w:szCs w:val="21"/>
              </w:rPr>
              <w:t>建设单位：</w:t>
            </w:r>
            <w:r>
              <w:rPr>
                <w:rFonts w:hint="eastAsia"/>
                <w:bCs/>
                <w:color w:val="auto"/>
                <w:sz w:val="24"/>
                <w:szCs w:val="21"/>
              </w:rPr>
              <w:t>桃源县城乡供水有限公司</w:t>
            </w:r>
            <w:r>
              <w:rPr>
                <w:bCs/>
                <w:color w:val="auto"/>
                <w:sz w:val="24"/>
                <w:szCs w:val="21"/>
              </w:rPr>
              <w:t>；</w:t>
            </w:r>
          </w:p>
          <w:p w14:paraId="48A3FF39">
            <w:pPr>
              <w:spacing w:line="360" w:lineRule="auto"/>
              <w:ind w:firstLine="480" w:firstLineChars="200"/>
              <w:rPr>
                <w:bCs/>
                <w:color w:val="auto"/>
                <w:sz w:val="24"/>
                <w:szCs w:val="21"/>
              </w:rPr>
            </w:pPr>
            <w:r>
              <w:rPr>
                <w:bCs/>
                <w:color w:val="auto"/>
                <w:sz w:val="24"/>
                <w:szCs w:val="21"/>
              </w:rPr>
              <w:t>项目选址：</w:t>
            </w:r>
            <w:r>
              <w:rPr>
                <w:rFonts w:hint="eastAsia"/>
                <w:bCs/>
                <w:color w:val="auto"/>
                <w:sz w:val="24"/>
                <w:szCs w:val="21"/>
              </w:rPr>
              <w:t>湖南省常德市桃源县黄石镇；</w:t>
            </w:r>
          </w:p>
          <w:p w14:paraId="05F825F9">
            <w:pPr>
              <w:spacing w:line="360" w:lineRule="auto"/>
              <w:ind w:firstLine="480" w:firstLineChars="200"/>
              <w:rPr>
                <w:rFonts w:hint="eastAsia" w:eastAsia="宋体"/>
                <w:bCs/>
                <w:color w:val="auto"/>
                <w:sz w:val="24"/>
                <w:szCs w:val="21"/>
                <w:lang w:eastAsia="zh-CN"/>
              </w:rPr>
            </w:pPr>
            <w:r>
              <w:rPr>
                <w:bCs/>
                <w:color w:val="auto"/>
                <w:sz w:val="24"/>
                <w:szCs w:val="21"/>
              </w:rPr>
              <w:t>坐标：</w:t>
            </w:r>
            <w:r>
              <w:rPr>
                <w:rFonts w:hint="eastAsia"/>
                <w:bCs/>
                <w:color w:val="auto"/>
                <w:sz w:val="24"/>
                <w:szCs w:val="21"/>
                <w:lang w:val="en-US" w:eastAsia="zh-CN"/>
              </w:rPr>
              <w:t>黄石水厂中心坐标（111°11'26.233",29°11'53.106"）；取水口坐标（111°10'59.905",29°11'57.778"）；两河口泵站坐标（111°15'13.047",29°10'24.642"）；</w:t>
            </w:r>
            <w:r>
              <w:rPr>
                <w:rFonts w:hint="eastAsia"/>
                <w:bCs/>
                <w:color w:val="auto"/>
                <w:sz w:val="24"/>
                <w:szCs w:val="21"/>
              </w:rPr>
              <w:t>罗汉山中途加压泵站</w:t>
            </w:r>
            <w:r>
              <w:rPr>
                <w:rFonts w:hint="eastAsia"/>
                <w:bCs/>
                <w:color w:val="auto"/>
                <w:sz w:val="24"/>
                <w:szCs w:val="21"/>
                <w:lang w:val="en-US" w:eastAsia="zh-CN"/>
              </w:rPr>
              <w:t>坐标</w:t>
            </w:r>
            <w:r>
              <w:rPr>
                <w:rFonts w:hint="eastAsia"/>
                <w:bCs/>
                <w:color w:val="auto"/>
                <w:sz w:val="24"/>
                <w:szCs w:val="21"/>
                <w:lang w:eastAsia="zh-CN"/>
              </w:rPr>
              <w:t>（111°23'51.350",29°11'39.501"）；</w:t>
            </w:r>
            <w:r>
              <w:rPr>
                <w:rFonts w:hint="eastAsia"/>
                <w:bCs/>
                <w:color w:val="auto"/>
                <w:sz w:val="24"/>
                <w:szCs w:val="21"/>
              </w:rPr>
              <w:t>戈尔潭片区中途加压泵站</w:t>
            </w:r>
            <w:r>
              <w:rPr>
                <w:rFonts w:hint="eastAsia"/>
                <w:bCs/>
                <w:color w:val="auto"/>
                <w:sz w:val="24"/>
                <w:szCs w:val="21"/>
                <w:lang w:val="en-US" w:eastAsia="zh-CN"/>
              </w:rPr>
              <w:t>坐标</w:t>
            </w:r>
            <w:r>
              <w:rPr>
                <w:rFonts w:hint="eastAsia"/>
                <w:bCs/>
                <w:color w:val="auto"/>
                <w:sz w:val="24"/>
                <w:szCs w:val="21"/>
                <w:lang w:eastAsia="zh-CN"/>
              </w:rPr>
              <w:t>（111°22'56.105",29°14'56.833"）；月亮山高位水池</w:t>
            </w:r>
            <w:r>
              <w:rPr>
                <w:rFonts w:hint="eastAsia"/>
                <w:bCs/>
                <w:color w:val="auto"/>
                <w:sz w:val="24"/>
                <w:szCs w:val="21"/>
                <w:lang w:val="en-US" w:eastAsia="zh-CN"/>
              </w:rPr>
              <w:t>坐标</w:t>
            </w:r>
            <w:r>
              <w:rPr>
                <w:rFonts w:hint="eastAsia"/>
                <w:bCs/>
                <w:color w:val="auto"/>
                <w:sz w:val="24"/>
                <w:szCs w:val="21"/>
                <w:lang w:eastAsia="zh-CN"/>
              </w:rPr>
              <w:t>（111°27'15.4875",28°56'49.7822"）。</w:t>
            </w:r>
          </w:p>
          <w:p w14:paraId="6E7708AE">
            <w:pPr>
              <w:spacing w:line="360" w:lineRule="auto"/>
              <w:ind w:firstLine="470" w:firstLineChars="196"/>
              <w:textAlignment w:val="center"/>
              <w:rPr>
                <w:bCs/>
                <w:color w:val="auto"/>
                <w:sz w:val="24"/>
                <w:szCs w:val="21"/>
              </w:rPr>
            </w:pPr>
            <w:r>
              <w:rPr>
                <w:bCs/>
                <w:color w:val="auto"/>
                <w:sz w:val="24"/>
                <w:szCs w:val="21"/>
              </w:rPr>
              <w:t>2、建设内容</w:t>
            </w:r>
          </w:p>
          <w:p w14:paraId="23071864">
            <w:pPr>
              <w:spacing w:line="360" w:lineRule="auto"/>
              <w:ind w:firstLine="480" w:firstLineChars="200"/>
              <w:rPr>
                <w:bCs/>
                <w:color w:val="auto"/>
                <w:sz w:val="24"/>
                <w:szCs w:val="21"/>
              </w:rPr>
            </w:pPr>
            <w:r>
              <w:rPr>
                <w:rFonts w:hint="eastAsia"/>
                <w:bCs/>
                <w:color w:val="auto"/>
                <w:sz w:val="24"/>
                <w:szCs w:val="21"/>
              </w:rPr>
              <w:t>新建黄石水厂新建工程主要分四个部分，分别为取水工程、输水工程、净水工程及配水工程。四项分部工程中</w:t>
            </w:r>
            <w:r>
              <w:rPr>
                <w:rFonts w:hint="eastAsia"/>
                <w:bCs/>
                <w:color w:val="auto"/>
                <w:sz w:val="24"/>
                <w:szCs w:val="21"/>
                <w:lang w:val="en-US" w:eastAsia="zh-CN"/>
              </w:rPr>
              <w:t>包括</w:t>
            </w:r>
            <w:r>
              <w:rPr>
                <w:rFonts w:hint="eastAsia"/>
                <w:bCs/>
                <w:color w:val="auto"/>
                <w:sz w:val="24"/>
                <w:szCs w:val="21"/>
              </w:rPr>
              <w:t>1</w:t>
            </w:r>
            <w:r>
              <w:rPr>
                <w:rFonts w:hint="eastAsia"/>
                <w:bCs/>
                <w:color w:val="auto"/>
                <w:sz w:val="24"/>
                <w:szCs w:val="21"/>
                <w:lang w:eastAsia="zh-CN"/>
              </w:rPr>
              <w:t>艘</w:t>
            </w:r>
            <w:r>
              <w:rPr>
                <w:rFonts w:hint="eastAsia"/>
                <w:bCs/>
                <w:color w:val="auto"/>
                <w:sz w:val="24"/>
                <w:szCs w:val="21"/>
              </w:rPr>
              <w:t>取水泵</w:t>
            </w:r>
            <w:r>
              <w:rPr>
                <w:rFonts w:hint="eastAsia"/>
                <w:bCs/>
                <w:color w:val="auto"/>
                <w:sz w:val="24"/>
                <w:szCs w:val="21"/>
                <w:lang w:val="en-US" w:eastAsia="zh-CN"/>
              </w:rPr>
              <w:t>船</w:t>
            </w:r>
            <w:r>
              <w:rPr>
                <w:rFonts w:hint="eastAsia"/>
                <w:bCs/>
                <w:color w:val="auto"/>
                <w:sz w:val="24"/>
                <w:szCs w:val="21"/>
              </w:rPr>
              <w:t>，3座中途加压泵房、1座滤池反冲洗泵房。</w:t>
            </w:r>
          </w:p>
          <w:p w14:paraId="7574EFE5">
            <w:pPr>
              <w:spacing w:line="360" w:lineRule="auto"/>
              <w:ind w:firstLine="480" w:firstLineChars="200"/>
              <w:rPr>
                <w:bCs/>
                <w:color w:val="auto"/>
                <w:sz w:val="24"/>
                <w:szCs w:val="21"/>
              </w:rPr>
            </w:pPr>
            <w:r>
              <w:rPr>
                <w:rFonts w:hint="eastAsia"/>
                <w:bCs/>
                <w:color w:val="auto"/>
                <w:sz w:val="24"/>
                <w:szCs w:val="21"/>
              </w:rPr>
              <w:t>取水泵房建设于黄石水库内，土建规模5.25万m³/d，水泵启动方式为自灌式引水启动。泵房内共设4台泵位，安装4台水泵，2大2小。大泵单台水泵性能参数为Q＝914～1094～1300m³/h，H＝67～60～52m变频，功率为250kW，1用1备，小泵单台水泵性能参数为Q＝401～547～717m³/h，H＝67～60～52m变频，功率为160kW，2用。</w:t>
            </w:r>
          </w:p>
          <w:p w14:paraId="427F55D1">
            <w:pPr>
              <w:spacing w:line="360" w:lineRule="auto"/>
              <w:ind w:firstLine="480" w:firstLineChars="200"/>
              <w:rPr>
                <w:bCs/>
                <w:color w:val="auto"/>
                <w:sz w:val="24"/>
                <w:szCs w:val="21"/>
              </w:rPr>
            </w:pPr>
            <w:r>
              <w:rPr>
                <w:rFonts w:hint="eastAsia"/>
                <w:bCs/>
                <w:color w:val="auto"/>
                <w:sz w:val="24"/>
                <w:szCs w:val="21"/>
              </w:rPr>
              <w:t>3处中途加压泵站。罗汉山中途加压泵站，设计流量18L/s，设计加压扬程40m，采用一体化加压泵站。戈尔潭片区中途加压泵站，设计流量133.1L/s，设计加压扬程70m，采用一体化加压泵站。两河口片区中途加压泵站，设计流量173.61L/s，设计加压扬程110m，采用一体化加压泵站。企业项目组成情况详见下表</w:t>
            </w:r>
            <w:r>
              <w:rPr>
                <w:bCs/>
                <w:color w:val="auto"/>
                <w:sz w:val="24"/>
                <w:szCs w:val="21"/>
              </w:rPr>
              <w:t>。</w:t>
            </w:r>
          </w:p>
          <w:p w14:paraId="127F0CBB">
            <w:pPr>
              <w:pStyle w:val="71"/>
              <w:spacing w:line="360" w:lineRule="auto"/>
              <w:jc w:val="center"/>
              <w:rPr>
                <w:rFonts w:ascii="Times New Roman" w:hAnsi="Times New Roman" w:cs="Times New Roman"/>
                <w:b/>
                <w:color w:val="auto"/>
                <w:sz w:val="21"/>
                <w:szCs w:val="21"/>
                <w:lang w:val="en-GB"/>
              </w:rPr>
            </w:pPr>
            <w:r>
              <w:rPr>
                <w:rFonts w:ascii="Times New Roman" w:hAnsi="Times New Roman" w:cs="Times New Roman"/>
                <w:b/>
                <w:color w:val="auto"/>
                <w:sz w:val="21"/>
                <w:szCs w:val="21"/>
                <w:lang w:val="en-GB"/>
              </w:rPr>
              <w:t>表2-1</w:t>
            </w:r>
            <w:r>
              <w:rPr>
                <w:rFonts w:hint="eastAsia" w:ascii="Times New Roman" w:hAnsi="Times New Roman" w:cs="Times New Roman"/>
                <w:b/>
                <w:color w:val="auto"/>
                <w:sz w:val="21"/>
                <w:szCs w:val="21"/>
              </w:rPr>
              <w:t>本次新增</w:t>
            </w:r>
            <w:r>
              <w:rPr>
                <w:rFonts w:ascii="Times New Roman" w:hAnsi="Times New Roman" w:cs="Times New Roman"/>
                <w:b/>
                <w:color w:val="auto"/>
                <w:sz w:val="21"/>
                <w:szCs w:val="21"/>
                <w:lang w:val="en-GB"/>
              </w:rPr>
              <w:t>项目工程组成一览表</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4"/>
              <w:gridCol w:w="639"/>
              <w:gridCol w:w="483"/>
              <w:gridCol w:w="26"/>
              <w:gridCol w:w="702"/>
              <w:gridCol w:w="1388"/>
              <w:gridCol w:w="3956"/>
              <w:gridCol w:w="1564"/>
            </w:tblGrid>
            <w:tr w14:paraId="3257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tcBorders>
                    <w:tl2br w:val="nil"/>
                    <w:tr2bl w:val="nil"/>
                  </w:tcBorders>
                  <w:vAlign w:val="center"/>
                </w:tcPr>
                <w:p w14:paraId="138253EE">
                  <w:pPr>
                    <w:pStyle w:val="90"/>
                    <w:jc w:val="center"/>
                    <w:rPr>
                      <w:rFonts w:eastAsia="宋体"/>
                      <w:b/>
                      <w:color w:val="auto"/>
                      <w:szCs w:val="21"/>
                    </w:rPr>
                  </w:pPr>
                  <w:r>
                    <w:rPr>
                      <w:rFonts w:eastAsia="宋体"/>
                      <w:b/>
                      <w:color w:val="auto"/>
                      <w:szCs w:val="21"/>
                    </w:rPr>
                    <w:t>类别</w:t>
                  </w:r>
                </w:p>
              </w:tc>
              <w:tc>
                <w:tcPr>
                  <w:tcW w:w="345" w:type="pct"/>
                  <w:tcBorders>
                    <w:tl2br w:val="nil"/>
                    <w:tr2bl w:val="nil"/>
                  </w:tcBorders>
                  <w:vAlign w:val="center"/>
                </w:tcPr>
                <w:p w14:paraId="7EB81CE0">
                  <w:pPr>
                    <w:pStyle w:val="90"/>
                    <w:jc w:val="center"/>
                    <w:rPr>
                      <w:rFonts w:eastAsia="宋体"/>
                      <w:b/>
                      <w:color w:val="auto"/>
                      <w:szCs w:val="21"/>
                    </w:rPr>
                  </w:pPr>
                  <w:r>
                    <w:rPr>
                      <w:rFonts w:hint="eastAsia" w:eastAsia="宋体"/>
                      <w:b/>
                      <w:color w:val="auto"/>
                      <w:szCs w:val="21"/>
                    </w:rPr>
                    <w:t>序号</w:t>
                  </w:r>
                </w:p>
              </w:tc>
              <w:tc>
                <w:tcPr>
                  <w:tcW w:w="654" w:type="pct"/>
                  <w:gridSpan w:val="3"/>
                  <w:tcBorders>
                    <w:tl2br w:val="nil"/>
                    <w:tr2bl w:val="nil"/>
                  </w:tcBorders>
                  <w:vAlign w:val="center"/>
                </w:tcPr>
                <w:p w14:paraId="5861C9FF">
                  <w:pPr>
                    <w:pStyle w:val="90"/>
                    <w:jc w:val="center"/>
                    <w:rPr>
                      <w:b/>
                      <w:bCs/>
                      <w:color w:val="auto"/>
                      <w:szCs w:val="21"/>
                    </w:rPr>
                  </w:pPr>
                  <w:r>
                    <w:rPr>
                      <w:rFonts w:hint="eastAsia"/>
                      <w:b/>
                      <w:bCs/>
                      <w:color w:val="auto"/>
                      <w:szCs w:val="21"/>
                    </w:rPr>
                    <w:t>建设内容</w:t>
                  </w:r>
                </w:p>
              </w:tc>
              <w:tc>
                <w:tcPr>
                  <w:tcW w:w="750" w:type="pct"/>
                  <w:tcBorders>
                    <w:tl2br w:val="nil"/>
                    <w:tr2bl w:val="nil"/>
                  </w:tcBorders>
                  <w:vAlign w:val="center"/>
                </w:tcPr>
                <w:p w14:paraId="6582093C">
                  <w:pPr>
                    <w:pStyle w:val="90"/>
                    <w:jc w:val="center"/>
                    <w:rPr>
                      <w:rFonts w:eastAsia="宋体"/>
                      <w:b/>
                      <w:color w:val="auto"/>
                      <w:szCs w:val="21"/>
                    </w:rPr>
                  </w:pPr>
                  <w:r>
                    <w:rPr>
                      <w:rFonts w:hint="eastAsia" w:eastAsia="宋体"/>
                      <w:b/>
                      <w:color w:val="auto"/>
                      <w:szCs w:val="21"/>
                    </w:rPr>
                    <w:t>建筑面积</w:t>
                  </w:r>
                </w:p>
              </w:tc>
              <w:tc>
                <w:tcPr>
                  <w:tcW w:w="2137" w:type="pct"/>
                  <w:tcBorders>
                    <w:tl2br w:val="nil"/>
                    <w:tr2bl w:val="nil"/>
                  </w:tcBorders>
                  <w:vAlign w:val="center"/>
                </w:tcPr>
                <w:p w14:paraId="38553661">
                  <w:pPr>
                    <w:pStyle w:val="90"/>
                    <w:jc w:val="center"/>
                    <w:rPr>
                      <w:rFonts w:eastAsia="宋体"/>
                      <w:b/>
                      <w:color w:val="auto"/>
                      <w:szCs w:val="21"/>
                    </w:rPr>
                  </w:pPr>
                  <w:r>
                    <w:rPr>
                      <w:rFonts w:hint="eastAsia" w:eastAsia="宋体"/>
                      <w:b/>
                      <w:color w:val="auto"/>
                      <w:szCs w:val="21"/>
                    </w:rPr>
                    <w:t>规模</w:t>
                  </w:r>
                </w:p>
              </w:tc>
              <w:tc>
                <w:tcPr>
                  <w:tcW w:w="845" w:type="pct"/>
                  <w:tcBorders>
                    <w:tl2br w:val="nil"/>
                    <w:tr2bl w:val="nil"/>
                  </w:tcBorders>
                  <w:vAlign w:val="center"/>
                </w:tcPr>
                <w:p w14:paraId="282A5BF7">
                  <w:pPr>
                    <w:pStyle w:val="90"/>
                    <w:jc w:val="center"/>
                    <w:rPr>
                      <w:rFonts w:eastAsia="宋体"/>
                      <w:b/>
                      <w:color w:val="auto"/>
                      <w:szCs w:val="21"/>
                    </w:rPr>
                  </w:pPr>
                  <w:r>
                    <w:rPr>
                      <w:rFonts w:hint="eastAsia" w:eastAsia="宋体"/>
                      <w:b/>
                      <w:color w:val="auto"/>
                      <w:szCs w:val="21"/>
                    </w:rPr>
                    <w:t>备注</w:t>
                  </w:r>
                </w:p>
              </w:tc>
            </w:tr>
            <w:tr w14:paraId="5231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restart"/>
                  <w:tcBorders>
                    <w:tl2br w:val="nil"/>
                    <w:tr2bl w:val="nil"/>
                  </w:tcBorders>
                  <w:vAlign w:val="center"/>
                </w:tcPr>
                <w:p w14:paraId="7DBE27D8">
                  <w:pPr>
                    <w:pStyle w:val="90"/>
                    <w:jc w:val="center"/>
                    <w:rPr>
                      <w:rFonts w:hint="default" w:eastAsia="宋体"/>
                      <w:bCs/>
                      <w:color w:val="auto"/>
                      <w:szCs w:val="21"/>
                      <w:lang w:val="en-US" w:eastAsia="zh-CN"/>
                    </w:rPr>
                  </w:pPr>
                  <w:r>
                    <w:rPr>
                      <w:rFonts w:hint="eastAsia" w:eastAsia="宋体"/>
                      <w:bCs/>
                      <w:color w:val="auto"/>
                      <w:szCs w:val="21"/>
                      <w:lang w:val="en-US" w:eastAsia="zh-CN"/>
                    </w:rPr>
                    <w:t>取水工程</w:t>
                  </w:r>
                </w:p>
              </w:tc>
              <w:tc>
                <w:tcPr>
                  <w:tcW w:w="345" w:type="pct"/>
                  <w:tcBorders>
                    <w:tl2br w:val="nil"/>
                    <w:tr2bl w:val="nil"/>
                  </w:tcBorders>
                  <w:vAlign w:val="center"/>
                </w:tcPr>
                <w:p w14:paraId="7281BECE">
                  <w:pPr>
                    <w:pStyle w:val="90"/>
                    <w:jc w:val="center"/>
                    <w:rPr>
                      <w:rFonts w:hint="eastAsia" w:eastAsia="宋体"/>
                      <w:bCs/>
                      <w:color w:val="auto"/>
                      <w:szCs w:val="21"/>
                      <w:lang w:val="en-US" w:eastAsia="zh-CN"/>
                    </w:rPr>
                  </w:pPr>
                  <w:r>
                    <w:rPr>
                      <w:rFonts w:hint="eastAsia" w:eastAsia="宋体"/>
                      <w:bCs/>
                      <w:color w:val="auto"/>
                      <w:szCs w:val="21"/>
                      <w:lang w:val="en-US" w:eastAsia="zh-CN"/>
                    </w:rPr>
                    <w:t>1</w:t>
                  </w:r>
                </w:p>
              </w:tc>
              <w:tc>
                <w:tcPr>
                  <w:tcW w:w="654" w:type="pct"/>
                  <w:gridSpan w:val="3"/>
                  <w:tcBorders>
                    <w:tl2br w:val="nil"/>
                    <w:tr2bl w:val="nil"/>
                  </w:tcBorders>
                  <w:vAlign w:val="center"/>
                </w:tcPr>
                <w:p w14:paraId="55595515">
                  <w:pPr>
                    <w:pStyle w:val="90"/>
                    <w:jc w:val="center"/>
                    <w:rPr>
                      <w:rFonts w:hint="eastAsia" w:eastAsia="宋体"/>
                      <w:bCs/>
                      <w:color w:val="auto"/>
                      <w:szCs w:val="21"/>
                    </w:rPr>
                  </w:pPr>
                  <w:r>
                    <w:rPr>
                      <w:rFonts w:hint="eastAsia" w:eastAsia="宋体"/>
                      <w:bCs/>
                      <w:color w:val="auto"/>
                      <w:szCs w:val="21"/>
                    </w:rPr>
                    <w:t>取水泵船及附属构筑物</w:t>
                  </w:r>
                </w:p>
              </w:tc>
              <w:tc>
                <w:tcPr>
                  <w:tcW w:w="750" w:type="pct"/>
                  <w:tcBorders>
                    <w:tl2br w:val="nil"/>
                    <w:tr2bl w:val="nil"/>
                  </w:tcBorders>
                  <w:vAlign w:val="center"/>
                </w:tcPr>
                <w:p w14:paraId="1A3FA2B1">
                  <w:pPr>
                    <w:pStyle w:val="90"/>
                    <w:jc w:val="center"/>
                    <w:rPr>
                      <w:rFonts w:hint="eastAsia" w:eastAsia="宋体"/>
                      <w:bCs/>
                      <w:color w:val="auto"/>
                      <w:szCs w:val="21"/>
                      <w:lang w:val="en-US" w:eastAsia="zh-CN"/>
                    </w:rPr>
                  </w:pPr>
                  <w:r>
                    <w:rPr>
                      <w:rFonts w:hint="eastAsia" w:eastAsia="宋体"/>
                      <w:bCs/>
                      <w:color w:val="auto"/>
                      <w:szCs w:val="21"/>
                      <w:lang w:val="en-US" w:eastAsia="zh-CN"/>
                    </w:rPr>
                    <w:t>/</w:t>
                  </w:r>
                </w:p>
              </w:tc>
              <w:tc>
                <w:tcPr>
                  <w:tcW w:w="2137" w:type="pct"/>
                  <w:tcBorders>
                    <w:tl2br w:val="nil"/>
                    <w:tr2bl w:val="nil"/>
                  </w:tcBorders>
                  <w:vAlign w:val="center"/>
                </w:tcPr>
                <w:p w14:paraId="34249379">
                  <w:pPr>
                    <w:pStyle w:val="90"/>
                    <w:jc w:val="center"/>
                    <w:rPr>
                      <w:rFonts w:hint="eastAsia" w:eastAsia="宋体"/>
                      <w:bCs/>
                      <w:color w:val="auto"/>
                      <w:szCs w:val="21"/>
                      <w:lang w:val="en-US" w:eastAsia="zh-CN"/>
                    </w:rPr>
                  </w:pPr>
                  <w:r>
                    <w:rPr>
                      <w:rFonts w:hint="eastAsia" w:eastAsia="宋体"/>
                      <w:bCs/>
                      <w:color w:val="auto"/>
                      <w:szCs w:val="21"/>
                    </w:rPr>
                    <w:t>取水泵站、摇臂输水管、岸边锚固系统、输水压力钢管、人行检修栈桥、出水池等设施组成</w:t>
                  </w:r>
                  <w:r>
                    <w:rPr>
                      <w:rFonts w:hint="eastAsia" w:eastAsia="宋体"/>
                      <w:bCs/>
                      <w:color w:val="auto"/>
                      <w:szCs w:val="21"/>
                      <w:lang w:val="en-US" w:eastAsia="zh-CN"/>
                    </w:rPr>
                    <w:t>。</w:t>
                  </w:r>
                </w:p>
                <w:p w14:paraId="7436DB7F">
                  <w:pPr>
                    <w:pStyle w:val="90"/>
                    <w:jc w:val="center"/>
                    <w:rPr>
                      <w:rFonts w:hint="eastAsia" w:eastAsia="宋体"/>
                      <w:bCs/>
                      <w:color w:val="auto"/>
                      <w:szCs w:val="21"/>
                      <w:lang w:val="en-US" w:eastAsia="zh-CN"/>
                    </w:rPr>
                  </w:pPr>
                  <w:r>
                    <w:rPr>
                      <w:rFonts w:hint="eastAsia" w:eastAsia="宋体"/>
                      <w:bCs/>
                      <w:color w:val="auto"/>
                      <w:szCs w:val="21"/>
                      <w:lang w:val="en-US" w:eastAsia="zh-CN"/>
                    </w:rPr>
                    <w:t>新建取水泵站主要由泵船、取水泵、控制设备、阀门等组成。</w:t>
                  </w:r>
                </w:p>
                <w:p w14:paraId="68123D18">
                  <w:pPr>
                    <w:pStyle w:val="90"/>
                    <w:jc w:val="center"/>
                    <w:rPr>
                      <w:rFonts w:hint="eastAsia" w:eastAsia="宋体"/>
                      <w:bCs/>
                      <w:color w:val="auto"/>
                      <w:szCs w:val="21"/>
                      <w:lang w:val="en-US" w:eastAsia="zh-CN"/>
                    </w:rPr>
                  </w:pPr>
                  <w:r>
                    <w:rPr>
                      <w:rFonts w:hint="eastAsia" w:eastAsia="宋体"/>
                      <w:bCs/>
                      <w:color w:val="auto"/>
                      <w:szCs w:val="21"/>
                      <w:lang w:val="en-US" w:eastAsia="zh-CN"/>
                    </w:rPr>
                    <w:t>泵船为艏艉对称的方箱形结构，船主体为钢质、全电焊、横骨架式结构，船长29.2m，型宽12.0m，型深1.8m，设计吃水1.0m。其主甲板布置水泵房间、配电室及值班控制室、船员休息室。泵房内设置3t的电动单梁起重机吊车，起重机、电动葫芦行走及起升装置均设置刹车装置。</w:t>
                  </w:r>
                </w:p>
                <w:p w14:paraId="6078CC9A">
                  <w:pPr>
                    <w:pStyle w:val="90"/>
                    <w:jc w:val="both"/>
                    <w:rPr>
                      <w:rFonts w:hint="eastAsia" w:eastAsia="宋体"/>
                      <w:bCs/>
                      <w:color w:val="auto"/>
                      <w:szCs w:val="21"/>
                      <w:lang w:val="en-US" w:eastAsia="zh-CN"/>
                    </w:rPr>
                  </w:pPr>
                  <w:r>
                    <w:rPr>
                      <w:rFonts w:hint="eastAsia" w:eastAsia="宋体"/>
                      <w:bCs/>
                      <w:color w:val="auto"/>
                      <w:szCs w:val="21"/>
                      <w:lang w:val="en-US" w:eastAsia="zh-CN"/>
                    </w:rPr>
                    <w:t>新建人行检修栈桥，长约50m，面宽1.3m，C25钢筋砼板梁结构，两侧设</w:t>
                  </w:r>
                </w:p>
                <w:p w14:paraId="4160DE13">
                  <w:pPr>
                    <w:pStyle w:val="90"/>
                    <w:jc w:val="both"/>
                    <w:rPr>
                      <w:rFonts w:hint="eastAsia" w:eastAsia="宋体"/>
                      <w:bCs/>
                      <w:color w:val="auto"/>
                      <w:szCs w:val="21"/>
                      <w:lang w:val="en-US" w:eastAsia="zh-CN"/>
                    </w:rPr>
                  </w:pPr>
                  <w:r>
                    <w:rPr>
                      <w:rFonts w:hint="eastAsia" w:eastAsia="宋体"/>
                      <w:bCs/>
                      <w:color w:val="auto"/>
                      <w:szCs w:val="21"/>
                      <w:lang w:val="en-US" w:eastAsia="zh-CN"/>
                    </w:rPr>
                    <w:t>置钢栏杆。</w:t>
                  </w:r>
                </w:p>
              </w:tc>
              <w:tc>
                <w:tcPr>
                  <w:tcW w:w="845" w:type="pct"/>
                  <w:tcBorders>
                    <w:tl2br w:val="nil"/>
                    <w:tr2bl w:val="nil"/>
                  </w:tcBorders>
                  <w:vAlign w:val="center"/>
                </w:tcPr>
                <w:p w14:paraId="430680AE">
                  <w:pPr>
                    <w:pStyle w:val="90"/>
                    <w:jc w:val="center"/>
                    <w:rPr>
                      <w:rFonts w:hint="eastAsia" w:eastAsia="宋体"/>
                      <w:bCs/>
                      <w:color w:val="auto"/>
                      <w:szCs w:val="21"/>
                    </w:rPr>
                  </w:pPr>
                </w:p>
              </w:tc>
            </w:tr>
            <w:tr w14:paraId="4A99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6204AB75">
                  <w:pPr>
                    <w:pStyle w:val="90"/>
                    <w:jc w:val="center"/>
                    <w:rPr>
                      <w:rFonts w:hint="default" w:eastAsia="宋体"/>
                      <w:bCs/>
                      <w:color w:val="auto"/>
                      <w:szCs w:val="21"/>
                      <w:lang w:val="en-US" w:eastAsia="zh-CN"/>
                    </w:rPr>
                  </w:pPr>
                </w:p>
              </w:tc>
              <w:tc>
                <w:tcPr>
                  <w:tcW w:w="345" w:type="pct"/>
                  <w:tcBorders>
                    <w:tl2br w:val="nil"/>
                    <w:tr2bl w:val="nil"/>
                  </w:tcBorders>
                  <w:vAlign w:val="center"/>
                </w:tcPr>
                <w:p w14:paraId="3D7C7CA8">
                  <w:pPr>
                    <w:pStyle w:val="90"/>
                    <w:jc w:val="center"/>
                    <w:rPr>
                      <w:rFonts w:hint="default" w:eastAsia="宋体"/>
                      <w:bCs/>
                      <w:color w:val="auto"/>
                      <w:szCs w:val="21"/>
                      <w:lang w:val="en-US" w:eastAsia="zh-CN"/>
                    </w:rPr>
                  </w:pPr>
                  <w:r>
                    <w:rPr>
                      <w:rFonts w:hint="eastAsia" w:eastAsia="宋体"/>
                      <w:bCs/>
                      <w:color w:val="auto"/>
                      <w:szCs w:val="21"/>
                      <w:lang w:val="en-US" w:eastAsia="zh-CN"/>
                    </w:rPr>
                    <w:t>2</w:t>
                  </w:r>
                </w:p>
              </w:tc>
              <w:tc>
                <w:tcPr>
                  <w:tcW w:w="654" w:type="pct"/>
                  <w:gridSpan w:val="3"/>
                  <w:tcBorders>
                    <w:tl2br w:val="nil"/>
                    <w:tr2bl w:val="nil"/>
                  </w:tcBorders>
                  <w:vAlign w:val="center"/>
                </w:tcPr>
                <w:p w14:paraId="67840325">
                  <w:pPr>
                    <w:pStyle w:val="90"/>
                    <w:jc w:val="center"/>
                    <w:rPr>
                      <w:rFonts w:hint="eastAsia" w:eastAsia="宋体"/>
                      <w:bCs/>
                      <w:color w:val="auto"/>
                      <w:szCs w:val="21"/>
                    </w:rPr>
                  </w:pPr>
                  <w:r>
                    <w:rPr>
                      <w:rFonts w:hint="eastAsia" w:eastAsia="宋体"/>
                      <w:bCs/>
                      <w:color w:val="auto"/>
                      <w:szCs w:val="21"/>
                    </w:rPr>
                    <w:t>取水水泵</w:t>
                  </w:r>
                </w:p>
              </w:tc>
              <w:tc>
                <w:tcPr>
                  <w:tcW w:w="750" w:type="pct"/>
                  <w:tcBorders>
                    <w:tl2br w:val="nil"/>
                    <w:tr2bl w:val="nil"/>
                  </w:tcBorders>
                  <w:vAlign w:val="center"/>
                </w:tcPr>
                <w:p w14:paraId="6041822B">
                  <w:pPr>
                    <w:pStyle w:val="90"/>
                    <w:jc w:val="center"/>
                    <w:rPr>
                      <w:rFonts w:hint="eastAsia" w:eastAsia="宋体"/>
                      <w:bCs/>
                      <w:color w:val="auto"/>
                      <w:szCs w:val="21"/>
                      <w:lang w:val="en-US" w:eastAsia="zh-CN"/>
                    </w:rPr>
                  </w:pPr>
                  <w:r>
                    <w:rPr>
                      <w:rFonts w:hint="eastAsia" w:eastAsia="宋体"/>
                      <w:bCs/>
                      <w:color w:val="auto"/>
                      <w:szCs w:val="21"/>
                      <w:lang w:val="en-US" w:eastAsia="zh-CN"/>
                    </w:rPr>
                    <w:t>/</w:t>
                  </w:r>
                </w:p>
              </w:tc>
              <w:tc>
                <w:tcPr>
                  <w:tcW w:w="2137" w:type="pct"/>
                  <w:tcBorders>
                    <w:tl2br w:val="nil"/>
                    <w:tr2bl w:val="nil"/>
                  </w:tcBorders>
                  <w:vAlign w:val="center"/>
                </w:tcPr>
                <w:p w14:paraId="33E5795C">
                  <w:pPr>
                    <w:pStyle w:val="90"/>
                    <w:jc w:val="center"/>
                    <w:rPr>
                      <w:rFonts w:hint="eastAsia" w:eastAsia="宋体"/>
                      <w:bCs/>
                      <w:color w:val="auto"/>
                      <w:szCs w:val="21"/>
                    </w:rPr>
                  </w:pPr>
                  <w:r>
                    <w:rPr>
                      <w:rFonts w:hint="eastAsia" w:eastAsia="宋体"/>
                      <w:bCs/>
                      <w:color w:val="auto"/>
                      <w:szCs w:val="21"/>
                    </w:rPr>
                    <w:t>泵船内共设4台泵位，安装4台水泵，2大2小。大泵单台水泵性能参数为Q＝914～1094～1300m³/h，H＝69～63～54m变频，功率为280kW，1用1备，小泵单台水泵性能参数为Q＝401～547～717m³/h，H＝69～63～54m变频，功率为132kW，2用。</w:t>
                  </w:r>
                </w:p>
              </w:tc>
              <w:tc>
                <w:tcPr>
                  <w:tcW w:w="845" w:type="pct"/>
                  <w:tcBorders>
                    <w:tl2br w:val="nil"/>
                    <w:tr2bl w:val="nil"/>
                  </w:tcBorders>
                  <w:vAlign w:val="center"/>
                </w:tcPr>
                <w:p w14:paraId="0C751980">
                  <w:pPr>
                    <w:pStyle w:val="90"/>
                    <w:jc w:val="center"/>
                    <w:rPr>
                      <w:rFonts w:hint="eastAsia" w:eastAsia="宋体"/>
                      <w:b/>
                      <w:color w:val="auto"/>
                      <w:szCs w:val="21"/>
                    </w:rPr>
                  </w:pPr>
                </w:p>
              </w:tc>
            </w:tr>
            <w:tr w14:paraId="6B42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restart"/>
                  <w:tcBorders>
                    <w:tl2br w:val="nil"/>
                    <w:tr2bl w:val="nil"/>
                  </w:tcBorders>
                  <w:vAlign w:val="center"/>
                </w:tcPr>
                <w:p w14:paraId="47DF204F">
                  <w:pPr>
                    <w:pStyle w:val="90"/>
                    <w:jc w:val="center"/>
                    <w:rPr>
                      <w:rFonts w:eastAsia="宋体"/>
                      <w:bCs/>
                      <w:color w:val="auto"/>
                      <w:szCs w:val="21"/>
                    </w:rPr>
                  </w:pPr>
                  <w:r>
                    <w:rPr>
                      <w:rFonts w:hint="eastAsia" w:eastAsia="宋体"/>
                      <w:bCs/>
                      <w:color w:val="auto"/>
                      <w:szCs w:val="21"/>
                      <w:lang w:val="en-US" w:eastAsia="zh-CN"/>
                    </w:rPr>
                    <w:t>净水工程</w:t>
                  </w:r>
                </w:p>
              </w:tc>
              <w:tc>
                <w:tcPr>
                  <w:tcW w:w="345" w:type="pct"/>
                  <w:vMerge w:val="restart"/>
                  <w:tcBorders>
                    <w:tl2br w:val="nil"/>
                    <w:tr2bl w:val="nil"/>
                  </w:tcBorders>
                  <w:vAlign w:val="center"/>
                </w:tcPr>
                <w:p w14:paraId="76565CC4">
                  <w:pPr>
                    <w:pStyle w:val="90"/>
                    <w:jc w:val="center"/>
                    <w:rPr>
                      <w:rFonts w:eastAsia="宋体"/>
                      <w:bCs/>
                      <w:color w:val="auto"/>
                      <w:szCs w:val="21"/>
                    </w:rPr>
                  </w:pPr>
                  <w:r>
                    <w:rPr>
                      <w:rFonts w:hint="eastAsia" w:eastAsia="宋体"/>
                      <w:bCs/>
                      <w:color w:val="auto"/>
                      <w:szCs w:val="21"/>
                    </w:rPr>
                    <w:t>1</w:t>
                  </w:r>
                </w:p>
              </w:tc>
              <w:tc>
                <w:tcPr>
                  <w:tcW w:w="261" w:type="pct"/>
                  <w:vMerge w:val="restart"/>
                  <w:tcBorders>
                    <w:tl2br w:val="nil"/>
                    <w:tr2bl w:val="nil"/>
                  </w:tcBorders>
                  <w:vAlign w:val="center"/>
                </w:tcPr>
                <w:p w14:paraId="4F74F9FE">
                  <w:pPr>
                    <w:pStyle w:val="90"/>
                    <w:jc w:val="center"/>
                    <w:rPr>
                      <w:rFonts w:eastAsia="宋体"/>
                      <w:bCs/>
                      <w:color w:val="auto"/>
                      <w:szCs w:val="21"/>
                    </w:rPr>
                  </w:pPr>
                  <w:r>
                    <w:rPr>
                      <w:rFonts w:hint="eastAsia" w:eastAsia="宋体"/>
                      <w:bCs/>
                      <w:color w:val="auto"/>
                      <w:szCs w:val="21"/>
                    </w:rPr>
                    <w:t>黄石净水厂</w:t>
                  </w:r>
                </w:p>
              </w:tc>
              <w:tc>
                <w:tcPr>
                  <w:tcW w:w="392" w:type="pct"/>
                  <w:gridSpan w:val="2"/>
                  <w:tcBorders>
                    <w:tl2br w:val="nil"/>
                    <w:tr2bl w:val="nil"/>
                  </w:tcBorders>
                  <w:vAlign w:val="center"/>
                </w:tcPr>
                <w:p w14:paraId="044DF23B">
                  <w:pPr>
                    <w:pStyle w:val="90"/>
                    <w:jc w:val="center"/>
                    <w:rPr>
                      <w:rFonts w:eastAsia="宋体"/>
                      <w:bCs/>
                      <w:color w:val="auto"/>
                      <w:szCs w:val="21"/>
                    </w:rPr>
                  </w:pPr>
                  <w:r>
                    <w:rPr>
                      <w:rFonts w:hint="eastAsia" w:eastAsia="宋体"/>
                      <w:bCs/>
                      <w:color w:val="auto"/>
                      <w:szCs w:val="21"/>
                    </w:rPr>
                    <w:t>絮凝沉淀池</w:t>
                  </w:r>
                </w:p>
              </w:tc>
              <w:tc>
                <w:tcPr>
                  <w:tcW w:w="750" w:type="pct"/>
                  <w:tcBorders>
                    <w:tl2br w:val="nil"/>
                    <w:tr2bl w:val="nil"/>
                  </w:tcBorders>
                  <w:vAlign w:val="center"/>
                </w:tcPr>
                <w:p w14:paraId="61E87E51">
                  <w:pPr>
                    <w:pStyle w:val="90"/>
                    <w:jc w:val="center"/>
                    <w:rPr>
                      <w:rFonts w:eastAsia="宋体"/>
                      <w:bCs/>
                      <w:color w:val="auto"/>
                      <w:szCs w:val="21"/>
                    </w:rPr>
                  </w:pPr>
                  <w:r>
                    <w:rPr>
                      <w:rFonts w:hint="eastAsia" w:eastAsia="宋体"/>
                      <w:bCs/>
                      <w:color w:val="auto"/>
                      <w:szCs w:val="21"/>
                    </w:rPr>
                    <w:t>/</w:t>
                  </w:r>
                </w:p>
              </w:tc>
              <w:tc>
                <w:tcPr>
                  <w:tcW w:w="2137" w:type="pct"/>
                  <w:vMerge w:val="restart"/>
                  <w:tcBorders>
                    <w:tl2br w:val="nil"/>
                    <w:tr2bl w:val="nil"/>
                  </w:tcBorders>
                  <w:vAlign w:val="center"/>
                </w:tcPr>
                <w:p w14:paraId="3084B788">
                  <w:pPr>
                    <w:pStyle w:val="90"/>
                    <w:jc w:val="center"/>
                    <w:rPr>
                      <w:rFonts w:eastAsia="宋体"/>
                      <w:bCs/>
                      <w:color w:val="auto"/>
                      <w:szCs w:val="21"/>
                    </w:rPr>
                  </w:pPr>
                  <w:r>
                    <w:rPr>
                      <w:rFonts w:eastAsia="宋体"/>
                      <w:bCs/>
                      <w:color w:val="auto"/>
                      <w:szCs w:val="21"/>
                    </w:rPr>
                    <w:t>本厂区内建筑物包括管理用房、值班楼、门卫室、加药间、机修间、仓库、污泥脱水机房、配电间各一栋；构筑物包括絮凝沉淀池</w:t>
                  </w:r>
                  <w:r>
                    <w:rPr>
                      <w:rFonts w:hint="eastAsia" w:eastAsia="宋体"/>
                      <w:bCs/>
                      <w:color w:val="auto"/>
                      <w:szCs w:val="21"/>
                    </w:rPr>
                    <w:t>（25000m³/d、两组）</w:t>
                  </w:r>
                  <w:r>
                    <w:rPr>
                      <w:rFonts w:eastAsia="宋体"/>
                      <w:bCs/>
                      <w:color w:val="auto"/>
                      <w:szCs w:val="21"/>
                    </w:rPr>
                    <w:t>、V型滤池</w:t>
                  </w:r>
                  <w:r>
                    <w:rPr>
                      <w:rFonts w:hint="eastAsia" w:eastAsia="宋体"/>
                      <w:bCs/>
                      <w:color w:val="auto"/>
                      <w:szCs w:val="21"/>
                    </w:rPr>
                    <w:t>（25000m³/d、两组）</w:t>
                  </w:r>
                  <w:r>
                    <w:rPr>
                      <w:rFonts w:eastAsia="宋体"/>
                      <w:bCs/>
                      <w:color w:val="auto"/>
                      <w:szCs w:val="21"/>
                    </w:rPr>
                    <w:t>、清水池、污泥浓缩池、排泥池、排水池各一座；场地设计包括入口广场、停车场等。</w:t>
                  </w:r>
                </w:p>
              </w:tc>
              <w:tc>
                <w:tcPr>
                  <w:tcW w:w="845" w:type="pct"/>
                  <w:tcBorders>
                    <w:tl2br w:val="nil"/>
                    <w:tr2bl w:val="nil"/>
                  </w:tcBorders>
                  <w:vAlign w:val="center"/>
                </w:tcPr>
                <w:p w14:paraId="4198EA9C">
                  <w:pPr>
                    <w:jc w:val="center"/>
                    <w:rPr>
                      <w:rFonts w:hint="eastAsia" w:eastAsia="宋体"/>
                      <w:bCs/>
                      <w:color w:val="auto"/>
                      <w:szCs w:val="21"/>
                      <w:lang w:eastAsia="zh-CN"/>
                    </w:rPr>
                  </w:pPr>
                  <w:r>
                    <w:rPr>
                      <w:rFonts w:hint="eastAsia"/>
                      <w:bCs/>
                      <w:color w:val="auto"/>
                      <w:szCs w:val="21"/>
                      <w:lang w:val="en-US" w:eastAsia="zh-CN"/>
                    </w:rPr>
                    <w:t>/</w:t>
                  </w:r>
                </w:p>
              </w:tc>
            </w:tr>
            <w:tr w14:paraId="645D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7C3E54B9">
                  <w:pPr>
                    <w:pStyle w:val="90"/>
                    <w:jc w:val="center"/>
                    <w:rPr>
                      <w:rFonts w:eastAsia="宋体"/>
                      <w:bCs/>
                      <w:color w:val="auto"/>
                      <w:szCs w:val="21"/>
                    </w:rPr>
                  </w:pPr>
                </w:p>
              </w:tc>
              <w:tc>
                <w:tcPr>
                  <w:tcW w:w="345" w:type="pct"/>
                  <w:vMerge w:val="continue"/>
                  <w:tcBorders>
                    <w:tl2br w:val="nil"/>
                    <w:tr2bl w:val="nil"/>
                  </w:tcBorders>
                  <w:vAlign w:val="center"/>
                </w:tcPr>
                <w:p w14:paraId="607C9EE2">
                  <w:pPr>
                    <w:pStyle w:val="90"/>
                    <w:jc w:val="center"/>
                    <w:rPr>
                      <w:rFonts w:eastAsia="宋体"/>
                      <w:bCs/>
                      <w:color w:val="auto"/>
                      <w:szCs w:val="21"/>
                    </w:rPr>
                  </w:pPr>
                </w:p>
              </w:tc>
              <w:tc>
                <w:tcPr>
                  <w:tcW w:w="261" w:type="pct"/>
                  <w:vMerge w:val="continue"/>
                  <w:tcBorders>
                    <w:tl2br w:val="nil"/>
                    <w:tr2bl w:val="nil"/>
                  </w:tcBorders>
                  <w:vAlign w:val="center"/>
                </w:tcPr>
                <w:p w14:paraId="5361EDB3">
                  <w:pPr>
                    <w:pStyle w:val="90"/>
                    <w:jc w:val="center"/>
                    <w:rPr>
                      <w:rFonts w:eastAsia="宋体"/>
                      <w:bCs/>
                      <w:color w:val="auto"/>
                      <w:szCs w:val="21"/>
                    </w:rPr>
                  </w:pPr>
                </w:p>
              </w:tc>
              <w:tc>
                <w:tcPr>
                  <w:tcW w:w="392" w:type="pct"/>
                  <w:gridSpan w:val="2"/>
                  <w:tcBorders>
                    <w:tl2br w:val="nil"/>
                    <w:tr2bl w:val="nil"/>
                  </w:tcBorders>
                  <w:vAlign w:val="center"/>
                </w:tcPr>
                <w:p w14:paraId="5AA1EB78">
                  <w:pPr>
                    <w:pStyle w:val="90"/>
                    <w:jc w:val="center"/>
                    <w:rPr>
                      <w:rFonts w:eastAsia="宋体"/>
                      <w:bCs/>
                      <w:color w:val="auto"/>
                      <w:szCs w:val="21"/>
                    </w:rPr>
                  </w:pPr>
                  <w:r>
                    <w:rPr>
                      <w:rFonts w:hint="eastAsia" w:eastAsia="宋体"/>
                      <w:bCs/>
                      <w:color w:val="auto"/>
                      <w:szCs w:val="21"/>
                    </w:rPr>
                    <w:t>V型滤池</w:t>
                  </w:r>
                </w:p>
              </w:tc>
              <w:tc>
                <w:tcPr>
                  <w:tcW w:w="750" w:type="pct"/>
                  <w:tcBorders>
                    <w:tl2br w:val="nil"/>
                    <w:tr2bl w:val="nil"/>
                  </w:tcBorders>
                  <w:vAlign w:val="center"/>
                </w:tcPr>
                <w:p w14:paraId="759CF392">
                  <w:pPr>
                    <w:pStyle w:val="90"/>
                    <w:jc w:val="center"/>
                    <w:rPr>
                      <w:rFonts w:eastAsia="宋体"/>
                      <w:bCs/>
                      <w:color w:val="auto"/>
                      <w:szCs w:val="21"/>
                    </w:rPr>
                  </w:pPr>
                  <w:r>
                    <w:rPr>
                      <w:rFonts w:hint="eastAsia" w:eastAsia="宋体"/>
                      <w:bCs/>
                      <w:color w:val="auto"/>
                      <w:szCs w:val="21"/>
                    </w:rPr>
                    <w:t>562.42m²</w:t>
                  </w:r>
                </w:p>
              </w:tc>
              <w:tc>
                <w:tcPr>
                  <w:tcW w:w="2137" w:type="pct"/>
                  <w:vMerge w:val="continue"/>
                  <w:tcBorders>
                    <w:tl2br w:val="nil"/>
                    <w:tr2bl w:val="nil"/>
                  </w:tcBorders>
                  <w:vAlign w:val="center"/>
                </w:tcPr>
                <w:p w14:paraId="19D140E4">
                  <w:pPr>
                    <w:pStyle w:val="90"/>
                    <w:jc w:val="center"/>
                    <w:rPr>
                      <w:rFonts w:eastAsia="宋体"/>
                      <w:bCs/>
                      <w:color w:val="auto"/>
                      <w:szCs w:val="21"/>
                    </w:rPr>
                  </w:pPr>
                </w:p>
              </w:tc>
              <w:tc>
                <w:tcPr>
                  <w:tcW w:w="845" w:type="pct"/>
                  <w:tcBorders>
                    <w:tl2br w:val="nil"/>
                    <w:tr2bl w:val="nil"/>
                  </w:tcBorders>
                  <w:vAlign w:val="center"/>
                </w:tcPr>
                <w:p w14:paraId="35CC6D94">
                  <w:pPr>
                    <w:jc w:val="center"/>
                    <w:rPr>
                      <w:rFonts w:hint="eastAsia" w:eastAsia="宋体"/>
                      <w:bCs/>
                      <w:color w:val="auto"/>
                      <w:szCs w:val="21"/>
                      <w:lang w:eastAsia="zh-CN"/>
                    </w:rPr>
                  </w:pPr>
                  <w:r>
                    <w:rPr>
                      <w:rFonts w:hint="eastAsia"/>
                      <w:bCs/>
                      <w:color w:val="auto"/>
                      <w:szCs w:val="21"/>
                      <w:lang w:val="en-US" w:eastAsia="zh-CN"/>
                    </w:rPr>
                    <w:t>/</w:t>
                  </w:r>
                </w:p>
              </w:tc>
            </w:tr>
            <w:tr w14:paraId="33B0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39A5DB05">
                  <w:pPr>
                    <w:pStyle w:val="90"/>
                    <w:jc w:val="center"/>
                    <w:rPr>
                      <w:rFonts w:eastAsia="宋体"/>
                      <w:bCs/>
                      <w:color w:val="auto"/>
                      <w:szCs w:val="21"/>
                    </w:rPr>
                  </w:pPr>
                </w:p>
              </w:tc>
              <w:tc>
                <w:tcPr>
                  <w:tcW w:w="345" w:type="pct"/>
                  <w:vMerge w:val="continue"/>
                  <w:tcBorders>
                    <w:tl2br w:val="nil"/>
                    <w:tr2bl w:val="nil"/>
                  </w:tcBorders>
                  <w:vAlign w:val="center"/>
                </w:tcPr>
                <w:p w14:paraId="0637657F">
                  <w:pPr>
                    <w:pStyle w:val="90"/>
                    <w:jc w:val="center"/>
                    <w:rPr>
                      <w:rFonts w:eastAsia="宋体"/>
                      <w:bCs/>
                      <w:color w:val="auto"/>
                      <w:szCs w:val="21"/>
                    </w:rPr>
                  </w:pPr>
                </w:p>
              </w:tc>
              <w:tc>
                <w:tcPr>
                  <w:tcW w:w="261" w:type="pct"/>
                  <w:vMerge w:val="continue"/>
                  <w:tcBorders>
                    <w:tl2br w:val="nil"/>
                    <w:tr2bl w:val="nil"/>
                  </w:tcBorders>
                  <w:vAlign w:val="center"/>
                </w:tcPr>
                <w:p w14:paraId="35BC47C3">
                  <w:pPr>
                    <w:pStyle w:val="90"/>
                    <w:jc w:val="center"/>
                    <w:rPr>
                      <w:rFonts w:eastAsia="宋体"/>
                      <w:bCs/>
                      <w:color w:val="auto"/>
                      <w:szCs w:val="21"/>
                    </w:rPr>
                  </w:pPr>
                </w:p>
              </w:tc>
              <w:tc>
                <w:tcPr>
                  <w:tcW w:w="392" w:type="pct"/>
                  <w:gridSpan w:val="2"/>
                  <w:tcBorders>
                    <w:tl2br w:val="nil"/>
                    <w:tr2bl w:val="nil"/>
                  </w:tcBorders>
                  <w:vAlign w:val="center"/>
                </w:tcPr>
                <w:p w14:paraId="30D34EF6">
                  <w:pPr>
                    <w:pStyle w:val="90"/>
                    <w:jc w:val="center"/>
                    <w:rPr>
                      <w:rFonts w:eastAsia="宋体"/>
                      <w:bCs/>
                      <w:color w:val="auto"/>
                      <w:szCs w:val="21"/>
                    </w:rPr>
                  </w:pPr>
                  <w:r>
                    <w:rPr>
                      <w:rFonts w:hint="eastAsia" w:eastAsia="宋体"/>
                      <w:bCs/>
                      <w:color w:val="auto"/>
                      <w:szCs w:val="21"/>
                    </w:rPr>
                    <w:t>清水池</w:t>
                  </w:r>
                </w:p>
              </w:tc>
              <w:tc>
                <w:tcPr>
                  <w:tcW w:w="750" w:type="pct"/>
                  <w:tcBorders>
                    <w:tl2br w:val="nil"/>
                    <w:tr2bl w:val="nil"/>
                  </w:tcBorders>
                  <w:vAlign w:val="center"/>
                </w:tcPr>
                <w:p w14:paraId="053751CE">
                  <w:pPr>
                    <w:pStyle w:val="90"/>
                    <w:jc w:val="center"/>
                    <w:rPr>
                      <w:rFonts w:eastAsia="宋体"/>
                      <w:bCs/>
                      <w:color w:val="auto"/>
                      <w:szCs w:val="21"/>
                    </w:rPr>
                  </w:pPr>
                  <w:r>
                    <w:rPr>
                      <w:rFonts w:hint="eastAsia" w:eastAsia="宋体"/>
                      <w:bCs/>
                      <w:color w:val="auto"/>
                      <w:szCs w:val="21"/>
                    </w:rPr>
                    <w:t>2682.57m²</w:t>
                  </w:r>
                </w:p>
              </w:tc>
              <w:tc>
                <w:tcPr>
                  <w:tcW w:w="2137" w:type="pct"/>
                  <w:vMerge w:val="continue"/>
                  <w:tcBorders>
                    <w:tl2br w:val="nil"/>
                    <w:tr2bl w:val="nil"/>
                  </w:tcBorders>
                  <w:vAlign w:val="center"/>
                </w:tcPr>
                <w:p w14:paraId="6CA61AA8">
                  <w:pPr>
                    <w:pStyle w:val="90"/>
                    <w:jc w:val="center"/>
                    <w:rPr>
                      <w:rFonts w:eastAsia="宋体"/>
                      <w:bCs/>
                      <w:color w:val="auto"/>
                      <w:szCs w:val="21"/>
                    </w:rPr>
                  </w:pPr>
                </w:p>
              </w:tc>
              <w:tc>
                <w:tcPr>
                  <w:tcW w:w="845" w:type="pct"/>
                  <w:tcBorders>
                    <w:tl2br w:val="nil"/>
                    <w:tr2bl w:val="nil"/>
                  </w:tcBorders>
                  <w:vAlign w:val="center"/>
                </w:tcPr>
                <w:p w14:paraId="45B81B0D">
                  <w:pPr>
                    <w:jc w:val="center"/>
                    <w:rPr>
                      <w:bCs/>
                      <w:color w:val="auto"/>
                      <w:szCs w:val="21"/>
                    </w:rPr>
                  </w:pPr>
                  <w:r>
                    <w:rPr>
                      <w:rFonts w:hint="eastAsia"/>
                      <w:bCs/>
                      <w:color w:val="auto"/>
                      <w:szCs w:val="21"/>
                    </w:rPr>
                    <w:t>/</w:t>
                  </w:r>
                </w:p>
              </w:tc>
            </w:tr>
            <w:tr w14:paraId="0786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3F9E51F9">
                  <w:pPr>
                    <w:pStyle w:val="90"/>
                    <w:jc w:val="center"/>
                    <w:rPr>
                      <w:rFonts w:eastAsia="宋体"/>
                      <w:bCs/>
                      <w:color w:val="auto"/>
                      <w:szCs w:val="21"/>
                    </w:rPr>
                  </w:pPr>
                </w:p>
              </w:tc>
              <w:tc>
                <w:tcPr>
                  <w:tcW w:w="345" w:type="pct"/>
                  <w:vMerge w:val="continue"/>
                  <w:tcBorders>
                    <w:tl2br w:val="nil"/>
                    <w:tr2bl w:val="nil"/>
                  </w:tcBorders>
                  <w:vAlign w:val="center"/>
                </w:tcPr>
                <w:p w14:paraId="2F1DA268">
                  <w:pPr>
                    <w:pStyle w:val="90"/>
                    <w:jc w:val="center"/>
                    <w:rPr>
                      <w:rFonts w:eastAsia="宋体"/>
                      <w:bCs/>
                      <w:color w:val="auto"/>
                      <w:szCs w:val="21"/>
                    </w:rPr>
                  </w:pPr>
                </w:p>
              </w:tc>
              <w:tc>
                <w:tcPr>
                  <w:tcW w:w="261" w:type="pct"/>
                  <w:vMerge w:val="continue"/>
                  <w:tcBorders>
                    <w:tl2br w:val="nil"/>
                    <w:tr2bl w:val="nil"/>
                  </w:tcBorders>
                  <w:vAlign w:val="center"/>
                </w:tcPr>
                <w:p w14:paraId="5C459434">
                  <w:pPr>
                    <w:pStyle w:val="90"/>
                    <w:jc w:val="center"/>
                    <w:rPr>
                      <w:rFonts w:eastAsia="宋体"/>
                      <w:bCs/>
                      <w:color w:val="auto"/>
                      <w:szCs w:val="21"/>
                    </w:rPr>
                  </w:pPr>
                </w:p>
              </w:tc>
              <w:tc>
                <w:tcPr>
                  <w:tcW w:w="392" w:type="pct"/>
                  <w:gridSpan w:val="2"/>
                  <w:tcBorders>
                    <w:tl2br w:val="nil"/>
                    <w:tr2bl w:val="nil"/>
                  </w:tcBorders>
                  <w:vAlign w:val="center"/>
                </w:tcPr>
                <w:p w14:paraId="39BF9B04">
                  <w:pPr>
                    <w:pStyle w:val="90"/>
                    <w:jc w:val="center"/>
                    <w:rPr>
                      <w:rFonts w:eastAsia="宋体"/>
                      <w:bCs/>
                      <w:color w:val="auto"/>
                      <w:szCs w:val="21"/>
                    </w:rPr>
                  </w:pPr>
                  <w:r>
                    <w:rPr>
                      <w:rFonts w:hint="eastAsia" w:eastAsia="宋体"/>
                      <w:bCs/>
                      <w:color w:val="auto"/>
                      <w:szCs w:val="21"/>
                    </w:rPr>
                    <w:t>污泥浓缩池</w:t>
                  </w:r>
                </w:p>
              </w:tc>
              <w:tc>
                <w:tcPr>
                  <w:tcW w:w="750" w:type="pct"/>
                  <w:tcBorders>
                    <w:tl2br w:val="nil"/>
                    <w:tr2bl w:val="nil"/>
                  </w:tcBorders>
                  <w:vAlign w:val="center"/>
                </w:tcPr>
                <w:p w14:paraId="4DBB6D02">
                  <w:pPr>
                    <w:pStyle w:val="90"/>
                    <w:jc w:val="center"/>
                    <w:rPr>
                      <w:rFonts w:eastAsia="宋体"/>
                      <w:bCs/>
                      <w:color w:val="auto"/>
                      <w:szCs w:val="21"/>
                    </w:rPr>
                  </w:pPr>
                  <w:r>
                    <w:rPr>
                      <w:rFonts w:hint="eastAsia" w:eastAsia="宋体"/>
                      <w:bCs/>
                      <w:color w:val="auto"/>
                      <w:szCs w:val="21"/>
                    </w:rPr>
                    <w:t>316.62m²</w:t>
                  </w:r>
                </w:p>
              </w:tc>
              <w:tc>
                <w:tcPr>
                  <w:tcW w:w="2137" w:type="pct"/>
                  <w:vMerge w:val="continue"/>
                  <w:tcBorders>
                    <w:tl2br w:val="nil"/>
                    <w:tr2bl w:val="nil"/>
                  </w:tcBorders>
                  <w:vAlign w:val="center"/>
                </w:tcPr>
                <w:p w14:paraId="43AF7F42">
                  <w:pPr>
                    <w:pStyle w:val="90"/>
                    <w:jc w:val="center"/>
                    <w:rPr>
                      <w:rFonts w:eastAsia="宋体"/>
                      <w:bCs/>
                      <w:color w:val="auto"/>
                      <w:szCs w:val="21"/>
                    </w:rPr>
                  </w:pPr>
                </w:p>
              </w:tc>
              <w:tc>
                <w:tcPr>
                  <w:tcW w:w="845" w:type="pct"/>
                  <w:tcBorders>
                    <w:tl2br w:val="nil"/>
                    <w:tr2bl w:val="nil"/>
                  </w:tcBorders>
                  <w:vAlign w:val="center"/>
                </w:tcPr>
                <w:p w14:paraId="41EAA302">
                  <w:pPr>
                    <w:jc w:val="center"/>
                    <w:rPr>
                      <w:bCs/>
                      <w:color w:val="auto"/>
                      <w:szCs w:val="21"/>
                    </w:rPr>
                  </w:pPr>
                  <w:r>
                    <w:rPr>
                      <w:rFonts w:hint="eastAsia"/>
                      <w:bCs/>
                      <w:color w:val="auto"/>
                      <w:szCs w:val="21"/>
                    </w:rPr>
                    <w:t>/</w:t>
                  </w:r>
                </w:p>
              </w:tc>
            </w:tr>
            <w:tr w14:paraId="2540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01B53DF1">
                  <w:pPr>
                    <w:pStyle w:val="90"/>
                    <w:jc w:val="center"/>
                    <w:rPr>
                      <w:rFonts w:eastAsia="宋体"/>
                      <w:bCs/>
                      <w:color w:val="auto"/>
                      <w:szCs w:val="21"/>
                    </w:rPr>
                  </w:pPr>
                </w:p>
              </w:tc>
              <w:tc>
                <w:tcPr>
                  <w:tcW w:w="345" w:type="pct"/>
                  <w:vMerge w:val="continue"/>
                  <w:tcBorders>
                    <w:tl2br w:val="nil"/>
                    <w:tr2bl w:val="nil"/>
                  </w:tcBorders>
                  <w:vAlign w:val="center"/>
                </w:tcPr>
                <w:p w14:paraId="7FBE593D">
                  <w:pPr>
                    <w:pStyle w:val="90"/>
                    <w:jc w:val="center"/>
                    <w:rPr>
                      <w:rFonts w:eastAsia="宋体"/>
                      <w:bCs/>
                      <w:color w:val="auto"/>
                      <w:szCs w:val="21"/>
                    </w:rPr>
                  </w:pPr>
                </w:p>
              </w:tc>
              <w:tc>
                <w:tcPr>
                  <w:tcW w:w="261" w:type="pct"/>
                  <w:vMerge w:val="continue"/>
                  <w:tcBorders>
                    <w:tl2br w:val="nil"/>
                    <w:tr2bl w:val="nil"/>
                  </w:tcBorders>
                  <w:vAlign w:val="center"/>
                </w:tcPr>
                <w:p w14:paraId="67A61C62">
                  <w:pPr>
                    <w:pStyle w:val="90"/>
                    <w:jc w:val="center"/>
                    <w:rPr>
                      <w:rFonts w:eastAsia="宋体"/>
                      <w:bCs/>
                      <w:color w:val="auto"/>
                      <w:szCs w:val="21"/>
                    </w:rPr>
                  </w:pPr>
                </w:p>
              </w:tc>
              <w:tc>
                <w:tcPr>
                  <w:tcW w:w="392" w:type="pct"/>
                  <w:gridSpan w:val="2"/>
                  <w:tcBorders>
                    <w:tl2br w:val="nil"/>
                    <w:tr2bl w:val="nil"/>
                  </w:tcBorders>
                  <w:vAlign w:val="center"/>
                </w:tcPr>
                <w:p w14:paraId="242D3ECF">
                  <w:pPr>
                    <w:pStyle w:val="90"/>
                    <w:jc w:val="center"/>
                    <w:rPr>
                      <w:rFonts w:eastAsia="宋体"/>
                      <w:bCs/>
                      <w:color w:val="auto"/>
                      <w:szCs w:val="21"/>
                    </w:rPr>
                  </w:pPr>
                  <w:r>
                    <w:rPr>
                      <w:rFonts w:hint="eastAsia" w:eastAsia="宋体"/>
                      <w:bCs/>
                      <w:color w:val="auto"/>
                      <w:szCs w:val="21"/>
                    </w:rPr>
                    <w:t>排泥池</w:t>
                  </w:r>
                </w:p>
              </w:tc>
              <w:tc>
                <w:tcPr>
                  <w:tcW w:w="750" w:type="pct"/>
                  <w:tcBorders>
                    <w:tl2br w:val="nil"/>
                    <w:tr2bl w:val="nil"/>
                  </w:tcBorders>
                  <w:vAlign w:val="center"/>
                </w:tcPr>
                <w:p w14:paraId="5ADFDC72">
                  <w:pPr>
                    <w:pStyle w:val="90"/>
                    <w:jc w:val="center"/>
                    <w:rPr>
                      <w:rFonts w:eastAsia="宋体"/>
                      <w:bCs/>
                      <w:color w:val="auto"/>
                      <w:szCs w:val="21"/>
                    </w:rPr>
                  </w:pPr>
                  <w:r>
                    <w:rPr>
                      <w:rFonts w:hint="eastAsia" w:eastAsia="宋体"/>
                      <w:bCs/>
                      <w:color w:val="auto"/>
                      <w:szCs w:val="21"/>
                    </w:rPr>
                    <w:t>2267.40.01m²</w:t>
                  </w:r>
                </w:p>
              </w:tc>
              <w:tc>
                <w:tcPr>
                  <w:tcW w:w="2137" w:type="pct"/>
                  <w:vMerge w:val="continue"/>
                  <w:tcBorders>
                    <w:tl2br w:val="nil"/>
                    <w:tr2bl w:val="nil"/>
                  </w:tcBorders>
                  <w:vAlign w:val="center"/>
                </w:tcPr>
                <w:p w14:paraId="4348FCDC">
                  <w:pPr>
                    <w:pStyle w:val="90"/>
                    <w:jc w:val="center"/>
                    <w:rPr>
                      <w:rFonts w:eastAsia="宋体"/>
                      <w:bCs/>
                      <w:color w:val="auto"/>
                      <w:szCs w:val="21"/>
                    </w:rPr>
                  </w:pPr>
                </w:p>
              </w:tc>
              <w:tc>
                <w:tcPr>
                  <w:tcW w:w="845" w:type="pct"/>
                  <w:tcBorders>
                    <w:tl2br w:val="nil"/>
                    <w:tr2bl w:val="nil"/>
                  </w:tcBorders>
                  <w:vAlign w:val="center"/>
                </w:tcPr>
                <w:p w14:paraId="3B3FF4EF">
                  <w:pPr>
                    <w:jc w:val="center"/>
                    <w:rPr>
                      <w:bCs/>
                      <w:color w:val="auto"/>
                      <w:szCs w:val="21"/>
                    </w:rPr>
                  </w:pPr>
                  <w:r>
                    <w:rPr>
                      <w:rFonts w:hint="eastAsia"/>
                      <w:bCs/>
                      <w:color w:val="auto"/>
                      <w:szCs w:val="21"/>
                    </w:rPr>
                    <w:t>/</w:t>
                  </w:r>
                </w:p>
              </w:tc>
            </w:tr>
            <w:tr w14:paraId="5693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3142D718">
                  <w:pPr>
                    <w:pStyle w:val="90"/>
                    <w:jc w:val="center"/>
                    <w:rPr>
                      <w:rFonts w:eastAsia="宋体"/>
                      <w:bCs/>
                      <w:color w:val="auto"/>
                      <w:szCs w:val="21"/>
                    </w:rPr>
                  </w:pPr>
                </w:p>
              </w:tc>
              <w:tc>
                <w:tcPr>
                  <w:tcW w:w="345" w:type="pct"/>
                  <w:vMerge w:val="continue"/>
                  <w:tcBorders>
                    <w:tl2br w:val="nil"/>
                    <w:tr2bl w:val="nil"/>
                  </w:tcBorders>
                  <w:vAlign w:val="center"/>
                </w:tcPr>
                <w:p w14:paraId="007D44DF">
                  <w:pPr>
                    <w:pStyle w:val="90"/>
                    <w:jc w:val="center"/>
                    <w:rPr>
                      <w:rFonts w:eastAsia="宋体"/>
                      <w:bCs/>
                      <w:color w:val="auto"/>
                      <w:szCs w:val="21"/>
                    </w:rPr>
                  </w:pPr>
                </w:p>
              </w:tc>
              <w:tc>
                <w:tcPr>
                  <w:tcW w:w="261" w:type="pct"/>
                  <w:vMerge w:val="continue"/>
                  <w:tcBorders>
                    <w:tl2br w:val="nil"/>
                    <w:tr2bl w:val="nil"/>
                  </w:tcBorders>
                  <w:vAlign w:val="center"/>
                </w:tcPr>
                <w:p w14:paraId="505039BD">
                  <w:pPr>
                    <w:pStyle w:val="90"/>
                    <w:jc w:val="center"/>
                    <w:rPr>
                      <w:rFonts w:eastAsia="宋体"/>
                      <w:bCs/>
                      <w:color w:val="auto"/>
                      <w:szCs w:val="21"/>
                    </w:rPr>
                  </w:pPr>
                </w:p>
              </w:tc>
              <w:tc>
                <w:tcPr>
                  <w:tcW w:w="392" w:type="pct"/>
                  <w:gridSpan w:val="2"/>
                  <w:tcBorders>
                    <w:tl2br w:val="nil"/>
                    <w:tr2bl w:val="nil"/>
                  </w:tcBorders>
                  <w:vAlign w:val="center"/>
                </w:tcPr>
                <w:p w14:paraId="4E736975">
                  <w:pPr>
                    <w:pStyle w:val="90"/>
                    <w:jc w:val="center"/>
                    <w:rPr>
                      <w:rFonts w:eastAsia="宋体"/>
                      <w:bCs/>
                      <w:color w:val="auto"/>
                      <w:szCs w:val="21"/>
                    </w:rPr>
                  </w:pPr>
                  <w:r>
                    <w:rPr>
                      <w:rFonts w:hint="eastAsia" w:eastAsia="宋体"/>
                      <w:bCs/>
                      <w:color w:val="auto"/>
                      <w:szCs w:val="21"/>
                    </w:rPr>
                    <w:t>排水池</w:t>
                  </w:r>
                </w:p>
              </w:tc>
              <w:tc>
                <w:tcPr>
                  <w:tcW w:w="750" w:type="pct"/>
                  <w:tcBorders>
                    <w:tl2br w:val="nil"/>
                    <w:tr2bl w:val="nil"/>
                  </w:tcBorders>
                  <w:vAlign w:val="center"/>
                </w:tcPr>
                <w:p w14:paraId="6CF0CEF5">
                  <w:pPr>
                    <w:pStyle w:val="90"/>
                    <w:jc w:val="center"/>
                    <w:rPr>
                      <w:rFonts w:eastAsia="宋体"/>
                      <w:bCs/>
                      <w:color w:val="auto"/>
                      <w:szCs w:val="21"/>
                    </w:rPr>
                  </w:pPr>
                  <w:r>
                    <w:rPr>
                      <w:rFonts w:hint="eastAsia" w:eastAsia="宋体"/>
                      <w:bCs/>
                      <w:color w:val="auto"/>
                      <w:szCs w:val="21"/>
                    </w:rPr>
                    <w:t>257.42m²</w:t>
                  </w:r>
                </w:p>
              </w:tc>
              <w:tc>
                <w:tcPr>
                  <w:tcW w:w="2137" w:type="pct"/>
                  <w:vMerge w:val="continue"/>
                  <w:tcBorders>
                    <w:tl2br w:val="nil"/>
                    <w:tr2bl w:val="nil"/>
                  </w:tcBorders>
                  <w:vAlign w:val="center"/>
                </w:tcPr>
                <w:p w14:paraId="04409C29">
                  <w:pPr>
                    <w:pStyle w:val="90"/>
                    <w:jc w:val="center"/>
                    <w:rPr>
                      <w:rFonts w:eastAsia="宋体"/>
                      <w:bCs/>
                      <w:color w:val="auto"/>
                      <w:szCs w:val="21"/>
                    </w:rPr>
                  </w:pPr>
                </w:p>
              </w:tc>
              <w:tc>
                <w:tcPr>
                  <w:tcW w:w="845" w:type="pct"/>
                  <w:tcBorders>
                    <w:tl2br w:val="nil"/>
                    <w:tr2bl w:val="nil"/>
                  </w:tcBorders>
                  <w:vAlign w:val="center"/>
                </w:tcPr>
                <w:p w14:paraId="75C96640">
                  <w:pPr>
                    <w:jc w:val="center"/>
                    <w:rPr>
                      <w:bCs/>
                      <w:color w:val="auto"/>
                      <w:szCs w:val="21"/>
                    </w:rPr>
                  </w:pPr>
                  <w:r>
                    <w:rPr>
                      <w:rFonts w:hint="eastAsia"/>
                      <w:bCs/>
                      <w:color w:val="auto"/>
                      <w:szCs w:val="21"/>
                    </w:rPr>
                    <w:t>/</w:t>
                  </w:r>
                </w:p>
              </w:tc>
            </w:tr>
            <w:tr w14:paraId="6F96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5DBD4062">
                  <w:pPr>
                    <w:pStyle w:val="90"/>
                    <w:jc w:val="center"/>
                    <w:rPr>
                      <w:rFonts w:eastAsia="宋体"/>
                      <w:bCs/>
                      <w:color w:val="auto"/>
                      <w:szCs w:val="21"/>
                    </w:rPr>
                  </w:pPr>
                </w:p>
              </w:tc>
              <w:tc>
                <w:tcPr>
                  <w:tcW w:w="345" w:type="pct"/>
                  <w:vMerge w:val="continue"/>
                  <w:tcBorders>
                    <w:tl2br w:val="nil"/>
                    <w:tr2bl w:val="nil"/>
                  </w:tcBorders>
                  <w:vAlign w:val="center"/>
                </w:tcPr>
                <w:p w14:paraId="3F6B2FF3">
                  <w:pPr>
                    <w:pStyle w:val="90"/>
                    <w:jc w:val="center"/>
                    <w:rPr>
                      <w:rFonts w:eastAsia="宋体"/>
                      <w:bCs/>
                      <w:color w:val="auto"/>
                      <w:szCs w:val="21"/>
                    </w:rPr>
                  </w:pPr>
                </w:p>
              </w:tc>
              <w:tc>
                <w:tcPr>
                  <w:tcW w:w="261" w:type="pct"/>
                  <w:vMerge w:val="continue"/>
                  <w:tcBorders>
                    <w:tl2br w:val="nil"/>
                    <w:tr2bl w:val="nil"/>
                  </w:tcBorders>
                  <w:vAlign w:val="center"/>
                </w:tcPr>
                <w:p w14:paraId="094648C2">
                  <w:pPr>
                    <w:pStyle w:val="90"/>
                    <w:jc w:val="center"/>
                    <w:rPr>
                      <w:rFonts w:eastAsia="宋体"/>
                      <w:bCs/>
                      <w:color w:val="auto"/>
                      <w:szCs w:val="21"/>
                    </w:rPr>
                  </w:pPr>
                </w:p>
              </w:tc>
              <w:tc>
                <w:tcPr>
                  <w:tcW w:w="392" w:type="pct"/>
                  <w:gridSpan w:val="2"/>
                  <w:tcBorders>
                    <w:tl2br w:val="nil"/>
                    <w:tr2bl w:val="nil"/>
                  </w:tcBorders>
                  <w:vAlign w:val="center"/>
                </w:tcPr>
                <w:p w14:paraId="0545FA8D">
                  <w:pPr>
                    <w:pStyle w:val="90"/>
                    <w:jc w:val="center"/>
                    <w:rPr>
                      <w:rFonts w:eastAsia="宋体"/>
                      <w:bCs/>
                      <w:color w:val="auto"/>
                      <w:szCs w:val="21"/>
                    </w:rPr>
                  </w:pPr>
                  <w:r>
                    <w:rPr>
                      <w:rFonts w:hint="eastAsia" w:eastAsia="宋体"/>
                      <w:bCs/>
                      <w:color w:val="auto"/>
                      <w:szCs w:val="21"/>
                    </w:rPr>
                    <w:t>污泥脱水机房</w:t>
                  </w:r>
                </w:p>
              </w:tc>
              <w:tc>
                <w:tcPr>
                  <w:tcW w:w="750" w:type="pct"/>
                  <w:tcBorders>
                    <w:tl2br w:val="nil"/>
                    <w:tr2bl w:val="nil"/>
                  </w:tcBorders>
                  <w:vAlign w:val="center"/>
                </w:tcPr>
                <w:p w14:paraId="152E8C58">
                  <w:pPr>
                    <w:pStyle w:val="90"/>
                    <w:jc w:val="center"/>
                    <w:rPr>
                      <w:rFonts w:eastAsia="宋体"/>
                      <w:bCs/>
                      <w:color w:val="auto"/>
                      <w:szCs w:val="21"/>
                    </w:rPr>
                  </w:pPr>
                  <w:r>
                    <w:rPr>
                      <w:rFonts w:hint="eastAsia" w:eastAsia="宋体"/>
                      <w:bCs/>
                      <w:color w:val="auto"/>
                      <w:szCs w:val="21"/>
                    </w:rPr>
                    <w:t>242.66m²</w:t>
                  </w:r>
                </w:p>
              </w:tc>
              <w:tc>
                <w:tcPr>
                  <w:tcW w:w="2137" w:type="pct"/>
                  <w:vMerge w:val="continue"/>
                  <w:tcBorders>
                    <w:tl2br w:val="nil"/>
                    <w:tr2bl w:val="nil"/>
                  </w:tcBorders>
                  <w:vAlign w:val="center"/>
                </w:tcPr>
                <w:p w14:paraId="0E9F5D57">
                  <w:pPr>
                    <w:pStyle w:val="90"/>
                    <w:jc w:val="center"/>
                    <w:rPr>
                      <w:rFonts w:eastAsia="宋体"/>
                      <w:bCs/>
                      <w:color w:val="auto"/>
                      <w:szCs w:val="21"/>
                    </w:rPr>
                  </w:pPr>
                </w:p>
              </w:tc>
              <w:tc>
                <w:tcPr>
                  <w:tcW w:w="845" w:type="pct"/>
                  <w:tcBorders>
                    <w:tl2br w:val="nil"/>
                    <w:tr2bl w:val="nil"/>
                  </w:tcBorders>
                  <w:vAlign w:val="center"/>
                </w:tcPr>
                <w:p w14:paraId="04879734">
                  <w:pPr>
                    <w:jc w:val="center"/>
                    <w:rPr>
                      <w:bCs/>
                      <w:color w:val="auto"/>
                      <w:szCs w:val="21"/>
                    </w:rPr>
                  </w:pPr>
                  <w:r>
                    <w:rPr>
                      <w:rFonts w:hint="eastAsia"/>
                      <w:bCs/>
                      <w:color w:val="auto"/>
                      <w:szCs w:val="21"/>
                    </w:rPr>
                    <w:t>/</w:t>
                  </w:r>
                </w:p>
              </w:tc>
            </w:tr>
            <w:tr w14:paraId="79BC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58F9B657">
                  <w:pPr>
                    <w:pStyle w:val="90"/>
                    <w:jc w:val="center"/>
                    <w:rPr>
                      <w:rFonts w:eastAsia="宋体"/>
                      <w:bCs/>
                      <w:color w:val="auto"/>
                      <w:szCs w:val="21"/>
                    </w:rPr>
                  </w:pPr>
                </w:p>
              </w:tc>
              <w:tc>
                <w:tcPr>
                  <w:tcW w:w="345" w:type="pct"/>
                  <w:vMerge w:val="continue"/>
                  <w:tcBorders>
                    <w:tl2br w:val="nil"/>
                    <w:tr2bl w:val="nil"/>
                  </w:tcBorders>
                  <w:vAlign w:val="center"/>
                </w:tcPr>
                <w:p w14:paraId="1FAB692C">
                  <w:pPr>
                    <w:pStyle w:val="90"/>
                    <w:jc w:val="center"/>
                    <w:rPr>
                      <w:rFonts w:eastAsia="宋体"/>
                      <w:bCs/>
                      <w:color w:val="auto"/>
                      <w:szCs w:val="21"/>
                    </w:rPr>
                  </w:pPr>
                </w:p>
              </w:tc>
              <w:tc>
                <w:tcPr>
                  <w:tcW w:w="261" w:type="pct"/>
                  <w:vMerge w:val="continue"/>
                  <w:tcBorders>
                    <w:tl2br w:val="nil"/>
                    <w:tr2bl w:val="nil"/>
                  </w:tcBorders>
                  <w:vAlign w:val="center"/>
                </w:tcPr>
                <w:p w14:paraId="1A959DAE">
                  <w:pPr>
                    <w:pStyle w:val="90"/>
                    <w:jc w:val="center"/>
                    <w:rPr>
                      <w:rFonts w:eastAsia="宋体"/>
                      <w:bCs/>
                      <w:color w:val="auto"/>
                      <w:szCs w:val="21"/>
                    </w:rPr>
                  </w:pPr>
                </w:p>
              </w:tc>
              <w:tc>
                <w:tcPr>
                  <w:tcW w:w="392" w:type="pct"/>
                  <w:gridSpan w:val="2"/>
                  <w:tcBorders>
                    <w:tl2br w:val="nil"/>
                    <w:tr2bl w:val="nil"/>
                  </w:tcBorders>
                  <w:vAlign w:val="center"/>
                </w:tcPr>
                <w:p w14:paraId="3C1590C2">
                  <w:pPr>
                    <w:pStyle w:val="90"/>
                    <w:jc w:val="center"/>
                    <w:rPr>
                      <w:rFonts w:eastAsia="宋体"/>
                      <w:bCs/>
                      <w:color w:val="auto"/>
                      <w:szCs w:val="21"/>
                    </w:rPr>
                  </w:pPr>
                  <w:r>
                    <w:rPr>
                      <w:rFonts w:hint="eastAsia" w:eastAsia="宋体"/>
                      <w:bCs/>
                      <w:color w:val="auto"/>
                      <w:szCs w:val="21"/>
                    </w:rPr>
                    <w:t>配电间</w:t>
                  </w:r>
                </w:p>
              </w:tc>
              <w:tc>
                <w:tcPr>
                  <w:tcW w:w="750" w:type="pct"/>
                  <w:tcBorders>
                    <w:tl2br w:val="nil"/>
                    <w:tr2bl w:val="nil"/>
                  </w:tcBorders>
                  <w:vAlign w:val="center"/>
                </w:tcPr>
                <w:p w14:paraId="1D8E138F">
                  <w:pPr>
                    <w:pStyle w:val="90"/>
                    <w:jc w:val="center"/>
                    <w:rPr>
                      <w:rFonts w:eastAsia="宋体"/>
                      <w:bCs/>
                      <w:color w:val="auto"/>
                      <w:szCs w:val="21"/>
                    </w:rPr>
                  </w:pPr>
                  <w:r>
                    <w:rPr>
                      <w:rFonts w:hint="eastAsia" w:eastAsia="宋体"/>
                      <w:bCs/>
                      <w:color w:val="auto"/>
                      <w:szCs w:val="21"/>
                    </w:rPr>
                    <w:t>202.01m²</w:t>
                  </w:r>
                </w:p>
              </w:tc>
              <w:tc>
                <w:tcPr>
                  <w:tcW w:w="2137" w:type="pct"/>
                  <w:vMerge w:val="continue"/>
                  <w:tcBorders>
                    <w:tl2br w:val="nil"/>
                    <w:tr2bl w:val="nil"/>
                  </w:tcBorders>
                  <w:vAlign w:val="center"/>
                </w:tcPr>
                <w:p w14:paraId="09AACF43">
                  <w:pPr>
                    <w:pStyle w:val="90"/>
                    <w:jc w:val="center"/>
                    <w:rPr>
                      <w:rFonts w:eastAsia="宋体"/>
                      <w:bCs/>
                      <w:color w:val="auto"/>
                      <w:szCs w:val="21"/>
                    </w:rPr>
                  </w:pPr>
                </w:p>
              </w:tc>
              <w:tc>
                <w:tcPr>
                  <w:tcW w:w="845" w:type="pct"/>
                  <w:tcBorders>
                    <w:tl2br w:val="nil"/>
                    <w:tr2bl w:val="nil"/>
                  </w:tcBorders>
                  <w:vAlign w:val="center"/>
                </w:tcPr>
                <w:p w14:paraId="77FA8EB0">
                  <w:pPr>
                    <w:jc w:val="center"/>
                    <w:rPr>
                      <w:bCs/>
                      <w:color w:val="auto"/>
                      <w:szCs w:val="21"/>
                    </w:rPr>
                  </w:pPr>
                  <w:r>
                    <w:rPr>
                      <w:rFonts w:hint="eastAsia"/>
                      <w:bCs/>
                      <w:color w:val="auto"/>
                      <w:szCs w:val="21"/>
                    </w:rPr>
                    <w:t>/</w:t>
                  </w:r>
                </w:p>
              </w:tc>
            </w:tr>
            <w:tr w14:paraId="06A1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66194054">
                  <w:pPr>
                    <w:pStyle w:val="90"/>
                    <w:jc w:val="center"/>
                    <w:rPr>
                      <w:rFonts w:eastAsia="宋体"/>
                      <w:bCs/>
                      <w:color w:val="auto"/>
                      <w:szCs w:val="21"/>
                    </w:rPr>
                  </w:pPr>
                </w:p>
              </w:tc>
              <w:tc>
                <w:tcPr>
                  <w:tcW w:w="345" w:type="pct"/>
                  <w:tcBorders>
                    <w:tl2br w:val="nil"/>
                    <w:tr2bl w:val="nil"/>
                  </w:tcBorders>
                  <w:vAlign w:val="center"/>
                </w:tcPr>
                <w:p w14:paraId="13EE7140">
                  <w:pPr>
                    <w:pStyle w:val="90"/>
                    <w:jc w:val="center"/>
                    <w:rPr>
                      <w:rFonts w:eastAsia="宋体"/>
                      <w:bCs/>
                      <w:color w:val="auto"/>
                      <w:szCs w:val="21"/>
                    </w:rPr>
                  </w:pPr>
                  <w:r>
                    <w:rPr>
                      <w:rFonts w:hint="eastAsia" w:eastAsia="宋体"/>
                      <w:bCs/>
                      <w:color w:val="auto"/>
                      <w:szCs w:val="21"/>
                    </w:rPr>
                    <w:t>2</w:t>
                  </w:r>
                </w:p>
              </w:tc>
              <w:tc>
                <w:tcPr>
                  <w:tcW w:w="654" w:type="pct"/>
                  <w:gridSpan w:val="3"/>
                  <w:tcBorders>
                    <w:tl2br w:val="nil"/>
                    <w:tr2bl w:val="nil"/>
                  </w:tcBorders>
                  <w:vAlign w:val="center"/>
                </w:tcPr>
                <w:p w14:paraId="1D402FDB">
                  <w:pPr>
                    <w:pStyle w:val="90"/>
                    <w:jc w:val="center"/>
                    <w:rPr>
                      <w:rFonts w:eastAsia="宋体"/>
                      <w:bCs/>
                      <w:color w:val="auto"/>
                      <w:szCs w:val="21"/>
                    </w:rPr>
                  </w:pPr>
                  <w:r>
                    <w:rPr>
                      <w:rFonts w:hint="eastAsia" w:eastAsia="宋体"/>
                      <w:bCs/>
                      <w:color w:val="auto"/>
                      <w:szCs w:val="21"/>
                    </w:rPr>
                    <w:t>月亮山高位水池</w:t>
                  </w:r>
                </w:p>
              </w:tc>
              <w:tc>
                <w:tcPr>
                  <w:tcW w:w="750" w:type="pct"/>
                  <w:tcBorders>
                    <w:tl2br w:val="nil"/>
                    <w:tr2bl w:val="nil"/>
                  </w:tcBorders>
                  <w:vAlign w:val="center"/>
                </w:tcPr>
                <w:p w14:paraId="3DF59C97">
                  <w:pPr>
                    <w:pStyle w:val="90"/>
                    <w:jc w:val="center"/>
                    <w:rPr>
                      <w:rFonts w:eastAsia="宋体"/>
                      <w:bCs/>
                      <w:color w:val="auto"/>
                      <w:szCs w:val="21"/>
                    </w:rPr>
                  </w:pPr>
                  <w:r>
                    <w:rPr>
                      <w:rFonts w:hint="eastAsia" w:eastAsia="宋体"/>
                      <w:bCs/>
                      <w:color w:val="auto"/>
                      <w:szCs w:val="21"/>
                    </w:rPr>
                    <w:t>1199.52m²</w:t>
                  </w:r>
                </w:p>
              </w:tc>
              <w:tc>
                <w:tcPr>
                  <w:tcW w:w="2137" w:type="pct"/>
                  <w:tcBorders>
                    <w:tl2br w:val="nil"/>
                    <w:tr2bl w:val="nil"/>
                  </w:tcBorders>
                  <w:vAlign w:val="center"/>
                </w:tcPr>
                <w:p w14:paraId="2CFC4798">
                  <w:pPr>
                    <w:pStyle w:val="90"/>
                    <w:jc w:val="center"/>
                    <w:rPr>
                      <w:rFonts w:eastAsia="宋体"/>
                      <w:bCs/>
                      <w:color w:val="auto"/>
                      <w:szCs w:val="21"/>
                    </w:rPr>
                  </w:pPr>
                  <w:r>
                    <w:rPr>
                      <w:rFonts w:hint="eastAsia" w:eastAsia="宋体"/>
                      <w:bCs/>
                      <w:color w:val="auto"/>
                      <w:szCs w:val="21"/>
                    </w:rPr>
                    <w:t>包括一栋加药间和一栋清水池，建设1座3000m³调节水池及消毒系统，日常供水1.5万m³/d，应急供水2.8万m³/d。</w:t>
                  </w:r>
                </w:p>
              </w:tc>
              <w:tc>
                <w:tcPr>
                  <w:tcW w:w="845" w:type="pct"/>
                  <w:tcBorders>
                    <w:tl2br w:val="nil"/>
                    <w:tr2bl w:val="nil"/>
                  </w:tcBorders>
                  <w:vAlign w:val="center"/>
                </w:tcPr>
                <w:p w14:paraId="27F1B221">
                  <w:pPr>
                    <w:jc w:val="center"/>
                    <w:rPr>
                      <w:bCs/>
                      <w:color w:val="auto"/>
                      <w:szCs w:val="21"/>
                    </w:rPr>
                  </w:pPr>
                  <w:r>
                    <w:rPr>
                      <w:rFonts w:hint="eastAsia"/>
                      <w:bCs/>
                      <w:color w:val="auto"/>
                      <w:szCs w:val="21"/>
                    </w:rPr>
                    <w:t>/</w:t>
                  </w:r>
                </w:p>
              </w:tc>
            </w:tr>
            <w:tr w14:paraId="4810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restart"/>
                  <w:tcBorders>
                    <w:tl2br w:val="nil"/>
                    <w:tr2bl w:val="nil"/>
                  </w:tcBorders>
                  <w:vAlign w:val="center"/>
                </w:tcPr>
                <w:p w14:paraId="7E8AD7CF">
                  <w:pPr>
                    <w:pStyle w:val="90"/>
                    <w:jc w:val="center"/>
                    <w:rPr>
                      <w:rFonts w:eastAsia="宋体"/>
                      <w:bCs/>
                      <w:color w:val="auto"/>
                      <w:szCs w:val="21"/>
                    </w:rPr>
                  </w:pPr>
                  <w:r>
                    <w:rPr>
                      <w:rFonts w:hint="eastAsia" w:eastAsia="宋体"/>
                      <w:bCs/>
                      <w:color w:val="auto"/>
                      <w:szCs w:val="21"/>
                      <w:lang w:val="en-US" w:eastAsia="zh-CN"/>
                    </w:rPr>
                    <w:t>输水</w:t>
                  </w:r>
                  <w:r>
                    <w:rPr>
                      <w:rFonts w:hint="eastAsia" w:eastAsia="宋体"/>
                      <w:bCs/>
                      <w:color w:val="auto"/>
                      <w:szCs w:val="21"/>
                    </w:rPr>
                    <w:t>工程</w:t>
                  </w:r>
                </w:p>
              </w:tc>
              <w:tc>
                <w:tcPr>
                  <w:tcW w:w="345" w:type="pct"/>
                  <w:tcBorders>
                    <w:tl2br w:val="nil"/>
                    <w:tr2bl w:val="nil"/>
                  </w:tcBorders>
                  <w:vAlign w:val="center"/>
                </w:tcPr>
                <w:p w14:paraId="68723366">
                  <w:pPr>
                    <w:pStyle w:val="90"/>
                    <w:jc w:val="center"/>
                    <w:rPr>
                      <w:rFonts w:hint="eastAsia" w:eastAsia="宋体"/>
                      <w:bCs/>
                      <w:color w:val="auto"/>
                      <w:szCs w:val="21"/>
                      <w:lang w:eastAsia="zh-CN"/>
                    </w:rPr>
                  </w:pPr>
                  <w:r>
                    <w:rPr>
                      <w:rFonts w:hint="eastAsia" w:eastAsia="宋体"/>
                      <w:bCs/>
                      <w:color w:val="auto"/>
                      <w:szCs w:val="21"/>
                      <w:lang w:val="en-US" w:eastAsia="zh-CN"/>
                    </w:rPr>
                    <w:t>1</w:t>
                  </w:r>
                </w:p>
              </w:tc>
              <w:tc>
                <w:tcPr>
                  <w:tcW w:w="654" w:type="pct"/>
                  <w:gridSpan w:val="3"/>
                  <w:tcBorders>
                    <w:tl2br w:val="nil"/>
                    <w:tr2bl w:val="nil"/>
                  </w:tcBorders>
                  <w:vAlign w:val="center"/>
                </w:tcPr>
                <w:p w14:paraId="78FEA4C9">
                  <w:pPr>
                    <w:pStyle w:val="90"/>
                    <w:jc w:val="center"/>
                    <w:rPr>
                      <w:rFonts w:eastAsia="宋体"/>
                      <w:bCs/>
                      <w:color w:val="auto"/>
                      <w:szCs w:val="21"/>
                    </w:rPr>
                  </w:pPr>
                  <w:r>
                    <w:rPr>
                      <w:rFonts w:hint="eastAsia" w:eastAsia="宋体"/>
                      <w:bCs/>
                      <w:color w:val="auto"/>
                      <w:szCs w:val="21"/>
                    </w:rPr>
                    <w:t>罗汉山中途加压泵站</w:t>
                  </w:r>
                </w:p>
              </w:tc>
              <w:tc>
                <w:tcPr>
                  <w:tcW w:w="750" w:type="pct"/>
                  <w:vMerge w:val="restart"/>
                  <w:tcBorders>
                    <w:tl2br w:val="nil"/>
                    <w:tr2bl w:val="nil"/>
                  </w:tcBorders>
                  <w:vAlign w:val="center"/>
                </w:tcPr>
                <w:p w14:paraId="4953F1FE">
                  <w:pPr>
                    <w:pStyle w:val="90"/>
                    <w:jc w:val="center"/>
                    <w:rPr>
                      <w:rFonts w:eastAsia="宋体"/>
                      <w:bCs/>
                      <w:color w:val="auto"/>
                      <w:szCs w:val="21"/>
                    </w:rPr>
                  </w:pPr>
                  <w:r>
                    <w:rPr>
                      <w:rFonts w:hint="eastAsia" w:eastAsia="宋体"/>
                      <w:bCs/>
                      <w:color w:val="auto"/>
                      <w:szCs w:val="21"/>
                    </w:rPr>
                    <w:t>425m²</w:t>
                  </w:r>
                </w:p>
              </w:tc>
              <w:tc>
                <w:tcPr>
                  <w:tcW w:w="2137" w:type="pct"/>
                  <w:tcBorders>
                    <w:tl2br w:val="nil"/>
                    <w:tr2bl w:val="nil"/>
                  </w:tcBorders>
                  <w:vAlign w:val="center"/>
                </w:tcPr>
                <w:p w14:paraId="265BD94C">
                  <w:pPr>
                    <w:pStyle w:val="90"/>
                    <w:jc w:val="center"/>
                    <w:rPr>
                      <w:rFonts w:eastAsia="宋体"/>
                      <w:bCs/>
                      <w:color w:val="auto"/>
                      <w:szCs w:val="21"/>
                    </w:rPr>
                  </w:pPr>
                  <w:r>
                    <w:rPr>
                      <w:rFonts w:hint="eastAsia" w:eastAsia="宋体"/>
                      <w:bCs/>
                      <w:color w:val="auto"/>
                      <w:szCs w:val="21"/>
                    </w:rPr>
                    <w:t>设计流量18L/s，设计加压扬程40m，采用一体化加压泵站。</w:t>
                  </w:r>
                </w:p>
              </w:tc>
              <w:tc>
                <w:tcPr>
                  <w:tcW w:w="845" w:type="pct"/>
                  <w:tcBorders>
                    <w:tl2br w:val="nil"/>
                    <w:tr2bl w:val="nil"/>
                  </w:tcBorders>
                  <w:vAlign w:val="center"/>
                </w:tcPr>
                <w:p w14:paraId="509A2F05">
                  <w:pPr>
                    <w:jc w:val="center"/>
                    <w:rPr>
                      <w:bCs/>
                      <w:color w:val="auto"/>
                      <w:szCs w:val="21"/>
                    </w:rPr>
                  </w:pPr>
                  <w:r>
                    <w:rPr>
                      <w:rFonts w:hint="eastAsia"/>
                      <w:bCs/>
                      <w:color w:val="auto"/>
                      <w:szCs w:val="21"/>
                    </w:rPr>
                    <w:t>/</w:t>
                  </w:r>
                </w:p>
              </w:tc>
            </w:tr>
            <w:tr w14:paraId="719A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4A0386DF">
                  <w:pPr>
                    <w:pStyle w:val="90"/>
                    <w:jc w:val="center"/>
                    <w:rPr>
                      <w:rFonts w:eastAsia="宋体"/>
                      <w:bCs/>
                      <w:color w:val="auto"/>
                      <w:szCs w:val="21"/>
                    </w:rPr>
                  </w:pPr>
                </w:p>
              </w:tc>
              <w:tc>
                <w:tcPr>
                  <w:tcW w:w="345" w:type="pct"/>
                  <w:tcBorders>
                    <w:tl2br w:val="nil"/>
                    <w:tr2bl w:val="nil"/>
                  </w:tcBorders>
                  <w:vAlign w:val="center"/>
                </w:tcPr>
                <w:p w14:paraId="6345C53A">
                  <w:pPr>
                    <w:pStyle w:val="90"/>
                    <w:jc w:val="center"/>
                    <w:rPr>
                      <w:rFonts w:hint="eastAsia" w:eastAsia="宋体"/>
                      <w:bCs/>
                      <w:color w:val="auto"/>
                      <w:szCs w:val="21"/>
                      <w:lang w:eastAsia="zh-CN"/>
                    </w:rPr>
                  </w:pPr>
                  <w:r>
                    <w:rPr>
                      <w:rFonts w:hint="eastAsia" w:eastAsia="宋体"/>
                      <w:bCs/>
                      <w:color w:val="auto"/>
                      <w:szCs w:val="21"/>
                      <w:lang w:val="en-US" w:eastAsia="zh-CN"/>
                    </w:rPr>
                    <w:t>2</w:t>
                  </w:r>
                </w:p>
              </w:tc>
              <w:tc>
                <w:tcPr>
                  <w:tcW w:w="654" w:type="pct"/>
                  <w:gridSpan w:val="3"/>
                  <w:tcBorders>
                    <w:tl2br w:val="nil"/>
                    <w:tr2bl w:val="nil"/>
                  </w:tcBorders>
                  <w:vAlign w:val="center"/>
                </w:tcPr>
                <w:p w14:paraId="56018BD6">
                  <w:pPr>
                    <w:pStyle w:val="90"/>
                    <w:jc w:val="center"/>
                    <w:rPr>
                      <w:rFonts w:eastAsia="宋体"/>
                      <w:bCs/>
                      <w:color w:val="auto"/>
                      <w:szCs w:val="21"/>
                    </w:rPr>
                  </w:pPr>
                  <w:r>
                    <w:rPr>
                      <w:rFonts w:hint="eastAsia" w:eastAsia="宋体"/>
                      <w:bCs/>
                      <w:color w:val="auto"/>
                      <w:szCs w:val="21"/>
                    </w:rPr>
                    <w:t>戈尔潭片区中途加压泵站</w:t>
                  </w:r>
                </w:p>
              </w:tc>
              <w:tc>
                <w:tcPr>
                  <w:tcW w:w="750" w:type="pct"/>
                  <w:vMerge w:val="continue"/>
                  <w:tcBorders>
                    <w:tl2br w:val="nil"/>
                    <w:tr2bl w:val="nil"/>
                  </w:tcBorders>
                  <w:vAlign w:val="center"/>
                </w:tcPr>
                <w:p w14:paraId="471D2444">
                  <w:pPr>
                    <w:pStyle w:val="90"/>
                    <w:jc w:val="center"/>
                    <w:rPr>
                      <w:rFonts w:eastAsia="宋体"/>
                      <w:bCs/>
                      <w:color w:val="auto"/>
                      <w:szCs w:val="21"/>
                    </w:rPr>
                  </w:pPr>
                </w:p>
              </w:tc>
              <w:tc>
                <w:tcPr>
                  <w:tcW w:w="2137" w:type="pct"/>
                  <w:tcBorders>
                    <w:tl2br w:val="nil"/>
                    <w:tr2bl w:val="nil"/>
                  </w:tcBorders>
                  <w:vAlign w:val="center"/>
                </w:tcPr>
                <w:p w14:paraId="5878FF3F">
                  <w:pPr>
                    <w:pStyle w:val="90"/>
                    <w:jc w:val="center"/>
                    <w:rPr>
                      <w:rFonts w:eastAsia="宋体"/>
                      <w:bCs/>
                      <w:color w:val="auto"/>
                      <w:szCs w:val="21"/>
                    </w:rPr>
                  </w:pPr>
                  <w:r>
                    <w:rPr>
                      <w:rFonts w:hint="eastAsia" w:eastAsia="宋体"/>
                      <w:bCs/>
                      <w:color w:val="auto"/>
                      <w:szCs w:val="21"/>
                    </w:rPr>
                    <w:t>设计流量133.1L/s，设计加压扬程70m，采用一体化加压泵站。</w:t>
                  </w:r>
                </w:p>
              </w:tc>
              <w:tc>
                <w:tcPr>
                  <w:tcW w:w="845" w:type="pct"/>
                  <w:tcBorders>
                    <w:tl2br w:val="nil"/>
                    <w:tr2bl w:val="nil"/>
                  </w:tcBorders>
                  <w:vAlign w:val="center"/>
                </w:tcPr>
                <w:p w14:paraId="71526635">
                  <w:pPr>
                    <w:jc w:val="center"/>
                    <w:rPr>
                      <w:bCs/>
                      <w:color w:val="auto"/>
                      <w:szCs w:val="21"/>
                    </w:rPr>
                  </w:pPr>
                  <w:r>
                    <w:rPr>
                      <w:rFonts w:hint="eastAsia"/>
                      <w:bCs/>
                      <w:color w:val="auto"/>
                      <w:szCs w:val="21"/>
                    </w:rPr>
                    <w:t>/</w:t>
                  </w:r>
                </w:p>
              </w:tc>
            </w:tr>
            <w:tr w14:paraId="4DC6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4CB33238">
                  <w:pPr>
                    <w:pStyle w:val="90"/>
                    <w:jc w:val="center"/>
                    <w:rPr>
                      <w:rFonts w:eastAsia="宋体"/>
                      <w:bCs/>
                      <w:color w:val="auto"/>
                      <w:szCs w:val="21"/>
                    </w:rPr>
                  </w:pPr>
                </w:p>
              </w:tc>
              <w:tc>
                <w:tcPr>
                  <w:tcW w:w="345" w:type="pct"/>
                  <w:tcBorders>
                    <w:tl2br w:val="nil"/>
                    <w:tr2bl w:val="nil"/>
                  </w:tcBorders>
                  <w:vAlign w:val="center"/>
                </w:tcPr>
                <w:p w14:paraId="5AFF22FB">
                  <w:pPr>
                    <w:pStyle w:val="90"/>
                    <w:jc w:val="center"/>
                    <w:rPr>
                      <w:rFonts w:hint="eastAsia" w:eastAsia="宋体"/>
                      <w:bCs/>
                      <w:color w:val="auto"/>
                      <w:szCs w:val="21"/>
                      <w:lang w:eastAsia="zh-CN"/>
                    </w:rPr>
                  </w:pPr>
                  <w:r>
                    <w:rPr>
                      <w:rFonts w:hint="eastAsia" w:eastAsia="宋体"/>
                      <w:bCs/>
                      <w:color w:val="auto"/>
                      <w:szCs w:val="21"/>
                      <w:lang w:val="en-US" w:eastAsia="zh-CN"/>
                    </w:rPr>
                    <w:t>3</w:t>
                  </w:r>
                </w:p>
              </w:tc>
              <w:tc>
                <w:tcPr>
                  <w:tcW w:w="654" w:type="pct"/>
                  <w:gridSpan w:val="3"/>
                  <w:tcBorders>
                    <w:tl2br w:val="nil"/>
                    <w:tr2bl w:val="nil"/>
                  </w:tcBorders>
                  <w:vAlign w:val="center"/>
                </w:tcPr>
                <w:p w14:paraId="6C7980E6">
                  <w:pPr>
                    <w:pStyle w:val="90"/>
                    <w:jc w:val="center"/>
                    <w:rPr>
                      <w:rFonts w:eastAsia="宋体"/>
                      <w:bCs/>
                      <w:color w:val="auto"/>
                      <w:szCs w:val="21"/>
                    </w:rPr>
                  </w:pPr>
                  <w:r>
                    <w:rPr>
                      <w:rFonts w:hint="eastAsia" w:eastAsia="宋体"/>
                      <w:bCs/>
                      <w:color w:val="auto"/>
                      <w:szCs w:val="21"/>
                    </w:rPr>
                    <w:t>两河口片区中途加压泵站</w:t>
                  </w:r>
                </w:p>
              </w:tc>
              <w:tc>
                <w:tcPr>
                  <w:tcW w:w="750" w:type="pct"/>
                  <w:vMerge w:val="continue"/>
                  <w:tcBorders>
                    <w:tl2br w:val="nil"/>
                    <w:tr2bl w:val="nil"/>
                  </w:tcBorders>
                  <w:vAlign w:val="center"/>
                </w:tcPr>
                <w:p w14:paraId="0703BC1F">
                  <w:pPr>
                    <w:pStyle w:val="90"/>
                    <w:jc w:val="center"/>
                    <w:rPr>
                      <w:rFonts w:eastAsia="宋体"/>
                      <w:bCs/>
                      <w:color w:val="auto"/>
                      <w:szCs w:val="21"/>
                    </w:rPr>
                  </w:pPr>
                </w:p>
              </w:tc>
              <w:tc>
                <w:tcPr>
                  <w:tcW w:w="2137" w:type="pct"/>
                  <w:tcBorders>
                    <w:tl2br w:val="nil"/>
                    <w:tr2bl w:val="nil"/>
                  </w:tcBorders>
                  <w:vAlign w:val="center"/>
                </w:tcPr>
                <w:p w14:paraId="03E51410">
                  <w:pPr>
                    <w:pStyle w:val="90"/>
                    <w:jc w:val="center"/>
                    <w:rPr>
                      <w:rFonts w:eastAsia="宋体"/>
                      <w:bCs/>
                      <w:color w:val="auto"/>
                      <w:szCs w:val="21"/>
                    </w:rPr>
                  </w:pPr>
                  <w:r>
                    <w:rPr>
                      <w:rFonts w:hint="eastAsia" w:eastAsia="宋体"/>
                      <w:bCs/>
                      <w:color w:val="auto"/>
                      <w:szCs w:val="21"/>
                    </w:rPr>
                    <w:t>设计流量173.61L/s，设计加压扬程110m，采用一体化加压泵站。</w:t>
                  </w:r>
                </w:p>
              </w:tc>
              <w:tc>
                <w:tcPr>
                  <w:tcW w:w="845" w:type="pct"/>
                  <w:tcBorders>
                    <w:tl2br w:val="nil"/>
                    <w:tr2bl w:val="nil"/>
                  </w:tcBorders>
                  <w:vAlign w:val="center"/>
                </w:tcPr>
                <w:p w14:paraId="036C02C4">
                  <w:pPr>
                    <w:jc w:val="center"/>
                    <w:rPr>
                      <w:bCs/>
                      <w:color w:val="auto"/>
                      <w:szCs w:val="21"/>
                    </w:rPr>
                  </w:pPr>
                  <w:r>
                    <w:rPr>
                      <w:rFonts w:hint="eastAsia"/>
                      <w:bCs/>
                      <w:color w:val="auto"/>
                      <w:szCs w:val="21"/>
                    </w:rPr>
                    <w:t>/</w:t>
                  </w:r>
                </w:p>
              </w:tc>
            </w:tr>
            <w:tr w14:paraId="573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0164A07A">
                  <w:pPr>
                    <w:pStyle w:val="90"/>
                    <w:jc w:val="center"/>
                    <w:rPr>
                      <w:rFonts w:eastAsia="宋体"/>
                      <w:bCs/>
                      <w:color w:val="auto"/>
                      <w:szCs w:val="21"/>
                    </w:rPr>
                  </w:pPr>
                </w:p>
              </w:tc>
              <w:tc>
                <w:tcPr>
                  <w:tcW w:w="345" w:type="pct"/>
                  <w:tcBorders>
                    <w:tl2br w:val="nil"/>
                    <w:tr2bl w:val="nil"/>
                  </w:tcBorders>
                  <w:vAlign w:val="center"/>
                </w:tcPr>
                <w:p w14:paraId="37AB1215">
                  <w:pPr>
                    <w:pStyle w:val="90"/>
                    <w:jc w:val="center"/>
                    <w:rPr>
                      <w:rFonts w:hint="default" w:eastAsia="宋体"/>
                      <w:bCs/>
                      <w:color w:val="auto"/>
                      <w:szCs w:val="21"/>
                      <w:lang w:val="en-US" w:eastAsia="zh-CN"/>
                    </w:rPr>
                  </w:pPr>
                  <w:r>
                    <w:rPr>
                      <w:rFonts w:hint="eastAsia" w:eastAsia="宋体"/>
                      <w:bCs/>
                      <w:color w:val="auto"/>
                      <w:szCs w:val="21"/>
                      <w:lang w:val="en-US" w:eastAsia="zh-CN"/>
                    </w:rPr>
                    <w:t>4</w:t>
                  </w:r>
                </w:p>
              </w:tc>
              <w:tc>
                <w:tcPr>
                  <w:tcW w:w="654" w:type="pct"/>
                  <w:gridSpan w:val="3"/>
                  <w:tcBorders>
                    <w:tl2br w:val="nil"/>
                    <w:tr2bl w:val="nil"/>
                  </w:tcBorders>
                  <w:vAlign w:val="center"/>
                </w:tcPr>
                <w:p w14:paraId="0A8E8F56">
                  <w:pPr>
                    <w:pStyle w:val="90"/>
                    <w:jc w:val="center"/>
                    <w:rPr>
                      <w:rFonts w:hint="eastAsia" w:eastAsia="宋体"/>
                      <w:bCs/>
                      <w:color w:val="auto"/>
                      <w:szCs w:val="21"/>
                      <w:lang w:val="en-US" w:eastAsia="zh-CN"/>
                    </w:rPr>
                  </w:pPr>
                  <w:r>
                    <w:rPr>
                      <w:rFonts w:hint="eastAsia" w:eastAsia="宋体"/>
                      <w:bCs/>
                      <w:color w:val="auto"/>
                      <w:szCs w:val="21"/>
                      <w:lang w:val="en-US" w:eastAsia="zh-CN"/>
                    </w:rPr>
                    <w:t>管线</w:t>
                  </w:r>
                </w:p>
              </w:tc>
              <w:tc>
                <w:tcPr>
                  <w:tcW w:w="750" w:type="pct"/>
                  <w:tcBorders>
                    <w:tl2br w:val="nil"/>
                    <w:tr2bl w:val="nil"/>
                  </w:tcBorders>
                  <w:vAlign w:val="center"/>
                </w:tcPr>
                <w:p w14:paraId="2B629214">
                  <w:pPr>
                    <w:pStyle w:val="90"/>
                    <w:jc w:val="center"/>
                    <w:rPr>
                      <w:rFonts w:hint="eastAsia" w:eastAsia="宋体"/>
                      <w:bCs/>
                      <w:color w:val="auto"/>
                      <w:szCs w:val="21"/>
                      <w:lang w:val="en-US" w:eastAsia="zh-CN"/>
                    </w:rPr>
                  </w:pPr>
                  <w:r>
                    <w:rPr>
                      <w:rFonts w:hint="eastAsia" w:eastAsia="宋体"/>
                      <w:bCs/>
                      <w:color w:val="auto"/>
                      <w:szCs w:val="21"/>
                      <w:lang w:val="en-US" w:eastAsia="zh-CN"/>
                    </w:rPr>
                    <w:t>/</w:t>
                  </w:r>
                </w:p>
              </w:tc>
              <w:tc>
                <w:tcPr>
                  <w:tcW w:w="2137" w:type="pct"/>
                  <w:tcBorders>
                    <w:tl2br w:val="nil"/>
                    <w:tr2bl w:val="nil"/>
                  </w:tcBorders>
                  <w:vAlign w:val="center"/>
                </w:tcPr>
                <w:p w14:paraId="431FD503">
                  <w:pPr>
                    <w:pStyle w:val="90"/>
                    <w:jc w:val="center"/>
                    <w:rPr>
                      <w:rFonts w:hint="eastAsia" w:eastAsia="宋体"/>
                      <w:bCs/>
                      <w:color w:val="auto"/>
                      <w:szCs w:val="21"/>
                      <w:lang w:val="en-US" w:eastAsia="zh-CN"/>
                    </w:rPr>
                  </w:pPr>
                  <w:r>
                    <w:rPr>
                      <w:rFonts w:hint="eastAsia" w:eastAsia="宋体"/>
                      <w:bCs/>
                      <w:color w:val="auto"/>
                      <w:szCs w:val="21"/>
                      <w:lang w:val="en-US" w:eastAsia="zh-CN"/>
                    </w:rPr>
                    <w:t>管线1：拟修建的取水泵船进场道路埋设，至水厂附近直接沿山坡进入水厂内部，管长约1100m；</w:t>
                  </w:r>
                </w:p>
                <w:p w14:paraId="71CA1017">
                  <w:pPr>
                    <w:pStyle w:val="90"/>
                    <w:jc w:val="both"/>
                    <w:rPr>
                      <w:rFonts w:hint="eastAsia" w:eastAsia="宋体"/>
                      <w:bCs/>
                      <w:color w:val="auto"/>
                      <w:szCs w:val="21"/>
                      <w:lang w:val="en-US" w:eastAsia="zh-CN"/>
                    </w:rPr>
                  </w:pPr>
                  <w:r>
                    <w:rPr>
                      <w:rFonts w:hint="eastAsia" w:eastAsia="宋体"/>
                      <w:bCs/>
                      <w:color w:val="auto"/>
                      <w:szCs w:val="21"/>
                      <w:lang w:val="en-US" w:eastAsia="zh-CN"/>
                    </w:rPr>
                    <w:t>管线2：新建厂配水主管129230m；</w:t>
                  </w:r>
                </w:p>
                <w:p w14:paraId="744C953C">
                  <w:pPr>
                    <w:pStyle w:val="90"/>
                    <w:jc w:val="both"/>
                    <w:rPr>
                      <w:rFonts w:hint="default" w:eastAsia="宋体"/>
                      <w:bCs/>
                      <w:color w:val="auto"/>
                      <w:szCs w:val="21"/>
                      <w:lang w:val="en-US" w:eastAsia="zh-CN"/>
                    </w:rPr>
                  </w:pPr>
                  <w:r>
                    <w:rPr>
                      <w:rFonts w:hint="eastAsia" w:eastAsia="宋体"/>
                      <w:bCs/>
                      <w:color w:val="auto"/>
                      <w:szCs w:val="21"/>
                      <w:lang w:val="en-US" w:eastAsia="zh-CN"/>
                    </w:rPr>
                    <w:t>管线3：现有配水支管提质改造223356m。</w:t>
                  </w:r>
                </w:p>
              </w:tc>
              <w:tc>
                <w:tcPr>
                  <w:tcW w:w="845" w:type="pct"/>
                  <w:tcBorders>
                    <w:tl2br w:val="nil"/>
                    <w:tr2bl w:val="nil"/>
                  </w:tcBorders>
                  <w:vAlign w:val="center"/>
                </w:tcPr>
                <w:p w14:paraId="3E6814A4">
                  <w:pPr>
                    <w:jc w:val="center"/>
                    <w:rPr>
                      <w:rFonts w:hint="default" w:eastAsia="宋体"/>
                      <w:bCs/>
                      <w:color w:val="auto"/>
                      <w:szCs w:val="21"/>
                      <w:lang w:val="en-US" w:eastAsia="zh-CN"/>
                    </w:rPr>
                  </w:pPr>
                  <w:r>
                    <w:rPr>
                      <w:rFonts w:hint="eastAsia"/>
                      <w:bCs/>
                      <w:color w:val="auto"/>
                      <w:szCs w:val="21"/>
                      <w:lang w:val="en-US" w:eastAsia="zh-CN"/>
                    </w:rPr>
                    <w:t>/</w:t>
                  </w:r>
                </w:p>
              </w:tc>
            </w:tr>
            <w:tr w14:paraId="1FDE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restart"/>
                  <w:tcBorders>
                    <w:tl2br w:val="nil"/>
                    <w:tr2bl w:val="nil"/>
                  </w:tcBorders>
                  <w:vAlign w:val="center"/>
                </w:tcPr>
                <w:p w14:paraId="1B5E0A3B">
                  <w:pPr>
                    <w:pStyle w:val="90"/>
                    <w:jc w:val="center"/>
                    <w:rPr>
                      <w:rFonts w:eastAsia="宋体"/>
                      <w:bCs/>
                      <w:color w:val="auto"/>
                      <w:szCs w:val="21"/>
                    </w:rPr>
                  </w:pPr>
                  <w:r>
                    <w:rPr>
                      <w:rFonts w:hint="eastAsia" w:eastAsia="宋体"/>
                      <w:bCs/>
                      <w:color w:val="auto"/>
                      <w:szCs w:val="21"/>
                    </w:rPr>
                    <w:t>辅助</w:t>
                  </w:r>
                </w:p>
                <w:p w14:paraId="34B4488B">
                  <w:pPr>
                    <w:pStyle w:val="90"/>
                    <w:jc w:val="center"/>
                    <w:rPr>
                      <w:rFonts w:eastAsia="宋体"/>
                      <w:bCs/>
                      <w:color w:val="auto"/>
                      <w:szCs w:val="21"/>
                    </w:rPr>
                  </w:pPr>
                  <w:r>
                    <w:rPr>
                      <w:rFonts w:hint="eastAsia" w:eastAsia="宋体"/>
                      <w:bCs/>
                      <w:color w:val="auto"/>
                      <w:szCs w:val="21"/>
                    </w:rPr>
                    <w:t>工程</w:t>
                  </w:r>
                </w:p>
              </w:tc>
              <w:tc>
                <w:tcPr>
                  <w:tcW w:w="345" w:type="pct"/>
                  <w:tcBorders>
                    <w:tl2br w:val="nil"/>
                    <w:tr2bl w:val="nil"/>
                  </w:tcBorders>
                  <w:vAlign w:val="center"/>
                </w:tcPr>
                <w:p w14:paraId="5D076ACC">
                  <w:pPr>
                    <w:pStyle w:val="90"/>
                    <w:jc w:val="center"/>
                    <w:rPr>
                      <w:rFonts w:eastAsia="宋体"/>
                      <w:bCs/>
                      <w:color w:val="auto"/>
                      <w:szCs w:val="21"/>
                    </w:rPr>
                  </w:pPr>
                  <w:r>
                    <w:rPr>
                      <w:rFonts w:hint="eastAsia" w:eastAsia="宋体"/>
                      <w:bCs/>
                      <w:color w:val="auto"/>
                      <w:szCs w:val="21"/>
                    </w:rPr>
                    <w:t>1</w:t>
                  </w:r>
                </w:p>
              </w:tc>
              <w:tc>
                <w:tcPr>
                  <w:tcW w:w="654" w:type="pct"/>
                  <w:gridSpan w:val="3"/>
                  <w:tcBorders>
                    <w:tl2br w:val="nil"/>
                    <w:tr2bl w:val="nil"/>
                  </w:tcBorders>
                  <w:vAlign w:val="center"/>
                </w:tcPr>
                <w:p w14:paraId="72BFCD1D">
                  <w:pPr>
                    <w:pStyle w:val="90"/>
                    <w:jc w:val="center"/>
                    <w:rPr>
                      <w:rFonts w:eastAsia="宋体"/>
                      <w:bCs/>
                      <w:color w:val="auto"/>
                      <w:szCs w:val="21"/>
                    </w:rPr>
                  </w:pPr>
                  <w:r>
                    <w:rPr>
                      <w:rFonts w:hint="eastAsia" w:eastAsia="宋体"/>
                      <w:bCs/>
                      <w:color w:val="auto"/>
                      <w:szCs w:val="21"/>
                    </w:rPr>
                    <w:t>门卫室</w:t>
                  </w:r>
                </w:p>
              </w:tc>
              <w:tc>
                <w:tcPr>
                  <w:tcW w:w="750" w:type="pct"/>
                  <w:tcBorders>
                    <w:tl2br w:val="nil"/>
                    <w:tr2bl w:val="nil"/>
                  </w:tcBorders>
                  <w:vAlign w:val="center"/>
                </w:tcPr>
                <w:p w14:paraId="746EB44E">
                  <w:pPr>
                    <w:pStyle w:val="90"/>
                    <w:jc w:val="center"/>
                    <w:rPr>
                      <w:rFonts w:eastAsia="宋体"/>
                      <w:bCs/>
                      <w:color w:val="auto"/>
                      <w:szCs w:val="21"/>
                    </w:rPr>
                  </w:pPr>
                  <w:r>
                    <w:rPr>
                      <w:rFonts w:hint="eastAsia" w:eastAsia="宋体"/>
                      <w:bCs/>
                      <w:color w:val="auto"/>
                      <w:szCs w:val="21"/>
                    </w:rPr>
                    <w:t>50m²</w:t>
                  </w:r>
                </w:p>
              </w:tc>
              <w:tc>
                <w:tcPr>
                  <w:tcW w:w="2137" w:type="pct"/>
                  <w:tcBorders>
                    <w:tl2br w:val="nil"/>
                    <w:tr2bl w:val="nil"/>
                  </w:tcBorders>
                  <w:vAlign w:val="center"/>
                </w:tcPr>
                <w:p w14:paraId="637A3C3C">
                  <w:pPr>
                    <w:pStyle w:val="90"/>
                    <w:jc w:val="center"/>
                    <w:rPr>
                      <w:rFonts w:eastAsia="宋体"/>
                      <w:bCs/>
                      <w:color w:val="auto"/>
                      <w:szCs w:val="21"/>
                    </w:rPr>
                  </w:pPr>
                  <w:r>
                    <w:rPr>
                      <w:rFonts w:hint="eastAsia" w:eastAsia="宋体"/>
                      <w:bCs/>
                      <w:color w:val="auto"/>
                      <w:szCs w:val="21"/>
                    </w:rPr>
                    <w:t>1栋1F</w:t>
                  </w:r>
                </w:p>
              </w:tc>
              <w:tc>
                <w:tcPr>
                  <w:tcW w:w="845" w:type="pct"/>
                  <w:tcBorders>
                    <w:tl2br w:val="nil"/>
                    <w:tr2bl w:val="nil"/>
                  </w:tcBorders>
                  <w:vAlign w:val="center"/>
                </w:tcPr>
                <w:p w14:paraId="33097B0D">
                  <w:pPr>
                    <w:jc w:val="center"/>
                    <w:rPr>
                      <w:bCs/>
                      <w:color w:val="auto"/>
                      <w:szCs w:val="21"/>
                    </w:rPr>
                  </w:pPr>
                  <w:r>
                    <w:rPr>
                      <w:rFonts w:hint="eastAsia"/>
                      <w:bCs/>
                      <w:color w:val="auto"/>
                      <w:szCs w:val="21"/>
                    </w:rPr>
                    <w:t>黄石净水厂</w:t>
                  </w:r>
                </w:p>
              </w:tc>
            </w:tr>
            <w:tr w14:paraId="452A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5F485BC5">
                  <w:pPr>
                    <w:pStyle w:val="90"/>
                    <w:jc w:val="center"/>
                    <w:rPr>
                      <w:rFonts w:eastAsia="宋体"/>
                      <w:bCs/>
                      <w:color w:val="auto"/>
                      <w:szCs w:val="21"/>
                    </w:rPr>
                  </w:pPr>
                </w:p>
              </w:tc>
              <w:tc>
                <w:tcPr>
                  <w:tcW w:w="345" w:type="pct"/>
                  <w:tcBorders>
                    <w:tl2br w:val="nil"/>
                    <w:tr2bl w:val="nil"/>
                  </w:tcBorders>
                  <w:shd w:val="clear" w:color="auto" w:fill="auto"/>
                  <w:vAlign w:val="center"/>
                </w:tcPr>
                <w:p w14:paraId="2DD58D6F">
                  <w:pPr>
                    <w:pStyle w:val="90"/>
                    <w:jc w:val="center"/>
                    <w:rPr>
                      <w:rFonts w:eastAsia="宋体"/>
                      <w:bCs/>
                      <w:color w:val="auto"/>
                      <w:szCs w:val="21"/>
                    </w:rPr>
                  </w:pPr>
                  <w:r>
                    <w:rPr>
                      <w:rFonts w:hint="eastAsia" w:eastAsia="宋体"/>
                      <w:bCs/>
                      <w:color w:val="auto"/>
                      <w:szCs w:val="21"/>
                    </w:rPr>
                    <w:t>2</w:t>
                  </w:r>
                </w:p>
              </w:tc>
              <w:tc>
                <w:tcPr>
                  <w:tcW w:w="654" w:type="pct"/>
                  <w:gridSpan w:val="3"/>
                  <w:tcBorders>
                    <w:tl2br w:val="nil"/>
                    <w:tr2bl w:val="nil"/>
                  </w:tcBorders>
                  <w:vAlign w:val="center"/>
                </w:tcPr>
                <w:p w14:paraId="38F64FD7">
                  <w:pPr>
                    <w:pStyle w:val="90"/>
                    <w:jc w:val="center"/>
                    <w:rPr>
                      <w:rFonts w:eastAsia="宋体"/>
                      <w:bCs/>
                      <w:color w:val="auto"/>
                      <w:szCs w:val="21"/>
                    </w:rPr>
                  </w:pPr>
                  <w:r>
                    <w:rPr>
                      <w:rFonts w:hint="eastAsia" w:eastAsia="宋体"/>
                      <w:bCs/>
                      <w:color w:val="auto"/>
                      <w:szCs w:val="21"/>
                    </w:rPr>
                    <w:t>值班楼</w:t>
                  </w:r>
                </w:p>
              </w:tc>
              <w:tc>
                <w:tcPr>
                  <w:tcW w:w="750" w:type="pct"/>
                  <w:tcBorders>
                    <w:tl2br w:val="nil"/>
                    <w:tr2bl w:val="nil"/>
                  </w:tcBorders>
                  <w:vAlign w:val="center"/>
                </w:tcPr>
                <w:p w14:paraId="6CAF7993">
                  <w:pPr>
                    <w:pStyle w:val="90"/>
                    <w:jc w:val="center"/>
                    <w:rPr>
                      <w:rFonts w:eastAsia="宋体"/>
                      <w:bCs/>
                      <w:color w:val="auto"/>
                      <w:szCs w:val="21"/>
                    </w:rPr>
                  </w:pPr>
                  <w:r>
                    <w:rPr>
                      <w:rFonts w:hint="eastAsia" w:eastAsia="宋体"/>
                      <w:bCs/>
                      <w:color w:val="auto"/>
                      <w:szCs w:val="21"/>
                    </w:rPr>
                    <w:t>677m²</w:t>
                  </w:r>
                </w:p>
              </w:tc>
              <w:tc>
                <w:tcPr>
                  <w:tcW w:w="2137" w:type="pct"/>
                  <w:tcBorders>
                    <w:tl2br w:val="nil"/>
                    <w:tr2bl w:val="nil"/>
                  </w:tcBorders>
                  <w:vAlign w:val="center"/>
                </w:tcPr>
                <w:p w14:paraId="6C3B5315">
                  <w:pPr>
                    <w:pStyle w:val="90"/>
                    <w:jc w:val="center"/>
                    <w:rPr>
                      <w:rFonts w:eastAsia="宋体"/>
                      <w:bCs/>
                      <w:color w:val="auto"/>
                      <w:szCs w:val="21"/>
                    </w:rPr>
                  </w:pPr>
                  <w:r>
                    <w:rPr>
                      <w:rFonts w:hint="eastAsia" w:eastAsia="宋体"/>
                      <w:bCs/>
                      <w:color w:val="auto"/>
                      <w:szCs w:val="21"/>
                    </w:rPr>
                    <w:t>1栋2F</w:t>
                  </w:r>
                </w:p>
              </w:tc>
              <w:tc>
                <w:tcPr>
                  <w:tcW w:w="845" w:type="pct"/>
                  <w:tcBorders>
                    <w:tl2br w:val="nil"/>
                    <w:tr2bl w:val="nil"/>
                  </w:tcBorders>
                  <w:vAlign w:val="center"/>
                </w:tcPr>
                <w:p w14:paraId="36D7773A">
                  <w:pPr>
                    <w:jc w:val="center"/>
                    <w:rPr>
                      <w:bCs/>
                      <w:color w:val="auto"/>
                      <w:szCs w:val="21"/>
                    </w:rPr>
                  </w:pPr>
                  <w:r>
                    <w:rPr>
                      <w:rFonts w:hint="eastAsia"/>
                      <w:bCs/>
                      <w:color w:val="auto"/>
                      <w:szCs w:val="21"/>
                    </w:rPr>
                    <w:t>黄石净水厂</w:t>
                  </w:r>
                </w:p>
              </w:tc>
            </w:tr>
            <w:tr w14:paraId="3037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20697BD9">
                  <w:pPr>
                    <w:pStyle w:val="90"/>
                    <w:jc w:val="center"/>
                    <w:rPr>
                      <w:rFonts w:eastAsia="宋体"/>
                      <w:bCs/>
                      <w:color w:val="auto"/>
                      <w:szCs w:val="21"/>
                    </w:rPr>
                  </w:pPr>
                </w:p>
              </w:tc>
              <w:tc>
                <w:tcPr>
                  <w:tcW w:w="345" w:type="pct"/>
                  <w:tcBorders>
                    <w:tl2br w:val="nil"/>
                    <w:tr2bl w:val="nil"/>
                  </w:tcBorders>
                  <w:shd w:val="clear" w:color="auto" w:fill="auto"/>
                  <w:vAlign w:val="center"/>
                </w:tcPr>
                <w:p w14:paraId="017C2041">
                  <w:pPr>
                    <w:pStyle w:val="90"/>
                    <w:jc w:val="center"/>
                    <w:rPr>
                      <w:rFonts w:eastAsia="宋体"/>
                      <w:bCs/>
                      <w:color w:val="auto"/>
                      <w:szCs w:val="21"/>
                    </w:rPr>
                  </w:pPr>
                  <w:r>
                    <w:rPr>
                      <w:rFonts w:hint="eastAsia" w:eastAsia="宋体"/>
                      <w:bCs/>
                      <w:color w:val="auto"/>
                      <w:szCs w:val="21"/>
                    </w:rPr>
                    <w:t>3</w:t>
                  </w:r>
                </w:p>
              </w:tc>
              <w:tc>
                <w:tcPr>
                  <w:tcW w:w="654" w:type="pct"/>
                  <w:gridSpan w:val="3"/>
                  <w:tcBorders>
                    <w:tl2br w:val="nil"/>
                    <w:tr2bl w:val="nil"/>
                  </w:tcBorders>
                  <w:vAlign w:val="center"/>
                </w:tcPr>
                <w:p w14:paraId="3F3A8158">
                  <w:pPr>
                    <w:pStyle w:val="90"/>
                    <w:jc w:val="center"/>
                    <w:rPr>
                      <w:rFonts w:eastAsia="宋体"/>
                      <w:bCs/>
                      <w:color w:val="auto"/>
                      <w:szCs w:val="21"/>
                    </w:rPr>
                  </w:pPr>
                  <w:r>
                    <w:rPr>
                      <w:rFonts w:hint="eastAsia" w:eastAsia="宋体"/>
                      <w:bCs/>
                      <w:color w:val="auto"/>
                      <w:szCs w:val="21"/>
                    </w:rPr>
                    <w:t>加药间</w:t>
                  </w:r>
                </w:p>
              </w:tc>
              <w:tc>
                <w:tcPr>
                  <w:tcW w:w="750" w:type="pct"/>
                  <w:tcBorders>
                    <w:tl2br w:val="nil"/>
                    <w:tr2bl w:val="nil"/>
                  </w:tcBorders>
                  <w:vAlign w:val="center"/>
                </w:tcPr>
                <w:p w14:paraId="5EAA510C">
                  <w:pPr>
                    <w:pStyle w:val="90"/>
                    <w:jc w:val="center"/>
                    <w:rPr>
                      <w:rFonts w:eastAsia="宋体"/>
                      <w:bCs/>
                      <w:color w:val="auto"/>
                      <w:szCs w:val="21"/>
                    </w:rPr>
                  </w:pPr>
                  <w:r>
                    <w:rPr>
                      <w:rFonts w:hint="eastAsia" w:eastAsia="宋体"/>
                      <w:bCs/>
                      <w:color w:val="auto"/>
                      <w:szCs w:val="21"/>
                    </w:rPr>
                    <w:t>216.08m²</w:t>
                  </w:r>
                </w:p>
              </w:tc>
              <w:tc>
                <w:tcPr>
                  <w:tcW w:w="2137" w:type="pct"/>
                  <w:tcBorders>
                    <w:tl2br w:val="nil"/>
                    <w:tr2bl w:val="nil"/>
                  </w:tcBorders>
                  <w:vAlign w:val="center"/>
                </w:tcPr>
                <w:p w14:paraId="638915F4">
                  <w:pPr>
                    <w:pStyle w:val="90"/>
                    <w:jc w:val="center"/>
                    <w:rPr>
                      <w:rFonts w:eastAsia="宋体"/>
                      <w:bCs/>
                      <w:color w:val="auto"/>
                      <w:szCs w:val="21"/>
                    </w:rPr>
                  </w:pPr>
                  <w:r>
                    <w:rPr>
                      <w:rFonts w:hint="eastAsia" w:eastAsia="宋体"/>
                      <w:bCs/>
                      <w:color w:val="auto"/>
                      <w:szCs w:val="21"/>
                    </w:rPr>
                    <w:t>1栋1F</w:t>
                  </w:r>
                </w:p>
              </w:tc>
              <w:tc>
                <w:tcPr>
                  <w:tcW w:w="845" w:type="pct"/>
                  <w:tcBorders>
                    <w:tl2br w:val="nil"/>
                    <w:tr2bl w:val="nil"/>
                  </w:tcBorders>
                  <w:vAlign w:val="center"/>
                </w:tcPr>
                <w:p w14:paraId="4D2428E3">
                  <w:pPr>
                    <w:jc w:val="center"/>
                    <w:rPr>
                      <w:bCs/>
                      <w:color w:val="auto"/>
                      <w:szCs w:val="21"/>
                    </w:rPr>
                  </w:pPr>
                  <w:r>
                    <w:rPr>
                      <w:rFonts w:hint="eastAsia"/>
                      <w:bCs/>
                      <w:color w:val="auto"/>
                      <w:szCs w:val="21"/>
                    </w:rPr>
                    <w:t>黄石净水厂</w:t>
                  </w:r>
                </w:p>
              </w:tc>
            </w:tr>
            <w:tr w14:paraId="552E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7B20870B">
                  <w:pPr>
                    <w:pStyle w:val="90"/>
                    <w:jc w:val="center"/>
                    <w:rPr>
                      <w:rFonts w:eastAsia="宋体"/>
                      <w:bCs/>
                      <w:color w:val="auto"/>
                      <w:szCs w:val="21"/>
                    </w:rPr>
                  </w:pPr>
                </w:p>
              </w:tc>
              <w:tc>
                <w:tcPr>
                  <w:tcW w:w="345" w:type="pct"/>
                  <w:tcBorders>
                    <w:tl2br w:val="nil"/>
                    <w:tr2bl w:val="nil"/>
                  </w:tcBorders>
                  <w:shd w:val="clear" w:color="auto" w:fill="auto"/>
                  <w:vAlign w:val="center"/>
                </w:tcPr>
                <w:p w14:paraId="4FD651E6">
                  <w:pPr>
                    <w:pStyle w:val="90"/>
                    <w:jc w:val="center"/>
                    <w:rPr>
                      <w:rFonts w:eastAsia="宋体"/>
                      <w:bCs/>
                      <w:color w:val="auto"/>
                      <w:szCs w:val="21"/>
                    </w:rPr>
                  </w:pPr>
                  <w:r>
                    <w:rPr>
                      <w:rFonts w:hint="eastAsia" w:eastAsia="宋体"/>
                      <w:bCs/>
                      <w:color w:val="auto"/>
                      <w:szCs w:val="21"/>
                    </w:rPr>
                    <w:t>4</w:t>
                  </w:r>
                </w:p>
              </w:tc>
              <w:tc>
                <w:tcPr>
                  <w:tcW w:w="654" w:type="pct"/>
                  <w:gridSpan w:val="3"/>
                  <w:tcBorders>
                    <w:tl2br w:val="nil"/>
                    <w:tr2bl w:val="nil"/>
                  </w:tcBorders>
                  <w:vAlign w:val="center"/>
                </w:tcPr>
                <w:p w14:paraId="44B4E639">
                  <w:pPr>
                    <w:pStyle w:val="90"/>
                    <w:jc w:val="center"/>
                    <w:rPr>
                      <w:rFonts w:eastAsia="宋体"/>
                      <w:bCs/>
                      <w:color w:val="auto"/>
                      <w:szCs w:val="21"/>
                    </w:rPr>
                  </w:pPr>
                  <w:r>
                    <w:rPr>
                      <w:rFonts w:hint="eastAsia" w:eastAsia="宋体"/>
                      <w:bCs/>
                      <w:color w:val="auto"/>
                      <w:szCs w:val="21"/>
                    </w:rPr>
                    <w:t>机修间</w:t>
                  </w:r>
                </w:p>
              </w:tc>
              <w:tc>
                <w:tcPr>
                  <w:tcW w:w="750" w:type="pct"/>
                  <w:tcBorders>
                    <w:tl2br w:val="nil"/>
                    <w:tr2bl w:val="nil"/>
                  </w:tcBorders>
                  <w:vAlign w:val="center"/>
                </w:tcPr>
                <w:p w14:paraId="561E0630">
                  <w:pPr>
                    <w:jc w:val="center"/>
                    <w:rPr>
                      <w:bCs/>
                      <w:color w:val="auto"/>
                      <w:szCs w:val="21"/>
                    </w:rPr>
                  </w:pPr>
                  <w:r>
                    <w:rPr>
                      <w:rFonts w:hint="eastAsia"/>
                      <w:bCs/>
                      <w:color w:val="auto"/>
                      <w:szCs w:val="21"/>
                    </w:rPr>
                    <w:t>216.08m²</w:t>
                  </w:r>
                </w:p>
              </w:tc>
              <w:tc>
                <w:tcPr>
                  <w:tcW w:w="2137" w:type="pct"/>
                  <w:tcBorders>
                    <w:tl2br w:val="nil"/>
                    <w:tr2bl w:val="nil"/>
                  </w:tcBorders>
                  <w:vAlign w:val="center"/>
                </w:tcPr>
                <w:p w14:paraId="1AB4F0EC">
                  <w:pPr>
                    <w:pStyle w:val="90"/>
                    <w:jc w:val="center"/>
                    <w:rPr>
                      <w:rFonts w:eastAsia="宋体"/>
                      <w:bCs/>
                      <w:color w:val="auto"/>
                      <w:szCs w:val="21"/>
                    </w:rPr>
                  </w:pPr>
                  <w:r>
                    <w:rPr>
                      <w:rFonts w:hint="eastAsia" w:eastAsia="宋体"/>
                      <w:bCs/>
                      <w:color w:val="auto"/>
                      <w:szCs w:val="21"/>
                    </w:rPr>
                    <w:t>1栋1F</w:t>
                  </w:r>
                </w:p>
              </w:tc>
              <w:tc>
                <w:tcPr>
                  <w:tcW w:w="845" w:type="pct"/>
                  <w:tcBorders>
                    <w:tl2br w:val="nil"/>
                    <w:tr2bl w:val="nil"/>
                  </w:tcBorders>
                  <w:vAlign w:val="center"/>
                </w:tcPr>
                <w:p w14:paraId="2542D93F">
                  <w:pPr>
                    <w:jc w:val="center"/>
                    <w:rPr>
                      <w:bCs/>
                      <w:color w:val="auto"/>
                      <w:szCs w:val="21"/>
                    </w:rPr>
                  </w:pPr>
                  <w:r>
                    <w:rPr>
                      <w:rFonts w:hint="eastAsia"/>
                      <w:bCs/>
                      <w:color w:val="auto"/>
                      <w:szCs w:val="21"/>
                    </w:rPr>
                    <w:t>黄石净水厂</w:t>
                  </w:r>
                </w:p>
              </w:tc>
            </w:tr>
            <w:tr w14:paraId="74AC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66F52731">
                  <w:pPr>
                    <w:pStyle w:val="90"/>
                    <w:jc w:val="center"/>
                    <w:rPr>
                      <w:rFonts w:eastAsia="宋体"/>
                      <w:bCs/>
                      <w:color w:val="auto"/>
                      <w:szCs w:val="21"/>
                    </w:rPr>
                  </w:pPr>
                </w:p>
              </w:tc>
              <w:tc>
                <w:tcPr>
                  <w:tcW w:w="345" w:type="pct"/>
                  <w:tcBorders>
                    <w:tl2br w:val="nil"/>
                    <w:tr2bl w:val="nil"/>
                  </w:tcBorders>
                  <w:shd w:val="clear" w:color="auto" w:fill="auto"/>
                  <w:vAlign w:val="center"/>
                </w:tcPr>
                <w:p w14:paraId="5D454335">
                  <w:pPr>
                    <w:pStyle w:val="90"/>
                    <w:jc w:val="center"/>
                    <w:rPr>
                      <w:rFonts w:eastAsia="宋体"/>
                      <w:bCs/>
                      <w:color w:val="auto"/>
                      <w:szCs w:val="21"/>
                    </w:rPr>
                  </w:pPr>
                  <w:r>
                    <w:rPr>
                      <w:rFonts w:hint="eastAsia" w:eastAsia="宋体"/>
                      <w:bCs/>
                      <w:color w:val="auto"/>
                      <w:szCs w:val="21"/>
                    </w:rPr>
                    <w:t>5</w:t>
                  </w:r>
                </w:p>
              </w:tc>
              <w:tc>
                <w:tcPr>
                  <w:tcW w:w="654" w:type="pct"/>
                  <w:gridSpan w:val="3"/>
                  <w:tcBorders>
                    <w:tl2br w:val="nil"/>
                    <w:tr2bl w:val="nil"/>
                  </w:tcBorders>
                  <w:vAlign w:val="center"/>
                </w:tcPr>
                <w:p w14:paraId="0E45D561">
                  <w:pPr>
                    <w:pStyle w:val="90"/>
                    <w:jc w:val="center"/>
                    <w:rPr>
                      <w:rFonts w:eastAsia="宋体"/>
                      <w:bCs/>
                      <w:color w:val="auto"/>
                      <w:szCs w:val="21"/>
                    </w:rPr>
                  </w:pPr>
                  <w:r>
                    <w:rPr>
                      <w:rFonts w:hint="eastAsia" w:eastAsia="宋体"/>
                      <w:bCs/>
                      <w:color w:val="auto"/>
                      <w:szCs w:val="21"/>
                    </w:rPr>
                    <w:t>仓库</w:t>
                  </w:r>
                </w:p>
              </w:tc>
              <w:tc>
                <w:tcPr>
                  <w:tcW w:w="750" w:type="pct"/>
                  <w:tcBorders>
                    <w:tl2br w:val="nil"/>
                    <w:tr2bl w:val="nil"/>
                  </w:tcBorders>
                  <w:vAlign w:val="center"/>
                </w:tcPr>
                <w:p w14:paraId="135F7003">
                  <w:pPr>
                    <w:jc w:val="center"/>
                    <w:rPr>
                      <w:bCs/>
                      <w:color w:val="auto"/>
                      <w:szCs w:val="21"/>
                    </w:rPr>
                  </w:pPr>
                  <w:r>
                    <w:rPr>
                      <w:rFonts w:hint="eastAsia"/>
                      <w:bCs/>
                      <w:color w:val="auto"/>
                      <w:szCs w:val="21"/>
                    </w:rPr>
                    <w:t>216.08m²</w:t>
                  </w:r>
                </w:p>
              </w:tc>
              <w:tc>
                <w:tcPr>
                  <w:tcW w:w="2137" w:type="pct"/>
                  <w:tcBorders>
                    <w:tl2br w:val="nil"/>
                    <w:tr2bl w:val="nil"/>
                  </w:tcBorders>
                  <w:vAlign w:val="center"/>
                </w:tcPr>
                <w:p w14:paraId="6797FF67">
                  <w:pPr>
                    <w:pStyle w:val="90"/>
                    <w:jc w:val="center"/>
                    <w:rPr>
                      <w:rFonts w:eastAsia="宋体"/>
                      <w:bCs/>
                      <w:color w:val="auto"/>
                      <w:szCs w:val="21"/>
                    </w:rPr>
                  </w:pPr>
                  <w:r>
                    <w:rPr>
                      <w:rFonts w:hint="eastAsia" w:eastAsia="宋体"/>
                      <w:bCs/>
                      <w:color w:val="auto"/>
                      <w:szCs w:val="21"/>
                    </w:rPr>
                    <w:t>1栋1F</w:t>
                  </w:r>
                </w:p>
              </w:tc>
              <w:tc>
                <w:tcPr>
                  <w:tcW w:w="845" w:type="pct"/>
                  <w:tcBorders>
                    <w:tl2br w:val="nil"/>
                    <w:tr2bl w:val="nil"/>
                  </w:tcBorders>
                  <w:vAlign w:val="center"/>
                </w:tcPr>
                <w:p w14:paraId="64137163">
                  <w:pPr>
                    <w:jc w:val="center"/>
                    <w:rPr>
                      <w:bCs/>
                      <w:color w:val="auto"/>
                      <w:szCs w:val="21"/>
                    </w:rPr>
                  </w:pPr>
                  <w:r>
                    <w:rPr>
                      <w:rFonts w:hint="eastAsia"/>
                      <w:bCs/>
                      <w:color w:val="auto"/>
                      <w:szCs w:val="21"/>
                    </w:rPr>
                    <w:t>黄石净水厂</w:t>
                  </w:r>
                </w:p>
              </w:tc>
            </w:tr>
            <w:tr w14:paraId="6B5A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03174D0D">
                  <w:pPr>
                    <w:pStyle w:val="90"/>
                    <w:jc w:val="center"/>
                    <w:rPr>
                      <w:rFonts w:eastAsia="宋体"/>
                      <w:bCs/>
                      <w:color w:val="auto"/>
                      <w:szCs w:val="21"/>
                    </w:rPr>
                  </w:pPr>
                </w:p>
              </w:tc>
              <w:tc>
                <w:tcPr>
                  <w:tcW w:w="345" w:type="pct"/>
                  <w:tcBorders>
                    <w:tl2br w:val="nil"/>
                    <w:tr2bl w:val="nil"/>
                  </w:tcBorders>
                  <w:vAlign w:val="center"/>
                </w:tcPr>
                <w:p w14:paraId="64D45357">
                  <w:pPr>
                    <w:pStyle w:val="90"/>
                    <w:jc w:val="center"/>
                    <w:rPr>
                      <w:rFonts w:eastAsia="宋体"/>
                      <w:bCs/>
                      <w:color w:val="auto"/>
                      <w:szCs w:val="21"/>
                    </w:rPr>
                  </w:pPr>
                  <w:r>
                    <w:rPr>
                      <w:rFonts w:hint="eastAsia" w:eastAsia="宋体"/>
                      <w:bCs/>
                      <w:color w:val="auto"/>
                      <w:szCs w:val="21"/>
                    </w:rPr>
                    <w:t>6</w:t>
                  </w:r>
                </w:p>
              </w:tc>
              <w:tc>
                <w:tcPr>
                  <w:tcW w:w="654" w:type="pct"/>
                  <w:gridSpan w:val="3"/>
                  <w:tcBorders>
                    <w:tl2br w:val="nil"/>
                    <w:tr2bl w:val="nil"/>
                  </w:tcBorders>
                  <w:vAlign w:val="center"/>
                </w:tcPr>
                <w:p w14:paraId="6A902661">
                  <w:pPr>
                    <w:pStyle w:val="90"/>
                    <w:jc w:val="center"/>
                    <w:rPr>
                      <w:rFonts w:eastAsia="宋体"/>
                      <w:bCs/>
                      <w:color w:val="auto"/>
                      <w:szCs w:val="21"/>
                    </w:rPr>
                  </w:pPr>
                  <w:r>
                    <w:rPr>
                      <w:rFonts w:hint="eastAsia" w:eastAsia="宋体"/>
                      <w:bCs/>
                      <w:color w:val="auto"/>
                      <w:szCs w:val="21"/>
                    </w:rPr>
                    <w:t>管理用房</w:t>
                  </w:r>
                </w:p>
              </w:tc>
              <w:tc>
                <w:tcPr>
                  <w:tcW w:w="750" w:type="pct"/>
                  <w:tcBorders>
                    <w:tl2br w:val="nil"/>
                    <w:tr2bl w:val="nil"/>
                  </w:tcBorders>
                  <w:vAlign w:val="center"/>
                </w:tcPr>
                <w:p w14:paraId="567A3E30">
                  <w:pPr>
                    <w:pStyle w:val="90"/>
                    <w:jc w:val="center"/>
                    <w:rPr>
                      <w:rFonts w:eastAsia="宋体"/>
                      <w:bCs/>
                      <w:color w:val="auto"/>
                      <w:szCs w:val="21"/>
                    </w:rPr>
                  </w:pPr>
                  <w:r>
                    <w:rPr>
                      <w:rFonts w:hint="eastAsia" w:eastAsia="宋体"/>
                      <w:bCs/>
                      <w:color w:val="auto"/>
                      <w:szCs w:val="21"/>
                    </w:rPr>
                    <w:t>915m²</w:t>
                  </w:r>
                </w:p>
              </w:tc>
              <w:tc>
                <w:tcPr>
                  <w:tcW w:w="2137" w:type="pct"/>
                  <w:tcBorders>
                    <w:tl2br w:val="nil"/>
                    <w:tr2bl w:val="nil"/>
                  </w:tcBorders>
                  <w:vAlign w:val="center"/>
                </w:tcPr>
                <w:p w14:paraId="572B13BC">
                  <w:pPr>
                    <w:pStyle w:val="90"/>
                    <w:jc w:val="center"/>
                    <w:rPr>
                      <w:rFonts w:eastAsia="宋体"/>
                      <w:bCs/>
                      <w:color w:val="auto"/>
                      <w:szCs w:val="21"/>
                    </w:rPr>
                  </w:pPr>
                  <w:r>
                    <w:rPr>
                      <w:rFonts w:hint="eastAsia" w:eastAsia="宋体"/>
                      <w:bCs/>
                      <w:color w:val="auto"/>
                      <w:szCs w:val="21"/>
                    </w:rPr>
                    <w:t>1栋2F</w:t>
                  </w:r>
                </w:p>
              </w:tc>
              <w:tc>
                <w:tcPr>
                  <w:tcW w:w="845" w:type="pct"/>
                  <w:tcBorders>
                    <w:tl2br w:val="nil"/>
                    <w:tr2bl w:val="nil"/>
                  </w:tcBorders>
                  <w:vAlign w:val="center"/>
                </w:tcPr>
                <w:p w14:paraId="5C44B914">
                  <w:pPr>
                    <w:jc w:val="center"/>
                    <w:rPr>
                      <w:bCs/>
                      <w:color w:val="auto"/>
                      <w:szCs w:val="21"/>
                    </w:rPr>
                  </w:pPr>
                  <w:r>
                    <w:rPr>
                      <w:rFonts w:hint="eastAsia"/>
                      <w:bCs/>
                      <w:color w:val="auto"/>
                      <w:szCs w:val="21"/>
                    </w:rPr>
                    <w:t>黄石净水厂</w:t>
                  </w:r>
                </w:p>
              </w:tc>
            </w:tr>
            <w:tr w14:paraId="7166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restart"/>
                  <w:tcBorders>
                    <w:tl2br w:val="nil"/>
                    <w:tr2bl w:val="nil"/>
                  </w:tcBorders>
                  <w:vAlign w:val="center"/>
                </w:tcPr>
                <w:p w14:paraId="718A5700">
                  <w:pPr>
                    <w:pStyle w:val="90"/>
                    <w:jc w:val="center"/>
                    <w:rPr>
                      <w:rFonts w:eastAsia="宋体"/>
                      <w:bCs/>
                      <w:color w:val="auto"/>
                      <w:szCs w:val="21"/>
                    </w:rPr>
                  </w:pPr>
                  <w:r>
                    <w:rPr>
                      <w:rFonts w:eastAsia="宋体"/>
                      <w:bCs/>
                      <w:color w:val="auto"/>
                      <w:szCs w:val="21"/>
                    </w:rPr>
                    <w:t>公用工程</w:t>
                  </w:r>
                </w:p>
              </w:tc>
              <w:tc>
                <w:tcPr>
                  <w:tcW w:w="345" w:type="pct"/>
                  <w:tcBorders>
                    <w:tl2br w:val="nil"/>
                    <w:tr2bl w:val="nil"/>
                  </w:tcBorders>
                  <w:vAlign w:val="center"/>
                </w:tcPr>
                <w:p w14:paraId="6E91DF81">
                  <w:pPr>
                    <w:pStyle w:val="90"/>
                    <w:jc w:val="center"/>
                    <w:rPr>
                      <w:rFonts w:eastAsia="宋体"/>
                      <w:bCs/>
                      <w:color w:val="auto"/>
                      <w:szCs w:val="21"/>
                    </w:rPr>
                  </w:pPr>
                  <w:r>
                    <w:rPr>
                      <w:rFonts w:hint="eastAsia" w:eastAsia="宋体"/>
                      <w:bCs/>
                      <w:color w:val="auto"/>
                      <w:szCs w:val="21"/>
                    </w:rPr>
                    <w:t>1</w:t>
                  </w:r>
                </w:p>
              </w:tc>
              <w:tc>
                <w:tcPr>
                  <w:tcW w:w="654" w:type="pct"/>
                  <w:gridSpan w:val="3"/>
                  <w:tcBorders>
                    <w:tl2br w:val="nil"/>
                    <w:tr2bl w:val="nil"/>
                  </w:tcBorders>
                  <w:vAlign w:val="center"/>
                </w:tcPr>
                <w:p w14:paraId="7E5138C4">
                  <w:pPr>
                    <w:pStyle w:val="90"/>
                    <w:jc w:val="center"/>
                    <w:rPr>
                      <w:rFonts w:eastAsia="宋体"/>
                      <w:bCs/>
                      <w:color w:val="auto"/>
                      <w:szCs w:val="21"/>
                    </w:rPr>
                  </w:pPr>
                  <w:r>
                    <w:rPr>
                      <w:rFonts w:hint="eastAsia" w:eastAsia="宋体"/>
                      <w:bCs/>
                      <w:color w:val="auto"/>
                      <w:szCs w:val="21"/>
                    </w:rPr>
                    <w:t>供水</w:t>
                  </w:r>
                </w:p>
              </w:tc>
              <w:tc>
                <w:tcPr>
                  <w:tcW w:w="750" w:type="pct"/>
                  <w:tcBorders>
                    <w:tl2br w:val="nil"/>
                    <w:tr2bl w:val="nil"/>
                  </w:tcBorders>
                  <w:vAlign w:val="center"/>
                </w:tcPr>
                <w:p w14:paraId="1FE25201">
                  <w:pPr>
                    <w:pStyle w:val="90"/>
                    <w:jc w:val="center"/>
                    <w:rPr>
                      <w:rFonts w:eastAsia="宋体"/>
                      <w:bCs/>
                      <w:color w:val="auto"/>
                      <w:szCs w:val="21"/>
                    </w:rPr>
                  </w:pPr>
                  <w:r>
                    <w:rPr>
                      <w:rFonts w:hint="eastAsia" w:eastAsia="宋体"/>
                      <w:bCs/>
                      <w:color w:val="auto"/>
                      <w:szCs w:val="21"/>
                    </w:rPr>
                    <w:t>/</w:t>
                  </w:r>
                </w:p>
              </w:tc>
              <w:tc>
                <w:tcPr>
                  <w:tcW w:w="2137" w:type="pct"/>
                  <w:tcBorders>
                    <w:tl2br w:val="nil"/>
                    <w:tr2bl w:val="nil"/>
                  </w:tcBorders>
                  <w:vAlign w:val="center"/>
                </w:tcPr>
                <w:p w14:paraId="3FCF8505">
                  <w:pPr>
                    <w:pStyle w:val="90"/>
                    <w:jc w:val="center"/>
                    <w:rPr>
                      <w:rFonts w:eastAsia="宋体"/>
                      <w:bCs/>
                      <w:color w:val="auto"/>
                      <w:szCs w:val="21"/>
                    </w:rPr>
                  </w:pPr>
                  <w:r>
                    <w:rPr>
                      <w:rFonts w:hint="eastAsia" w:eastAsia="宋体"/>
                      <w:bCs/>
                      <w:color w:val="auto"/>
                      <w:szCs w:val="21"/>
                    </w:rPr>
                    <w:t>自来水</w:t>
                  </w:r>
                </w:p>
              </w:tc>
              <w:tc>
                <w:tcPr>
                  <w:tcW w:w="845" w:type="pct"/>
                  <w:tcBorders>
                    <w:tl2br w:val="nil"/>
                    <w:tr2bl w:val="nil"/>
                  </w:tcBorders>
                  <w:vAlign w:val="center"/>
                </w:tcPr>
                <w:p w14:paraId="3D7620E6">
                  <w:pPr>
                    <w:jc w:val="center"/>
                    <w:rPr>
                      <w:bCs/>
                      <w:color w:val="auto"/>
                      <w:szCs w:val="21"/>
                    </w:rPr>
                  </w:pPr>
                  <w:r>
                    <w:rPr>
                      <w:rFonts w:hint="eastAsia"/>
                      <w:bCs/>
                      <w:color w:val="auto"/>
                      <w:szCs w:val="21"/>
                    </w:rPr>
                    <w:t>/</w:t>
                  </w:r>
                </w:p>
              </w:tc>
            </w:tr>
            <w:tr w14:paraId="290A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32270492">
                  <w:pPr>
                    <w:jc w:val="center"/>
                    <w:rPr>
                      <w:bCs/>
                      <w:color w:val="auto"/>
                      <w:szCs w:val="21"/>
                    </w:rPr>
                  </w:pPr>
                </w:p>
              </w:tc>
              <w:tc>
                <w:tcPr>
                  <w:tcW w:w="345" w:type="pct"/>
                  <w:tcBorders>
                    <w:tl2br w:val="nil"/>
                    <w:tr2bl w:val="nil"/>
                  </w:tcBorders>
                  <w:vAlign w:val="center"/>
                </w:tcPr>
                <w:p w14:paraId="6656858E">
                  <w:pPr>
                    <w:pStyle w:val="90"/>
                    <w:jc w:val="center"/>
                    <w:rPr>
                      <w:rFonts w:eastAsia="宋体"/>
                      <w:bCs/>
                      <w:color w:val="auto"/>
                      <w:szCs w:val="21"/>
                    </w:rPr>
                  </w:pPr>
                  <w:r>
                    <w:rPr>
                      <w:rFonts w:hint="eastAsia" w:eastAsia="宋体"/>
                      <w:bCs/>
                      <w:color w:val="auto"/>
                      <w:szCs w:val="21"/>
                    </w:rPr>
                    <w:t>2</w:t>
                  </w:r>
                </w:p>
              </w:tc>
              <w:tc>
                <w:tcPr>
                  <w:tcW w:w="654" w:type="pct"/>
                  <w:gridSpan w:val="3"/>
                  <w:tcBorders>
                    <w:tl2br w:val="nil"/>
                    <w:tr2bl w:val="nil"/>
                  </w:tcBorders>
                  <w:vAlign w:val="center"/>
                </w:tcPr>
                <w:p w14:paraId="5EB20383">
                  <w:pPr>
                    <w:pStyle w:val="90"/>
                    <w:jc w:val="center"/>
                    <w:rPr>
                      <w:rFonts w:eastAsia="宋体"/>
                      <w:bCs/>
                      <w:color w:val="auto"/>
                      <w:szCs w:val="21"/>
                    </w:rPr>
                  </w:pPr>
                  <w:r>
                    <w:rPr>
                      <w:rFonts w:hint="eastAsia" w:eastAsia="宋体"/>
                      <w:bCs/>
                      <w:color w:val="auto"/>
                      <w:szCs w:val="21"/>
                    </w:rPr>
                    <w:t>供电</w:t>
                  </w:r>
                </w:p>
              </w:tc>
              <w:tc>
                <w:tcPr>
                  <w:tcW w:w="750" w:type="pct"/>
                  <w:tcBorders>
                    <w:tl2br w:val="nil"/>
                    <w:tr2bl w:val="nil"/>
                  </w:tcBorders>
                  <w:vAlign w:val="center"/>
                </w:tcPr>
                <w:p w14:paraId="55DC127D">
                  <w:pPr>
                    <w:pStyle w:val="90"/>
                    <w:jc w:val="center"/>
                    <w:rPr>
                      <w:rFonts w:eastAsia="宋体"/>
                      <w:bCs/>
                      <w:color w:val="auto"/>
                      <w:szCs w:val="21"/>
                    </w:rPr>
                  </w:pPr>
                  <w:r>
                    <w:rPr>
                      <w:rFonts w:hint="eastAsia" w:eastAsia="宋体"/>
                      <w:bCs/>
                      <w:color w:val="auto"/>
                      <w:szCs w:val="21"/>
                    </w:rPr>
                    <w:t>/</w:t>
                  </w:r>
                </w:p>
              </w:tc>
              <w:tc>
                <w:tcPr>
                  <w:tcW w:w="2137" w:type="pct"/>
                  <w:tcBorders>
                    <w:tl2br w:val="nil"/>
                    <w:tr2bl w:val="nil"/>
                  </w:tcBorders>
                  <w:vAlign w:val="center"/>
                </w:tcPr>
                <w:p w14:paraId="09C7A61D">
                  <w:pPr>
                    <w:pStyle w:val="90"/>
                    <w:jc w:val="center"/>
                    <w:rPr>
                      <w:rFonts w:hint="default" w:eastAsia="宋体"/>
                      <w:bCs/>
                      <w:color w:val="auto"/>
                      <w:szCs w:val="21"/>
                      <w:lang w:val="en-US" w:eastAsia="zh-CN"/>
                    </w:rPr>
                  </w:pPr>
                  <w:r>
                    <w:rPr>
                      <w:rFonts w:hint="eastAsia" w:eastAsia="宋体"/>
                      <w:bCs/>
                      <w:color w:val="auto"/>
                      <w:szCs w:val="21"/>
                    </w:rPr>
                    <w:t>区域电网供电</w:t>
                  </w:r>
                  <w:r>
                    <w:rPr>
                      <w:rFonts w:hint="eastAsia" w:eastAsia="宋体"/>
                      <w:bCs/>
                      <w:color w:val="auto"/>
                      <w:szCs w:val="21"/>
                      <w:lang w:eastAsia="zh-CN"/>
                    </w:rPr>
                    <w:t>，</w:t>
                  </w:r>
                  <w:r>
                    <w:rPr>
                      <w:rFonts w:hint="eastAsia" w:eastAsia="宋体"/>
                      <w:bCs/>
                      <w:color w:val="auto"/>
                      <w:szCs w:val="21"/>
                      <w:lang w:val="en-US" w:eastAsia="zh-CN"/>
                    </w:rPr>
                    <w:t>应急供电位于黄石水厂厂区内</w:t>
                  </w:r>
                </w:p>
              </w:tc>
              <w:tc>
                <w:tcPr>
                  <w:tcW w:w="845" w:type="pct"/>
                  <w:tcBorders>
                    <w:tl2br w:val="nil"/>
                    <w:tr2bl w:val="nil"/>
                  </w:tcBorders>
                  <w:vAlign w:val="center"/>
                </w:tcPr>
                <w:p w14:paraId="7261EC30">
                  <w:pPr>
                    <w:jc w:val="center"/>
                    <w:rPr>
                      <w:bCs/>
                      <w:color w:val="auto"/>
                      <w:szCs w:val="21"/>
                    </w:rPr>
                  </w:pPr>
                  <w:r>
                    <w:rPr>
                      <w:rFonts w:hint="eastAsia"/>
                      <w:bCs/>
                      <w:color w:val="auto"/>
                      <w:szCs w:val="21"/>
                    </w:rPr>
                    <w:t>/</w:t>
                  </w:r>
                </w:p>
              </w:tc>
            </w:tr>
            <w:tr w14:paraId="1211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restart"/>
                  <w:tcBorders>
                    <w:tl2br w:val="nil"/>
                    <w:tr2bl w:val="nil"/>
                  </w:tcBorders>
                  <w:vAlign w:val="center"/>
                </w:tcPr>
                <w:p w14:paraId="1D185930">
                  <w:pPr>
                    <w:pStyle w:val="90"/>
                    <w:jc w:val="center"/>
                    <w:rPr>
                      <w:rFonts w:eastAsia="宋体"/>
                      <w:bCs/>
                      <w:color w:val="auto"/>
                      <w:szCs w:val="21"/>
                    </w:rPr>
                  </w:pPr>
                  <w:r>
                    <w:rPr>
                      <w:rFonts w:eastAsia="宋体"/>
                      <w:bCs/>
                      <w:color w:val="auto"/>
                      <w:szCs w:val="21"/>
                    </w:rPr>
                    <w:t>环保工程</w:t>
                  </w:r>
                </w:p>
              </w:tc>
              <w:tc>
                <w:tcPr>
                  <w:tcW w:w="345" w:type="pct"/>
                  <w:tcBorders>
                    <w:tl2br w:val="nil"/>
                    <w:tr2bl w:val="nil"/>
                  </w:tcBorders>
                  <w:vAlign w:val="center"/>
                </w:tcPr>
                <w:p w14:paraId="176641B2">
                  <w:pPr>
                    <w:pStyle w:val="90"/>
                    <w:jc w:val="center"/>
                    <w:rPr>
                      <w:rFonts w:eastAsia="宋体"/>
                      <w:bCs/>
                      <w:color w:val="auto"/>
                      <w:szCs w:val="21"/>
                    </w:rPr>
                  </w:pPr>
                  <w:r>
                    <w:rPr>
                      <w:rFonts w:hint="eastAsia" w:eastAsia="宋体"/>
                      <w:bCs/>
                      <w:color w:val="auto"/>
                      <w:szCs w:val="21"/>
                    </w:rPr>
                    <w:t>1</w:t>
                  </w:r>
                </w:p>
              </w:tc>
              <w:tc>
                <w:tcPr>
                  <w:tcW w:w="654" w:type="pct"/>
                  <w:gridSpan w:val="3"/>
                  <w:tcBorders>
                    <w:tl2br w:val="nil"/>
                    <w:tr2bl w:val="nil"/>
                  </w:tcBorders>
                  <w:vAlign w:val="center"/>
                </w:tcPr>
                <w:p w14:paraId="7C0EB563">
                  <w:pPr>
                    <w:pStyle w:val="90"/>
                    <w:jc w:val="center"/>
                    <w:rPr>
                      <w:rFonts w:eastAsia="宋体"/>
                      <w:bCs/>
                      <w:color w:val="auto"/>
                      <w:szCs w:val="21"/>
                    </w:rPr>
                  </w:pPr>
                  <w:r>
                    <w:rPr>
                      <w:rFonts w:eastAsia="宋体"/>
                      <w:bCs/>
                      <w:color w:val="auto"/>
                      <w:szCs w:val="21"/>
                    </w:rPr>
                    <w:t>废气处理</w:t>
                  </w:r>
                </w:p>
              </w:tc>
              <w:tc>
                <w:tcPr>
                  <w:tcW w:w="750" w:type="pct"/>
                  <w:tcBorders>
                    <w:tl2br w:val="nil"/>
                    <w:tr2bl w:val="nil"/>
                  </w:tcBorders>
                  <w:vAlign w:val="center"/>
                </w:tcPr>
                <w:p w14:paraId="2E11DE53">
                  <w:pPr>
                    <w:pStyle w:val="90"/>
                    <w:jc w:val="center"/>
                    <w:rPr>
                      <w:bCs/>
                      <w:color w:val="auto"/>
                      <w:szCs w:val="21"/>
                    </w:rPr>
                  </w:pPr>
                  <w:r>
                    <w:rPr>
                      <w:rFonts w:hint="eastAsia" w:eastAsia="宋体"/>
                      <w:bCs/>
                      <w:color w:val="auto"/>
                      <w:szCs w:val="21"/>
                    </w:rPr>
                    <w:t>/</w:t>
                  </w:r>
                </w:p>
              </w:tc>
              <w:tc>
                <w:tcPr>
                  <w:tcW w:w="2137" w:type="pct"/>
                  <w:tcBorders>
                    <w:tl2br w:val="nil"/>
                    <w:tr2bl w:val="nil"/>
                  </w:tcBorders>
                  <w:vAlign w:val="center"/>
                </w:tcPr>
                <w:p w14:paraId="66886452">
                  <w:pPr>
                    <w:jc w:val="center"/>
                    <w:rPr>
                      <w:rFonts w:hint="default" w:eastAsia="宋体"/>
                      <w:b/>
                      <w:color w:val="auto"/>
                      <w:szCs w:val="21"/>
                      <w:lang w:val="en-US" w:eastAsia="zh-CN"/>
                    </w:rPr>
                  </w:pPr>
                  <w:r>
                    <w:rPr>
                      <w:rFonts w:hint="eastAsia"/>
                      <w:bCs/>
                      <w:color w:val="auto"/>
                      <w:szCs w:val="21"/>
                      <w:lang w:val="en-US" w:eastAsia="zh-CN"/>
                    </w:rPr>
                    <w:t>油烟通过油烟机收集排放</w:t>
                  </w:r>
                </w:p>
              </w:tc>
              <w:tc>
                <w:tcPr>
                  <w:tcW w:w="845" w:type="pct"/>
                  <w:tcBorders>
                    <w:tl2br w:val="nil"/>
                    <w:tr2bl w:val="nil"/>
                  </w:tcBorders>
                  <w:vAlign w:val="center"/>
                </w:tcPr>
                <w:p w14:paraId="68F22204">
                  <w:pPr>
                    <w:jc w:val="center"/>
                    <w:rPr>
                      <w:bCs/>
                      <w:color w:val="auto"/>
                      <w:szCs w:val="21"/>
                    </w:rPr>
                  </w:pPr>
                  <w:r>
                    <w:rPr>
                      <w:rFonts w:hint="eastAsia"/>
                      <w:bCs/>
                      <w:color w:val="auto"/>
                      <w:szCs w:val="21"/>
                    </w:rPr>
                    <w:t>/</w:t>
                  </w:r>
                </w:p>
              </w:tc>
            </w:tr>
            <w:tr w14:paraId="7D02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7D20F88C">
                  <w:pPr>
                    <w:jc w:val="center"/>
                    <w:rPr>
                      <w:bCs/>
                      <w:color w:val="auto"/>
                      <w:szCs w:val="21"/>
                    </w:rPr>
                  </w:pPr>
                </w:p>
              </w:tc>
              <w:tc>
                <w:tcPr>
                  <w:tcW w:w="345" w:type="pct"/>
                  <w:tcBorders>
                    <w:tl2br w:val="nil"/>
                    <w:tr2bl w:val="nil"/>
                  </w:tcBorders>
                  <w:vAlign w:val="center"/>
                </w:tcPr>
                <w:p w14:paraId="7BA4D081">
                  <w:pPr>
                    <w:pStyle w:val="90"/>
                    <w:jc w:val="center"/>
                    <w:rPr>
                      <w:rFonts w:eastAsia="宋体"/>
                      <w:bCs/>
                      <w:color w:val="auto"/>
                      <w:szCs w:val="21"/>
                    </w:rPr>
                  </w:pPr>
                  <w:r>
                    <w:rPr>
                      <w:rFonts w:hint="eastAsia" w:eastAsia="宋体"/>
                      <w:bCs/>
                      <w:color w:val="auto"/>
                      <w:szCs w:val="21"/>
                    </w:rPr>
                    <w:t>2</w:t>
                  </w:r>
                </w:p>
              </w:tc>
              <w:tc>
                <w:tcPr>
                  <w:tcW w:w="275" w:type="pct"/>
                  <w:gridSpan w:val="2"/>
                  <w:vMerge w:val="restart"/>
                  <w:tcBorders>
                    <w:tl2br w:val="nil"/>
                    <w:tr2bl w:val="nil"/>
                  </w:tcBorders>
                  <w:vAlign w:val="center"/>
                </w:tcPr>
                <w:p w14:paraId="60019A42">
                  <w:pPr>
                    <w:pStyle w:val="90"/>
                    <w:jc w:val="center"/>
                    <w:rPr>
                      <w:rFonts w:eastAsia="宋体"/>
                      <w:bCs/>
                      <w:color w:val="auto"/>
                      <w:szCs w:val="21"/>
                    </w:rPr>
                  </w:pPr>
                  <w:r>
                    <w:rPr>
                      <w:rFonts w:eastAsia="宋体"/>
                      <w:bCs/>
                      <w:color w:val="auto"/>
                      <w:szCs w:val="21"/>
                    </w:rPr>
                    <w:t>废水</w:t>
                  </w:r>
                </w:p>
                <w:p w14:paraId="1719AFF8">
                  <w:pPr>
                    <w:pStyle w:val="90"/>
                    <w:jc w:val="center"/>
                    <w:rPr>
                      <w:rFonts w:eastAsia="宋体"/>
                      <w:bCs/>
                      <w:color w:val="auto"/>
                      <w:szCs w:val="21"/>
                    </w:rPr>
                  </w:pPr>
                  <w:r>
                    <w:rPr>
                      <w:rFonts w:eastAsia="宋体"/>
                      <w:bCs/>
                      <w:color w:val="auto"/>
                      <w:szCs w:val="21"/>
                    </w:rPr>
                    <w:t>处理</w:t>
                  </w:r>
                </w:p>
              </w:tc>
              <w:tc>
                <w:tcPr>
                  <w:tcW w:w="379" w:type="pct"/>
                  <w:tcBorders>
                    <w:tl2br w:val="nil"/>
                    <w:tr2bl w:val="nil"/>
                  </w:tcBorders>
                  <w:vAlign w:val="center"/>
                </w:tcPr>
                <w:p w14:paraId="68D235A1">
                  <w:pPr>
                    <w:pStyle w:val="90"/>
                    <w:jc w:val="center"/>
                    <w:rPr>
                      <w:rFonts w:eastAsia="宋体"/>
                      <w:bCs/>
                      <w:color w:val="auto"/>
                      <w:szCs w:val="21"/>
                    </w:rPr>
                  </w:pPr>
                  <w:r>
                    <w:rPr>
                      <w:rFonts w:hint="eastAsia" w:eastAsia="宋体"/>
                      <w:bCs/>
                      <w:color w:val="auto"/>
                      <w:szCs w:val="21"/>
                    </w:rPr>
                    <w:t>生活废水</w:t>
                  </w:r>
                </w:p>
              </w:tc>
              <w:tc>
                <w:tcPr>
                  <w:tcW w:w="750" w:type="pct"/>
                  <w:tcBorders>
                    <w:tl2br w:val="nil"/>
                    <w:tr2bl w:val="nil"/>
                  </w:tcBorders>
                  <w:vAlign w:val="center"/>
                </w:tcPr>
                <w:p w14:paraId="0D60CB93">
                  <w:pPr>
                    <w:pStyle w:val="90"/>
                    <w:jc w:val="center"/>
                    <w:rPr>
                      <w:bCs/>
                      <w:color w:val="auto"/>
                      <w:szCs w:val="21"/>
                    </w:rPr>
                  </w:pPr>
                  <w:r>
                    <w:rPr>
                      <w:rFonts w:hint="eastAsia" w:eastAsia="宋体"/>
                      <w:bCs/>
                      <w:color w:val="auto"/>
                      <w:szCs w:val="21"/>
                    </w:rPr>
                    <w:t>/</w:t>
                  </w:r>
                </w:p>
              </w:tc>
              <w:tc>
                <w:tcPr>
                  <w:tcW w:w="2137" w:type="pct"/>
                  <w:tcBorders>
                    <w:tl2br w:val="nil"/>
                    <w:tr2bl w:val="nil"/>
                  </w:tcBorders>
                  <w:vAlign w:val="center"/>
                </w:tcPr>
                <w:p w14:paraId="29E22142">
                  <w:pPr>
                    <w:jc w:val="center"/>
                    <w:rPr>
                      <w:bCs/>
                      <w:color w:val="auto"/>
                      <w:szCs w:val="21"/>
                    </w:rPr>
                  </w:pPr>
                  <w:r>
                    <w:rPr>
                      <w:rFonts w:hint="eastAsia"/>
                      <w:bCs/>
                      <w:color w:val="auto"/>
                      <w:kern w:val="21"/>
                      <w:szCs w:val="21"/>
                    </w:rPr>
                    <w:t>生活污水经一体化处理设施处理后排入附近沟渠；</w:t>
                  </w:r>
                </w:p>
              </w:tc>
              <w:tc>
                <w:tcPr>
                  <w:tcW w:w="845" w:type="pct"/>
                  <w:tcBorders>
                    <w:tl2br w:val="nil"/>
                    <w:tr2bl w:val="nil"/>
                  </w:tcBorders>
                  <w:vAlign w:val="center"/>
                </w:tcPr>
                <w:p w14:paraId="20C7D22A">
                  <w:pPr>
                    <w:jc w:val="center"/>
                    <w:rPr>
                      <w:bCs/>
                      <w:color w:val="auto"/>
                      <w:szCs w:val="21"/>
                    </w:rPr>
                  </w:pPr>
                  <w:r>
                    <w:rPr>
                      <w:rFonts w:hint="eastAsia"/>
                      <w:bCs/>
                      <w:color w:val="auto"/>
                      <w:szCs w:val="21"/>
                    </w:rPr>
                    <w:t>/</w:t>
                  </w:r>
                </w:p>
              </w:tc>
            </w:tr>
            <w:tr w14:paraId="7D5D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5B6D21B9">
                  <w:pPr>
                    <w:jc w:val="center"/>
                    <w:rPr>
                      <w:bCs/>
                      <w:color w:val="auto"/>
                      <w:szCs w:val="21"/>
                    </w:rPr>
                  </w:pPr>
                </w:p>
              </w:tc>
              <w:tc>
                <w:tcPr>
                  <w:tcW w:w="345" w:type="pct"/>
                  <w:tcBorders>
                    <w:tl2br w:val="nil"/>
                    <w:tr2bl w:val="nil"/>
                  </w:tcBorders>
                  <w:vAlign w:val="center"/>
                </w:tcPr>
                <w:p w14:paraId="7DDAEB88">
                  <w:pPr>
                    <w:pStyle w:val="90"/>
                    <w:jc w:val="center"/>
                    <w:rPr>
                      <w:rFonts w:eastAsia="宋体"/>
                      <w:bCs/>
                      <w:color w:val="auto"/>
                      <w:szCs w:val="21"/>
                    </w:rPr>
                  </w:pPr>
                  <w:r>
                    <w:rPr>
                      <w:rFonts w:hint="eastAsia" w:eastAsia="宋体"/>
                      <w:bCs/>
                      <w:color w:val="auto"/>
                      <w:szCs w:val="21"/>
                    </w:rPr>
                    <w:t>3</w:t>
                  </w:r>
                </w:p>
              </w:tc>
              <w:tc>
                <w:tcPr>
                  <w:tcW w:w="275" w:type="pct"/>
                  <w:gridSpan w:val="2"/>
                  <w:vMerge w:val="continue"/>
                  <w:tcBorders>
                    <w:tl2br w:val="nil"/>
                    <w:tr2bl w:val="nil"/>
                  </w:tcBorders>
                  <w:vAlign w:val="center"/>
                </w:tcPr>
                <w:p w14:paraId="1EF37486">
                  <w:pPr>
                    <w:pStyle w:val="90"/>
                    <w:jc w:val="center"/>
                    <w:rPr>
                      <w:rFonts w:eastAsia="宋体"/>
                      <w:bCs/>
                      <w:color w:val="auto"/>
                      <w:szCs w:val="21"/>
                    </w:rPr>
                  </w:pPr>
                </w:p>
              </w:tc>
              <w:tc>
                <w:tcPr>
                  <w:tcW w:w="379" w:type="pct"/>
                  <w:tcBorders>
                    <w:tl2br w:val="nil"/>
                    <w:tr2bl w:val="nil"/>
                  </w:tcBorders>
                  <w:vAlign w:val="center"/>
                </w:tcPr>
                <w:p w14:paraId="3C0016ED">
                  <w:pPr>
                    <w:pStyle w:val="90"/>
                    <w:jc w:val="center"/>
                    <w:rPr>
                      <w:rFonts w:eastAsia="宋体"/>
                      <w:bCs/>
                      <w:color w:val="auto"/>
                      <w:szCs w:val="21"/>
                    </w:rPr>
                  </w:pPr>
                  <w:r>
                    <w:rPr>
                      <w:rFonts w:hint="eastAsia" w:eastAsia="宋体"/>
                      <w:bCs/>
                      <w:color w:val="auto"/>
                      <w:szCs w:val="21"/>
                    </w:rPr>
                    <w:t>生产废水</w:t>
                  </w:r>
                </w:p>
              </w:tc>
              <w:tc>
                <w:tcPr>
                  <w:tcW w:w="750" w:type="pct"/>
                  <w:tcBorders>
                    <w:tl2br w:val="nil"/>
                    <w:tr2bl w:val="nil"/>
                  </w:tcBorders>
                  <w:vAlign w:val="center"/>
                </w:tcPr>
                <w:p w14:paraId="6D601000">
                  <w:pPr>
                    <w:pStyle w:val="90"/>
                    <w:jc w:val="center"/>
                    <w:rPr>
                      <w:rFonts w:eastAsia="宋体"/>
                      <w:bCs/>
                      <w:color w:val="auto"/>
                      <w:szCs w:val="21"/>
                    </w:rPr>
                  </w:pPr>
                  <w:r>
                    <w:rPr>
                      <w:rFonts w:hint="eastAsia" w:eastAsia="宋体"/>
                      <w:bCs/>
                      <w:color w:val="auto"/>
                      <w:szCs w:val="21"/>
                    </w:rPr>
                    <w:t>/</w:t>
                  </w:r>
                </w:p>
              </w:tc>
              <w:tc>
                <w:tcPr>
                  <w:tcW w:w="2137" w:type="pct"/>
                  <w:tcBorders>
                    <w:tl2br w:val="nil"/>
                    <w:tr2bl w:val="nil"/>
                  </w:tcBorders>
                  <w:vAlign w:val="center"/>
                </w:tcPr>
                <w:p w14:paraId="470F66C2">
                  <w:pPr>
                    <w:pStyle w:val="126"/>
                    <w:jc w:val="left"/>
                    <w:rPr>
                      <w:b w:val="0"/>
                      <w:bCs/>
                      <w:color w:val="auto"/>
                      <w:kern w:val="21"/>
                      <w:sz w:val="21"/>
                      <w:szCs w:val="21"/>
                    </w:rPr>
                  </w:pPr>
                  <w:r>
                    <w:rPr>
                      <w:rFonts w:hint="eastAsia"/>
                      <w:b w:val="0"/>
                      <w:bCs/>
                      <w:color w:val="auto"/>
                      <w:kern w:val="21"/>
                      <w:sz w:val="21"/>
                      <w:szCs w:val="21"/>
                    </w:rPr>
                    <w:t>①雨污分流，厂区雨水由雨水管网收集后排入雨水管网流入附近水体；</w:t>
                  </w:r>
                </w:p>
                <w:p w14:paraId="0821F5D8">
                  <w:pPr>
                    <w:pStyle w:val="126"/>
                    <w:jc w:val="left"/>
                    <w:rPr>
                      <w:b w:val="0"/>
                      <w:bCs/>
                      <w:color w:val="auto"/>
                      <w:kern w:val="21"/>
                      <w:sz w:val="21"/>
                      <w:szCs w:val="21"/>
                    </w:rPr>
                  </w:pPr>
                  <w:r>
                    <w:rPr>
                      <w:rFonts w:hint="eastAsia"/>
                      <w:b w:val="0"/>
                      <w:bCs/>
                      <w:color w:val="auto"/>
                      <w:kern w:val="21"/>
                      <w:sz w:val="21"/>
                      <w:szCs w:val="21"/>
                    </w:rPr>
                    <w:t>②自来水生产过程中产生的滤池反冲洗</w:t>
                  </w:r>
                </w:p>
                <w:p w14:paraId="111327CA">
                  <w:pPr>
                    <w:pStyle w:val="126"/>
                    <w:jc w:val="left"/>
                    <w:rPr>
                      <w:bCs/>
                      <w:color w:val="auto"/>
                      <w:szCs w:val="21"/>
                    </w:rPr>
                  </w:pPr>
                  <w:r>
                    <w:rPr>
                      <w:rFonts w:hint="eastAsia"/>
                      <w:b w:val="0"/>
                      <w:bCs/>
                      <w:color w:val="auto"/>
                      <w:kern w:val="21"/>
                      <w:sz w:val="21"/>
                      <w:szCs w:val="21"/>
                    </w:rPr>
                    <w:t>排水排入排水池，经沉淀后回用；絮凝沉淀池排泥水经沉淀后用罐车运输到</w:t>
                  </w:r>
                  <w:r>
                    <w:rPr>
                      <w:rFonts w:hint="eastAsia"/>
                      <w:b w:val="0"/>
                      <w:bCs/>
                      <w:color w:val="auto"/>
                      <w:kern w:val="21"/>
                      <w:sz w:val="21"/>
                      <w:szCs w:val="21"/>
                      <w:lang w:val="en-US" w:eastAsia="zh-CN"/>
                    </w:rPr>
                    <w:t>周边进行绿化灌溉</w:t>
                  </w:r>
                  <w:r>
                    <w:rPr>
                      <w:rFonts w:hint="eastAsia"/>
                      <w:b w:val="0"/>
                      <w:bCs/>
                      <w:color w:val="auto"/>
                      <w:kern w:val="21"/>
                      <w:sz w:val="21"/>
                      <w:szCs w:val="21"/>
                    </w:rPr>
                    <w:t>。</w:t>
                  </w:r>
                </w:p>
              </w:tc>
              <w:tc>
                <w:tcPr>
                  <w:tcW w:w="845" w:type="pct"/>
                  <w:tcBorders>
                    <w:tl2br w:val="nil"/>
                    <w:tr2bl w:val="nil"/>
                  </w:tcBorders>
                  <w:vAlign w:val="center"/>
                </w:tcPr>
                <w:p w14:paraId="036764FF">
                  <w:pPr>
                    <w:jc w:val="center"/>
                    <w:rPr>
                      <w:bCs/>
                      <w:color w:val="auto"/>
                      <w:szCs w:val="21"/>
                    </w:rPr>
                  </w:pPr>
                  <w:r>
                    <w:rPr>
                      <w:rFonts w:hint="eastAsia"/>
                      <w:bCs/>
                      <w:color w:val="auto"/>
                      <w:szCs w:val="21"/>
                    </w:rPr>
                    <w:t>/</w:t>
                  </w:r>
                </w:p>
              </w:tc>
            </w:tr>
            <w:tr w14:paraId="06A8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07E53CC7">
                  <w:pPr>
                    <w:jc w:val="center"/>
                    <w:rPr>
                      <w:bCs/>
                      <w:color w:val="auto"/>
                      <w:szCs w:val="21"/>
                    </w:rPr>
                  </w:pPr>
                </w:p>
              </w:tc>
              <w:tc>
                <w:tcPr>
                  <w:tcW w:w="345" w:type="pct"/>
                  <w:tcBorders>
                    <w:tl2br w:val="nil"/>
                    <w:tr2bl w:val="nil"/>
                  </w:tcBorders>
                  <w:vAlign w:val="center"/>
                </w:tcPr>
                <w:p w14:paraId="33282024">
                  <w:pPr>
                    <w:pStyle w:val="90"/>
                    <w:jc w:val="center"/>
                    <w:rPr>
                      <w:rFonts w:eastAsia="宋体"/>
                      <w:bCs/>
                      <w:color w:val="auto"/>
                      <w:szCs w:val="21"/>
                    </w:rPr>
                  </w:pPr>
                  <w:r>
                    <w:rPr>
                      <w:rFonts w:hint="eastAsia" w:eastAsia="宋体"/>
                      <w:bCs/>
                      <w:color w:val="auto"/>
                      <w:szCs w:val="21"/>
                    </w:rPr>
                    <w:t>4</w:t>
                  </w:r>
                </w:p>
              </w:tc>
              <w:tc>
                <w:tcPr>
                  <w:tcW w:w="654" w:type="pct"/>
                  <w:gridSpan w:val="3"/>
                  <w:tcBorders>
                    <w:tl2br w:val="nil"/>
                    <w:tr2bl w:val="nil"/>
                  </w:tcBorders>
                  <w:vAlign w:val="center"/>
                </w:tcPr>
                <w:p w14:paraId="3461C936">
                  <w:pPr>
                    <w:pStyle w:val="90"/>
                    <w:jc w:val="center"/>
                    <w:rPr>
                      <w:rFonts w:eastAsia="宋体"/>
                      <w:bCs/>
                      <w:color w:val="auto"/>
                      <w:szCs w:val="21"/>
                    </w:rPr>
                  </w:pPr>
                  <w:r>
                    <w:rPr>
                      <w:rFonts w:eastAsia="宋体"/>
                      <w:bCs/>
                      <w:color w:val="auto"/>
                      <w:szCs w:val="21"/>
                    </w:rPr>
                    <w:t>噪声处理</w:t>
                  </w:r>
                </w:p>
              </w:tc>
              <w:tc>
                <w:tcPr>
                  <w:tcW w:w="750" w:type="pct"/>
                  <w:tcBorders>
                    <w:tl2br w:val="nil"/>
                    <w:tr2bl w:val="nil"/>
                  </w:tcBorders>
                  <w:vAlign w:val="center"/>
                </w:tcPr>
                <w:p w14:paraId="6CFCD002">
                  <w:pPr>
                    <w:pStyle w:val="90"/>
                    <w:jc w:val="center"/>
                    <w:rPr>
                      <w:rFonts w:eastAsia="宋体"/>
                      <w:bCs/>
                      <w:color w:val="auto"/>
                      <w:szCs w:val="21"/>
                    </w:rPr>
                  </w:pPr>
                  <w:r>
                    <w:rPr>
                      <w:rFonts w:hint="eastAsia" w:eastAsia="宋体"/>
                      <w:bCs/>
                      <w:color w:val="auto"/>
                      <w:szCs w:val="21"/>
                    </w:rPr>
                    <w:t>/</w:t>
                  </w:r>
                </w:p>
              </w:tc>
              <w:tc>
                <w:tcPr>
                  <w:tcW w:w="2137" w:type="pct"/>
                  <w:tcBorders>
                    <w:tl2br w:val="nil"/>
                    <w:tr2bl w:val="nil"/>
                  </w:tcBorders>
                  <w:vAlign w:val="center"/>
                </w:tcPr>
                <w:p w14:paraId="103418D4">
                  <w:pPr>
                    <w:pStyle w:val="90"/>
                    <w:jc w:val="center"/>
                    <w:rPr>
                      <w:rFonts w:eastAsia="宋体"/>
                      <w:bCs/>
                      <w:color w:val="auto"/>
                      <w:szCs w:val="21"/>
                    </w:rPr>
                  </w:pPr>
                  <w:r>
                    <w:rPr>
                      <w:rFonts w:hint="eastAsia" w:eastAsia="宋体"/>
                      <w:bCs/>
                      <w:color w:val="auto"/>
                      <w:szCs w:val="21"/>
                    </w:rPr>
                    <w:t>合理布局、基础减震</w:t>
                  </w:r>
                </w:p>
              </w:tc>
              <w:tc>
                <w:tcPr>
                  <w:tcW w:w="845" w:type="pct"/>
                  <w:tcBorders>
                    <w:tl2br w:val="nil"/>
                    <w:tr2bl w:val="nil"/>
                  </w:tcBorders>
                  <w:vAlign w:val="center"/>
                </w:tcPr>
                <w:p w14:paraId="6B6E51D9">
                  <w:pPr>
                    <w:pStyle w:val="90"/>
                    <w:jc w:val="center"/>
                    <w:rPr>
                      <w:rFonts w:eastAsia="宋体"/>
                      <w:bCs/>
                      <w:color w:val="auto"/>
                      <w:szCs w:val="21"/>
                    </w:rPr>
                  </w:pPr>
                  <w:r>
                    <w:rPr>
                      <w:rFonts w:hint="eastAsia" w:eastAsia="宋体"/>
                      <w:bCs/>
                      <w:color w:val="auto"/>
                      <w:szCs w:val="21"/>
                    </w:rPr>
                    <w:t>/</w:t>
                  </w:r>
                </w:p>
              </w:tc>
            </w:tr>
            <w:tr w14:paraId="17E3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67" w:type="pct"/>
                  <w:vMerge w:val="continue"/>
                  <w:tcBorders>
                    <w:tl2br w:val="nil"/>
                    <w:tr2bl w:val="nil"/>
                  </w:tcBorders>
                  <w:vAlign w:val="center"/>
                </w:tcPr>
                <w:p w14:paraId="26097AB0">
                  <w:pPr>
                    <w:jc w:val="center"/>
                    <w:rPr>
                      <w:bCs/>
                      <w:color w:val="auto"/>
                      <w:szCs w:val="21"/>
                    </w:rPr>
                  </w:pPr>
                </w:p>
              </w:tc>
              <w:tc>
                <w:tcPr>
                  <w:tcW w:w="345" w:type="pct"/>
                  <w:tcBorders>
                    <w:tl2br w:val="nil"/>
                    <w:tr2bl w:val="nil"/>
                  </w:tcBorders>
                  <w:vAlign w:val="center"/>
                </w:tcPr>
                <w:p w14:paraId="62446122">
                  <w:pPr>
                    <w:pStyle w:val="90"/>
                    <w:jc w:val="center"/>
                    <w:rPr>
                      <w:rFonts w:eastAsia="宋体"/>
                      <w:bCs/>
                      <w:color w:val="auto"/>
                      <w:szCs w:val="21"/>
                    </w:rPr>
                  </w:pPr>
                  <w:r>
                    <w:rPr>
                      <w:rFonts w:hint="eastAsia" w:eastAsia="宋体"/>
                      <w:bCs/>
                      <w:color w:val="auto"/>
                      <w:szCs w:val="21"/>
                    </w:rPr>
                    <w:t>5</w:t>
                  </w:r>
                </w:p>
              </w:tc>
              <w:tc>
                <w:tcPr>
                  <w:tcW w:w="275" w:type="pct"/>
                  <w:gridSpan w:val="2"/>
                  <w:vMerge w:val="restart"/>
                  <w:tcBorders>
                    <w:tl2br w:val="nil"/>
                    <w:tr2bl w:val="nil"/>
                  </w:tcBorders>
                  <w:vAlign w:val="center"/>
                </w:tcPr>
                <w:p w14:paraId="0976EB3B">
                  <w:pPr>
                    <w:pStyle w:val="90"/>
                    <w:jc w:val="center"/>
                    <w:rPr>
                      <w:rFonts w:eastAsia="宋体"/>
                      <w:bCs/>
                      <w:color w:val="auto"/>
                      <w:szCs w:val="21"/>
                    </w:rPr>
                  </w:pPr>
                  <w:r>
                    <w:rPr>
                      <w:rFonts w:eastAsia="宋体"/>
                      <w:bCs/>
                      <w:color w:val="auto"/>
                      <w:szCs w:val="21"/>
                    </w:rPr>
                    <w:t>固废</w:t>
                  </w:r>
                </w:p>
                <w:p w14:paraId="432E8294">
                  <w:pPr>
                    <w:pStyle w:val="90"/>
                    <w:jc w:val="center"/>
                    <w:rPr>
                      <w:rFonts w:eastAsia="宋体"/>
                      <w:bCs/>
                      <w:color w:val="auto"/>
                      <w:szCs w:val="21"/>
                    </w:rPr>
                  </w:pPr>
                  <w:r>
                    <w:rPr>
                      <w:rFonts w:eastAsia="宋体"/>
                      <w:bCs/>
                      <w:color w:val="auto"/>
                      <w:szCs w:val="21"/>
                    </w:rPr>
                    <w:t>处置</w:t>
                  </w:r>
                </w:p>
              </w:tc>
              <w:tc>
                <w:tcPr>
                  <w:tcW w:w="379" w:type="pct"/>
                  <w:tcBorders>
                    <w:tl2br w:val="nil"/>
                    <w:tr2bl w:val="nil"/>
                  </w:tcBorders>
                  <w:vAlign w:val="center"/>
                </w:tcPr>
                <w:p w14:paraId="31EAD1BD">
                  <w:pPr>
                    <w:pStyle w:val="90"/>
                    <w:jc w:val="center"/>
                    <w:rPr>
                      <w:rFonts w:eastAsia="宋体"/>
                      <w:bCs/>
                      <w:color w:val="auto"/>
                      <w:szCs w:val="21"/>
                    </w:rPr>
                  </w:pPr>
                  <w:r>
                    <w:rPr>
                      <w:rFonts w:eastAsia="宋体"/>
                      <w:bCs/>
                      <w:color w:val="auto"/>
                      <w:szCs w:val="21"/>
                    </w:rPr>
                    <w:t>生活固废</w:t>
                  </w:r>
                </w:p>
              </w:tc>
              <w:tc>
                <w:tcPr>
                  <w:tcW w:w="750" w:type="pct"/>
                  <w:tcBorders>
                    <w:tl2br w:val="nil"/>
                    <w:tr2bl w:val="nil"/>
                  </w:tcBorders>
                  <w:vAlign w:val="center"/>
                </w:tcPr>
                <w:p w14:paraId="3E9EAC58">
                  <w:pPr>
                    <w:pStyle w:val="90"/>
                    <w:jc w:val="center"/>
                    <w:rPr>
                      <w:bCs/>
                      <w:color w:val="auto"/>
                      <w:szCs w:val="21"/>
                    </w:rPr>
                  </w:pPr>
                  <w:r>
                    <w:rPr>
                      <w:rFonts w:hint="eastAsia" w:eastAsia="宋体"/>
                      <w:bCs/>
                      <w:color w:val="auto"/>
                      <w:szCs w:val="21"/>
                    </w:rPr>
                    <w:t>/</w:t>
                  </w:r>
                </w:p>
              </w:tc>
              <w:tc>
                <w:tcPr>
                  <w:tcW w:w="2137" w:type="pct"/>
                  <w:tcBorders>
                    <w:tl2br w:val="nil"/>
                    <w:tr2bl w:val="nil"/>
                  </w:tcBorders>
                  <w:vAlign w:val="center"/>
                </w:tcPr>
                <w:p w14:paraId="6E3F8679">
                  <w:pPr>
                    <w:jc w:val="center"/>
                    <w:rPr>
                      <w:bCs/>
                      <w:color w:val="auto"/>
                      <w:szCs w:val="21"/>
                    </w:rPr>
                  </w:pPr>
                  <w:r>
                    <w:rPr>
                      <w:rFonts w:hint="eastAsia"/>
                      <w:bCs/>
                      <w:color w:val="auto"/>
                      <w:szCs w:val="21"/>
                    </w:rPr>
                    <w:t>垃圾桶等，定期</w:t>
                  </w:r>
                  <w:r>
                    <w:rPr>
                      <w:rFonts w:hint="eastAsia"/>
                      <w:bCs/>
                      <w:color w:val="auto"/>
                      <w:szCs w:val="21"/>
                      <w:lang w:val="en-US" w:eastAsia="zh-CN"/>
                    </w:rPr>
                    <w:t>由</w:t>
                  </w:r>
                  <w:r>
                    <w:rPr>
                      <w:rFonts w:hint="eastAsia"/>
                      <w:bCs/>
                      <w:color w:val="auto"/>
                      <w:szCs w:val="21"/>
                    </w:rPr>
                    <w:t>环卫部门转运处理</w:t>
                  </w:r>
                </w:p>
              </w:tc>
              <w:tc>
                <w:tcPr>
                  <w:tcW w:w="845" w:type="pct"/>
                  <w:tcBorders>
                    <w:tl2br w:val="nil"/>
                    <w:tr2bl w:val="nil"/>
                  </w:tcBorders>
                  <w:vAlign w:val="center"/>
                </w:tcPr>
                <w:p w14:paraId="45388806">
                  <w:pPr>
                    <w:jc w:val="center"/>
                    <w:rPr>
                      <w:bCs/>
                      <w:color w:val="auto"/>
                      <w:szCs w:val="21"/>
                    </w:rPr>
                  </w:pPr>
                  <w:r>
                    <w:rPr>
                      <w:rFonts w:hint="eastAsia"/>
                      <w:bCs/>
                      <w:color w:val="auto"/>
                      <w:szCs w:val="21"/>
                    </w:rPr>
                    <w:t>/</w:t>
                  </w:r>
                </w:p>
              </w:tc>
            </w:tr>
            <w:tr w14:paraId="5126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267" w:type="pct"/>
                  <w:vMerge w:val="continue"/>
                  <w:tcBorders>
                    <w:tl2br w:val="nil"/>
                    <w:tr2bl w:val="nil"/>
                  </w:tcBorders>
                  <w:vAlign w:val="center"/>
                </w:tcPr>
                <w:p w14:paraId="6CE015C6">
                  <w:pPr>
                    <w:jc w:val="center"/>
                    <w:rPr>
                      <w:bCs/>
                      <w:color w:val="auto"/>
                      <w:szCs w:val="21"/>
                    </w:rPr>
                  </w:pPr>
                </w:p>
              </w:tc>
              <w:tc>
                <w:tcPr>
                  <w:tcW w:w="345" w:type="pct"/>
                  <w:vMerge w:val="restart"/>
                  <w:tcBorders>
                    <w:tl2br w:val="nil"/>
                    <w:tr2bl w:val="nil"/>
                  </w:tcBorders>
                  <w:vAlign w:val="center"/>
                </w:tcPr>
                <w:p w14:paraId="5FB44B8F">
                  <w:pPr>
                    <w:pStyle w:val="90"/>
                    <w:jc w:val="center"/>
                    <w:rPr>
                      <w:rFonts w:eastAsia="宋体"/>
                      <w:bCs/>
                      <w:color w:val="auto"/>
                      <w:szCs w:val="21"/>
                    </w:rPr>
                  </w:pPr>
                  <w:r>
                    <w:rPr>
                      <w:rFonts w:hint="eastAsia" w:eastAsia="宋体"/>
                      <w:bCs/>
                      <w:color w:val="auto"/>
                      <w:szCs w:val="21"/>
                    </w:rPr>
                    <w:t>6</w:t>
                  </w:r>
                </w:p>
              </w:tc>
              <w:tc>
                <w:tcPr>
                  <w:tcW w:w="275" w:type="pct"/>
                  <w:gridSpan w:val="2"/>
                  <w:vMerge w:val="continue"/>
                  <w:tcBorders>
                    <w:tl2br w:val="nil"/>
                    <w:tr2bl w:val="nil"/>
                  </w:tcBorders>
                  <w:vAlign w:val="center"/>
                </w:tcPr>
                <w:p w14:paraId="4D01F66D">
                  <w:pPr>
                    <w:pStyle w:val="90"/>
                    <w:jc w:val="center"/>
                    <w:rPr>
                      <w:rFonts w:eastAsia="宋体"/>
                      <w:bCs/>
                      <w:color w:val="auto"/>
                      <w:szCs w:val="21"/>
                    </w:rPr>
                  </w:pPr>
                </w:p>
              </w:tc>
              <w:tc>
                <w:tcPr>
                  <w:tcW w:w="379" w:type="pct"/>
                  <w:vMerge w:val="restart"/>
                  <w:tcBorders>
                    <w:tl2br w:val="nil"/>
                    <w:tr2bl w:val="nil"/>
                  </w:tcBorders>
                  <w:vAlign w:val="center"/>
                </w:tcPr>
                <w:p w14:paraId="4AEAF4C2">
                  <w:pPr>
                    <w:pStyle w:val="90"/>
                    <w:jc w:val="center"/>
                    <w:rPr>
                      <w:rFonts w:eastAsia="宋体"/>
                      <w:bCs/>
                      <w:color w:val="auto"/>
                      <w:szCs w:val="21"/>
                    </w:rPr>
                  </w:pPr>
                  <w:r>
                    <w:rPr>
                      <w:rFonts w:eastAsia="宋体"/>
                      <w:bCs/>
                      <w:color w:val="auto"/>
                      <w:szCs w:val="21"/>
                    </w:rPr>
                    <w:t>生产固废</w:t>
                  </w:r>
                </w:p>
              </w:tc>
              <w:tc>
                <w:tcPr>
                  <w:tcW w:w="750" w:type="pct"/>
                  <w:tcBorders>
                    <w:tl2br w:val="nil"/>
                    <w:tr2bl w:val="nil"/>
                  </w:tcBorders>
                  <w:vAlign w:val="center"/>
                </w:tcPr>
                <w:p w14:paraId="7226E867">
                  <w:pPr>
                    <w:pStyle w:val="90"/>
                    <w:jc w:val="center"/>
                    <w:rPr>
                      <w:bCs/>
                      <w:color w:val="auto"/>
                      <w:szCs w:val="21"/>
                    </w:rPr>
                  </w:pPr>
                  <w:r>
                    <w:rPr>
                      <w:rFonts w:hint="eastAsia" w:eastAsia="宋体"/>
                      <w:bCs/>
                      <w:color w:val="auto"/>
                      <w:szCs w:val="21"/>
                    </w:rPr>
                    <w:t>/</w:t>
                  </w:r>
                </w:p>
              </w:tc>
              <w:tc>
                <w:tcPr>
                  <w:tcW w:w="2137" w:type="pct"/>
                  <w:tcBorders>
                    <w:tl2br w:val="nil"/>
                    <w:tr2bl w:val="nil"/>
                  </w:tcBorders>
                  <w:vAlign w:val="center"/>
                </w:tcPr>
                <w:p w14:paraId="60307326">
                  <w:pPr>
                    <w:jc w:val="center"/>
                    <w:rPr>
                      <w:bCs/>
                      <w:color w:val="auto"/>
                      <w:szCs w:val="21"/>
                    </w:rPr>
                  </w:pPr>
                  <w:r>
                    <w:rPr>
                      <w:rFonts w:hint="eastAsia"/>
                      <w:bCs/>
                      <w:color w:val="auto"/>
                      <w:szCs w:val="21"/>
                    </w:rPr>
                    <w:t>污泥</w:t>
                  </w:r>
                  <w:r>
                    <w:rPr>
                      <w:rFonts w:hint="eastAsia"/>
                      <w:bCs/>
                      <w:color w:val="auto"/>
                      <w:szCs w:val="21"/>
                      <w:lang w:eastAsia="zh-CN"/>
                    </w:rPr>
                    <w:t>、</w:t>
                  </w:r>
                  <w:r>
                    <w:rPr>
                      <w:rFonts w:hint="eastAsia"/>
                      <w:bCs/>
                      <w:color w:val="auto"/>
                      <w:szCs w:val="21"/>
                      <w:lang w:val="en-US" w:eastAsia="zh-CN"/>
                    </w:rPr>
                    <w:t>废包装</w:t>
                  </w:r>
                  <w:bookmarkStart w:id="80" w:name="_GoBack"/>
                  <w:bookmarkEnd w:id="80"/>
                  <w:r>
                    <w:rPr>
                      <w:rFonts w:hint="eastAsia"/>
                      <w:bCs/>
                      <w:color w:val="auto"/>
                      <w:szCs w:val="21"/>
                    </w:rPr>
                    <w:t>：脱水后暂存收集桶，定期</w:t>
                  </w:r>
                  <w:r>
                    <w:rPr>
                      <w:rFonts w:hint="eastAsia"/>
                      <w:bCs/>
                      <w:color w:val="auto"/>
                      <w:szCs w:val="21"/>
                      <w:lang w:val="en-US" w:eastAsia="zh-CN"/>
                    </w:rPr>
                    <w:t>由</w:t>
                  </w:r>
                  <w:r>
                    <w:rPr>
                      <w:rFonts w:hint="eastAsia"/>
                      <w:bCs/>
                      <w:color w:val="auto"/>
                      <w:szCs w:val="21"/>
                    </w:rPr>
                    <w:t>环卫部门转运处理</w:t>
                  </w:r>
                </w:p>
              </w:tc>
              <w:tc>
                <w:tcPr>
                  <w:tcW w:w="845" w:type="pct"/>
                  <w:tcBorders>
                    <w:tl2br w:val="nil"/>
                    <w:tr2bl w:val="nil"/>
                  </w:tcBorders>
                  <w:vAlign w:val="center"/>
                </w:tcPr>
                <w:p w14:paraId="2369A1C3">
                  <w:pPr>
                    <w:jc w:val="center"/>
                    <w:rPr>
                      <w:bCs/>
                      <w:color w:val="auto"/>
                      <w:szCs w:val="21"/>
                    </w:rPr>
                  </w:pPr>
                  <w:r>
                    <w:rPr>
                      <w:rFonts w:hint="eastAsia"/>
                      <w:bCs/>
                      <w:color w:val="auto"/>
                      <w:szCs w:val="21"/>
                    </w:rPr>
                    <w:t>/</w:t>
                  </w:r>
                </w:p>
              </w:tc>
            </w:tr>
            <w:tr w14:paraId="4BDC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267" w:type="pct"/>
                  <w:vMerge w:val="continue"/>
                  <w:tcBorders>
                    <w:tl2br w:val="nil"/>
                    <w:tr2bl w:val="nil"/>
                  </w:tcBorders>
                  <w:vAlign w:val="center"/>
                </w:tcPr>
                <w:p w14:paraId="498843BD">
                  <w:pPr>
                    <w:jc w:val="center"/>
                    <w:rPr>
                      <w:bCs/>
                      <w:color w:val="auto"/>
                      <w:szCs w:val="21"/>
                    </w:rPr>
                  </w:pPr>
                </w:p>
              </w:tc>
              <w:tc>
                <w:tcPr>
                  <w:tcW w:w="345" w:type="pct"/>
                  <w:vMerge w:val="continue"/>
                  <w:tcBorders>
                    <w:tl2br w:val="nil"/>
                    <w:tr2bl w:val="nil"/>
                  </w:tcBorders>
                  <w:vAlign w:val="center"/>
                </w:tcPr>
                <w:p w14:paraId="13F6B271">
                  <w:pPr>
                    <w:pStyle w:val="90"/>
                    <w:jc w:val="center"/>
                    <w:rPr>
                      <w:rFonts w:eastAsia="宋体"/>
                      <w:bCs/>
                      <w:color w:val="auto"/>
                      <w:szCs w:val="21"/>
                    </w:rPr>
                  </w:pPr>
                </w:p>
              </w:tc>
              <w:tc>
                <w:tcPr>
                  <w:tcW w:w="275" w:type="pct"/>
                  <w:gridSpan w:val="2"/>
                  <w:vMerge w:val="continue"/>
                  <w:tcBorders>
                    <w:tl2br w:val="nil"/>
                    <w:tr2bl w:val="nil"/>
                  </w:tcBorders>
                  <w:vAlign w:val="center"/>
                </w:tcPr>
                <w:p w14:paraId="235BB81B">
                  <w:pPr>
                    <w:pStyle w:val="90"/>
                    <w:jc w:val="center"/>
                    <w:rPr>
                      <w:rFonts w:eastAsia="宋体"/>
                      <w:bCs/>
                      <w:color w:val="auto"/>
                      <w:szCs w:val="21"/>
                    </w:rPr>
                  </w:pPr>
                </w:p>
              </w:tc>
              <w:tc>
                <w:tcPr>
                  <w:tcW w:w="379" w:type="pct"/>
                  <w:vMerge w:val="continue"/>
                  <w:tcBorders>
                    <w:tl2br w:val="nil"/>
                    <w:tr2bl w:val="nil"/>
                  </w:tcBorders>
                  <w:vAlign w:val="center"/>
                </w:tcPr>
                <w:p w14:paraId="3A080A09">
                  <w:pPr>
                    <w:pStyle w:val="90"/>
                    <w:jc w:val="center"/>
                    <w:rPr>
                      <w:rFonts w:eastAsia="宋体"/>
                      <w:bCs/>
                      <w:color w:val="auto"/>
                      <w:szCs w:val="21"/>
                    </w:rPr>
                  </w:pPr>
                </w:p>
              </w:tc>
              <w:tc>
                <w:tcPr>
                  <w:tcW w:w="750" w:type="pct"/>
                  <w:tcBorders>
                    <w:tl2br w:val="nil"/>
                    <w:tr2bl w:val="nil"/>
                  </w:tcBorders>
                  <w:vAlign w:val="center"/>
                </w:tcPr>
                <w:p w14:paraId="374F8B66">
                  <w:pPr>
                    <w:jc w:val="center"/>
                    <w:rPr>
                      <w:bCs/>
                      <w:color w:val="auto"/>
                      <w:szCs w:val="21"/>
                    </w:rPr>
                  </w:pPr>
                  <w:r>
                    <w:rPr>
                      <w:rFonts w:hint="eastAsia"/>
                      <w:bCs/>
                      <w:color w:val="auto"/>
                      <w:szCs w:val="21"/>
                    </w:rPr>
                    <w:t>/</w:t>
                  </w:r>
                </w:p>
              </w:tc>
              <w:tc>
                <w:tcPr>
                  <w:tcW w:w="2137" w:type="pct"/>
                  <w:tcBorders>
                    <w:tl2br w:val="nil"/>
                    <w:tr2bl w:val="nil"/>
                  </w:tcBorders>
                  <w:vAlign w:val="center"/>
                </w:tcPr>
                <w:p w14:paraId="594F6474">
                  <w:pPr>
                    <w:jc w:val="center"/>
                    <w:rPr>
                      <w:bCs/>
                      <w:color w:val="auto"/>
                      <w:szCs w:val="21"/>
                    </w:rPr>
                  </w:pPr>
                  <w:r>
                    <w:rPr>
                      <w:rFonts w:hint="eastAsia"/>
                      <w:bCs/>
                      <w:color w:val="auto"/>
                      <w:szCs w:val="21"/>
                    </w:rPr>
                    <w:t>废机油及废机油桶：危废间暂存后委托有资质单位转运</w:t>
                  </w:r>
                </w:p>
              </w:tc>
              <w:tc>
                <w:tcPr>
                  <w:tcW w:w="845" w:type="pct"/>
                  <w:tcBorders>
                    <w:tl2br w:val="nil"/>
                    <w:tr2bl w:val="nil"/>
                  </w:tcBorders>
                  <w:vAlign w:val="center"/>
                </w:tcPr>
                <w:p w14:paraId="175789CC">
                  <w:pPr>
                    <w:jc w:val="center"/>
                    <w:rPr>
                      <w:bCs/>
                      <w:color w:val="auto"/>
                      <w:szCs w:val="21"/>
                    </w:rPr>
                  </w:pPr>
                </w:p>
              </w:tc>
            </w:tr>
            <w:tr w14:paraId="4450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267" w:type="pct"/>
                  <w:vMerge w:val="continue"/>
                  <w:tcBorders>
                    <w:tl2br w:val="nil"/>
                    <w:tr2bl w:val="nil"/>
                  </w:tcBorders>
                  <w:vAlign w:val="center"/>
                </w:tcPr>
                <w:p w14:paraId="0BB76836">
                  <w:pPr>
                    <w:jc w:val="center"/>
                    <w:rPr>
                      <w:bCs/>
                      <w:color w:val="auto"/>
                      <w:szCs w:val="21"/>
                    </w:rPr>
                  </w:pPr>
                </w:p>
              </w:tc>
              <w:tc>
                <w:tcPr>
                  <w:tcW w:w="345" w:type="pct"/>
                  <w:vMerge w:val="continue"/>
                  <w:tcBorders>
                    <w:tl2br w:val="nil"/>
                    <w:tr2bl w:val="nil"/>
                  </w:tcBorders>
                  <w:vAlign w:val="center"/>
                </w:tcPr>
                <w:p w14:paraId="205C147A">
                  <w:pPr>
                    <w:pStyle w:val="90"/>
                    <w:jc w:val="center"/>
                    <w:rPr>
                      <w:rFonts w:eastAsia="宋体"/>
                      <w:bCs/>
                      <w:color w:val="auto"/>
                      <w:szCs w:val="21"/>
                    </w:rPr>
                  </w:pPr>
                </w:p>
              </w:tc>
              <w:tc>
                <w:tcPr>
                  <w:tcW w:w="275" w:type="pct"/>
                  <w:gridSpan w:val="2"/>
                  <w:vMerge w:val="continue"/>
                  <w:tcBorders>
                    <w:tl2br w:val="nil"/>
                    <w:tr2bl w:val="nil"/>
                  </w:tcBorders>
                  <w:vAlign w:val="center"/>
                </w:tcPr>
                <w:p w14:paraId="78FA1634">
                  <w:pPr>
                    <w:pStyle w:val="90"/>
                    <w:jc w:val="center"/>
                    <w:rPr>
                      <w:rFonts w:eastAsia="宋体"/>
                      <w:bCs/>
                      <w:color w:val="auto"/>
                      <w:szCs w:val="21"/>
                    </w:rPr>
                  </w:pPr>
                </w:p>
              </w:tc>
              <w:tc>
                <w:tcPr>
                  <w:tcW w:w="379" w:type="pct"/>
                  <w:vMerge w:val="continue"/>
                  <w:tcBorders>
                    <w:tl2br w:val="nil"/>
                    <w:tr2bl w:val="nil"/>
                  </w:tcBorders>
                  <w:vAlign w:val="center"/>
                </w:tcPr>
                <w:p w14:paraId="3671EA41">
                  <w:pPr>
                    <w:pStyle w:val="90"/>
                    <w:jc w:val="center"/>
                    <w:rPr>
                      <w:rFonts w:eastAsia="宋体"/>
                      <w:bCs/>
                      <w:color w:val="auto"/>
                      <w:szCs w:val="21"/>
                    </w:rPr>
                  </w:pPr>
                </w:p>
              </w:tc>
              <w:tc>
                <w:tcPr>
                  <w:tcW w:w="750" w:type="pct"/>
                  <w:tcBorders>
                    <w:tl2br w:val="nil"/>
                    <w:tr2bl w:val="nil"/>
                  </w:tcBorders>
                  <w:vAlign w:val="center"/>
                </w:tcPr>
                <w:p w14:paraId="1804C7FD">
                  <w:pPr>
                    <w:jc w:val="center"/>
                    <w:rPr>
                      <w:bCs/>
                      <w:color w:val="auto"/>
                      <w:szCs w:val="21"/>
                    </w:rPr>
                  </w:pPr>
                  <w:r>
                    <w:rPr>
                      <w:rFonts w:hint="eastAsia"/>
                      <w:bCs/>
                      <w:color w:val="auto"/>
                      <w:szCs w:val="21"/>
                    </w:rPr>
                    <w:t>/</w:t>
                  </w:r>
                </w:p>
              </w:tc>
              <w:tc>
                <w:tcPr>
                  <w:tcW w:w="2137" w:type="pct"/>
                  <w:tcBorders>
                    <w:tl2br w:val="nil"/>
                    <w:tr2bl w:val="nil"/>
                  </w:tcBorders>
                  <w:vAlign w:val="center"/>
                </w:tcPr>
                <w:p w14:paraId="125D4008">
                  <w:pPr>
                    <w:jc w:val="center"/>
                    <w:rPr>
                      <w:bCs/>
                      <w:color w:val="auto"/>
                      <w:szCs w:val="21"/>
                    </w:rPr>
                  </w:pPr>
                  <w:r>
                    <w:rPr>
                      <w:rFonts w:hint="eastAsia"/>
                      <w:bCs/>
                      <w:color w:val="auto"/>
                      <w:szCs w:val="21"/>
                    </w:rPr>
                    <w:t>废机油及含油抹布：危废间暂存后委托有资质单位转运</w:t>
                  </w:r>
                </w:p>
              </w:tc>
              <w:tc>
                <w:tcPr>
                  <w:tcW w:w="845" w:type="pct"/>
                  <w:tcBorders>
                    <w:tl2br w:val="nil"/>
                    <w:tr2bl w:val="nil"/>
                  </w:tcBorders>
                  <w:vAlign w:val="center"/>
                </w:tcPr>
                <w:p w14:paraId="5A2A7BF1">
                  <w:pPr>
                    <w:jc w:val="center"/>
                    <w:rPr>
                      <w:bCs/>
                      <w:color w:val="auto"/>
                      <w:szCs w:val="21"/>
                    </w:rPr>
                  </w:pPr>
                </w:p>
              </w:tc>
            </w:tr>
          </w:tbl>
          <w:p w14:paraId="62B6669B">
            <w:pPr>
              <w:spacing w:line="360" w:lineRule="auto"/>
              <w:ind w:firstLine="470" w:firstLineChars="196"/>
              <w:textAlignment w:val="center"/>
              <w:rPr>
                <w:bCs/>
                <w:color w:val="auto"/>
                <w:sz w:val="24"/>
                <w:szCs w:val="21"/>
                <w:lang w:val="en-GB"/>
              </w:rPr>
            </w:pPr>
            <w:r>
              <w:rPr>
                <w:bCs/>
                <w:color w:val="auto"/>
                <w:sz w:val="24"/>
                <w:szCs w:val="21"/>
              </w:rPr>
              <w:t>3</w:t>
            </w:r>
            <w:r>
              <w:rPr>
                <w:bCs/>
                <w:color w:val="auto"/>
                <w:sz w:val="24"/>
                <w:szCs w:val="21"/>
                <w:lang w:val="en-GB"/>
              </w:rPr>
              <w:t>、产品方案</w:t>
            </w:r>
          </w:p>
          <w:p w14:paraId="535A6815">
            <w:pPr>
              <w:spacing w:line="360" w:lineRule="auto"/>
              <w:ind w:firstLine="480" w:firstLineChars="200"/>
              <w:rPr>
                <w:bCs/>
                <w:color w:val="auto"/>
                <w:sz w:val="24"/>
                <w:szCs w:val="21"/>
              </w:rPr>
            </w:pPr>
            <w:r>
              <w:rPr>
                <w:rFonts w:hint="eastAsia"/>
                <w:bCs/>
                <w:color w:val="auto"/>
                <w:sz w:val="24"/>
                <w:szCs w:val="21"/>
              </w:rPr>
              <w:t>根据项目安全设计文件和最终企业设计，</w:t>
            </w:r>
            <w:r>
              <w:rPr>
                <w:bCs/>
                <w:color w:val="auto"/>
                <w:sz w:val="24"/>
                <w:szCs w:val="21"/>
              </w:rPr>
              <w:t>主要产品方案详见下表。</w:t>
            </w:r>
          </w:p>
          <w:p w14:paraId="0F0B1B99">
            <w:pPr>
              <w:pStyle w:val="71"/>
              <w:spacing w:line="360" w:lineRule="auto"/>
              <w:jc w:val="center"/>
              <w:rPr>
                <w:rFonts w:ascii="Times New Roman" w:hAnsi="Times New Roman" w:cs="Times New Roman"/>
                <w:b/>
                <w:color w:val="auto"/>
                <w:sz w:val="21"/>
                <w:szCs w:val="21"/>
                <w:lang w:val="en-GB"/>
              </w:rPr>
            </w:pPr>
            <w:r>
              <w:rPr>
                <w:rFonts w:ascii="Times New Roman" w:hAnsi="Times New Roman" w:cs="Times New Roman"/>
                <w:b/>
                <w:color w:val="auto"/>
                <w:sz w:val="21"/>
                <w:szCs w:val="21"/>
                <w:lang w:val="en-GB"/>
              </w:rPr>
              <w:t>表</w:t>
            </w:r>
            <w:r>
              <w:rPr>
                <w:rFonts w:ascii="Times New Roman" w:hAnsi="Times New Roman" w:cs="Times New Roman"/>
                <w:b/>
                <w:color w:val="auto"/>
                <w:sz w:val="21"/>
                <w:szCs w:val="21"/>
              </w:rPr>
              <w:t>2-</w:t>
            </w:r>
            <w:r>
              <w:rPr>
                <w:rFonts w:hint="eastAsia" w:ascii="Times New Roman" w:hAnsi="Times New Roman" w:cs="Times New Roman"/>
                <w:b/>
                <w:color w:val="auto"/>
                <w:sz w:val="21"/>
                <w:szCs w:val="21"/>
              </w:rPr>
              <w:t>3</w:t>
            </w:r>
            <w:r>
              <w:rPr>
                <w:rFonts w:hint="eastAsia" w:ascii="Times New Roman" w:hAnsi="Times New Roman" w:cs="Times New Roman"/>
                <w:b/>
                <w:color w:val="auto"/>
                <w:sz w:val="21"/>
                <w:szCs w:val="21"/>
                <w:lang w:val="en-GB"/>
              </w:rPr>
              <w:t>项目</w:t>
            </w:r>
            <w:r>
              <w:rPr>
                <w:rFonts w:ascii="Times New Roman" w:hAnsi="Times New Roman" w:cs="Times New Roman"/>
                <w:b/>
                <w:color w:val="auto"/>
                <w:sz w:val="21"/>
                <w:szCs w:val="21"/>
                <w:lang w:val="en-GB"/>
              </w:rPr>
              <w:t>产品方案一览表</w:t>
            </w:r>
          </w:p>
          <w:tbl>
            <w:tblPr>
              <w:tblStyle w:val="3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633"/>
              <w:gridCol w:w="1182"/>
              <w:gridCol w:w="2622"/>
              <w:gridCol w:w="2987"/>
            </w:tblGrid>
            <w:tr w14:paraId="578D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pct"/>
                  <w:tcBorders>
                    <w:tl2br w:val="nil"/>
                    <w:tr2bl w:val="nil"/>
                  </w:tcBorders>
                  <w:vAlign w:val="center"/>
                </w:tcPr>
                <w:p w14:paraId="68A3286B">
                  <w:pPr>
                    <w:pStyle w:val="81"/>
                    <w:spacing w:line="240" w:lineRule="auto"/>
                    <w:ind w:firstLine="0" w:firstLineChars="0"/>
                    <w:jc w:val="center"/>
                    <w:rPr>
                      <w:rFonts w:eastAsia="宋体"/>
                      <w:b/>
                      <w:color w:val="auto"/>
                      <w:kern w:val="2"/>
                      <w:sz w:val="21"/>
                      <w:szCs w:val="18"/>
                    </w:rPr>
                  </w:pPr>
                  <w:r>
                    <w:rPr>
                      <w:rFonts w:hint="eastAsia" w:eastAsia="宋体"/>
                      <w:b/>
                      <w:color w:val="auto"/>
                      <w:kern w:val="2"/>
                      <w:sz w:val="21"/>
                      <w:szCs w:val="18"/>
                    </w:rPr>
                    <w:t>序号</w:t>
                  </w:r>
                </w:p>
              </w:tc>
              <w:tc>
                <w:tcPr>
                  <w:tcW w:w="882" w:type="pct"/>
                  <w:tcBorders>
                    <w:tl2br w:val="nil"/>
                    <w:tr2bl w:val="nil"/>
                  </w:tcBorders>
                  <w:vAlign w:val="center"/>
                </w:tcPr>
                <w:p w14:paraId="48CD8082">
                  <w:pPr>
                    <w:pStyle w:val="81"/>
                    <w:spacing w:line="240" w:lineRule="auto"/>
                    <w:ind w:firstLine="0" w:firstLineChars="0"/>
                    <w:jc w:val="center"/>
                    <w:rPr>
                      <w:rFonts w:eastAsia="宋体"/>
                      <w:b/>
                      <w:color w:val="auto"/>
                      <w:kern w:val="2"/>
                      <w:sz w:val="21"/>
                      <w:szCs w:val="18"/>
                    </w:rPr>
                  </w:pPr>
                  <w:r>
                    <w:rPr>
                      <w:rFonts w:hint="eastAsia" w:eastAsia="宋体"/>
                      <w:b/>
                      <w:color w:val="auto"/>
                      <w:kern w:val="2"/>
                      <w:sz w:val="21"/>
                      <w:szCs w:val="18"/>
                    </w:rPr>
                    <w:t>产品</w:t>
                  </w:r>
                </w:p>
              </w:tc>
              <w:tc>
                <w:tcPr>
                  <w:tcW w:w="638" w:type="pct"/>
                  <w:tcBorders>
                    <w:tl2br w:val="nil"/>
                    <w:tr2bl w:val="nil"/>
                  </w:tcBorders>
                  <w:vAlign w:val="center"/>
                </w:tcPr>
                <w:p w14:paraId="020063F9">
                  <w:pPr>
                    <w:pStyle w:val="81"/>
                    <w:spacing w:line="240" w:lineRule="auto"/>
                    <w:ind w:firstLine="0" w:firstLineChars="0"/>
                    <w:jc w:val="center"/>
                    <w:rPr>
                      <w:rFonts w:eastAsia="宋体"/>
                      <w:b/>
                      <w:color w:val="auto"/>
                      <w:kern w:val="2"/>
                      <w:sz w:val="21"/>
                      <w:szCs w:val="18"/>
                    </w:rPr>
                  </w:pPr>
                  <w:r>
                    <w:rPr>
                      <w:rFonts w:hint="eastAsia" w:eastAsia="宋体"/>
                      <w:b/>
                      <w:color w:val="auto"/>
                      <w:kern w:val="2"/>
                      <w:sz w:val="21"/>
                      <w:szCs w:val="18"/>
                    </w:rPr>
                    <w:t>单位</w:t>
                  </w:r>
                </w:p>
              </w:tc>
              <w:tc>
                <w:tcPr>
                  <w:tcW w:w="1416" w:type="pct"/>
                  <w:tcBorders>
                    <w:tl2br w:val="nil"/>
                    <w:tr2bl w:val="nil"/>
                  </w:tcBorders>
                  <w:vAlign w:val="center"/>
                </w:tcPr>
                <w:p w14:paraId="3A41BB5A">
                  <w:pPr>
                    <w:pStyle w:val="81"/>
                    <w:spacing w:line="240" w:lineRule="auto"/>
                    <w:ind w:firstLine="0" w:firstLineChars="0"/>
                    <w:jc w:val="center"/>
                    <w:rPr>
                      <w:rFonts w:eastAsia="宋体"/>
                      <w:b/>
                      <w:color w:val="auto"/>
                      <w:kern w:val="2"/>
                      <w:sz w:val="21"/>
                      <w:szCs w:val="18"/>
                    </w:rPr>
                  </w:pPr>
                  <w:r>
                    <w:rPr>
                      <w:rFonts w:hint="eastAsia" w:eastAsia="宋体"/>
                      <w:b/>
                      <w:color w:val="auto"/>
                      <w:kern w:val="2"/>
                      <w:sz w:val="21"/>
                      <w:szCs w:val="18"/>
                    </w:rPr>
                    <w:t>设计产能</w:t>
                  </w:r>
                </w:p>
              </w:tc>
              <w:tc>
                <w:tcPr>
                  <w:tcW w:w="1613" w:type="pct"/>
                  <w:tcBorders>
                    <w:tl2br w:val="nil"/>
                    <w:tr2bl w:val="nil"/>
                  </w:tcBorders>
                  <w:vAlign w:val="center"/>
                </w:tcPr>
                <w:p w14:paraId="27452744">
                  <w:pPr>
                    <w:pStyle w:val="81"/>
                    <w:spacing w:line="240" w:lineRule="auto"/>
                    <w:ind w:firstLine="0" w:firstLineChars="0"/>
                    <w:jc w:val="center"/>
                    <w:rPr>
                      <w:rFonts w:eastAsia="宋体"/>
                      <w:b/>
                      <w:color w:val="auto"/>
                      <w:kern w:val="2"/>
                      <w:sz w:val="21"/>
                      <w:szCs w:val="18"/>
                    </w:rPr>
                  </w:pPr>
                  <w:r>
                    <w:rPr>
                      <w:rFonts w:hint="eastAsia" w:eastAsia="宋体"/>
                      <w:b/>
                      <w:color w:val="auto"/>
                      <w:kern w:val="2"/>
                      <w:sz w:val="21"/>
                      <w:szCs w:val="18"/>
                    </w:rPr>
                    <w:t>备注</w:t>
                  </w:r>
                </w:p>
              </w:tc>
            </w:tr>
            <w:tr w14:paraId="2DBC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pct"/>
                  <w:tcBorders>
                    <w:tl2br w:val="nil"/>
                    <w:tr2bl w:val="nil"/>
                  </w:tcBorders>
                  <w:vAlign w:val="center"/>
                </w:tcPr>
                <w:p w14:paraId="0EB664C6">
                  <w:pPr>
                    <w:numPr>
                      <w:ilvl w:val="0"/>
                      <w:numId w:val="1"/>
                    </w:numPr>
                    <w:jc w:val="center"/>
                    <w:rPr>
                      <w:bCs/>
                      <w:color w:val="auto"/>
                      <w:szCs w:val="21"/>
                    </w:rPr>
                  </w:pPr>
                </w:p>
              </w:tc>
              <w:tc>
                <w:tcPr>
                  <w:tcW w:w="882" w:type="pct"/>
                  <w:tcBorders>
                    <w:tl2br w:val="nil"/>
                    <w:tr2bl w:val="nil"/>
                  </w:tcBorders>
                  <w:vAlign w:val="center"/>
                </w:tcPr>
                <w:p w14:paraId="3FE6B795">
                  <w:pPr>
                    <w:jc w:val="center"/>
                    <w:rPr>
                      <w:bCs/>
                      <w:color w:val="auto"/>
                      <w:szCs w:val="18"/>
                    </w:rPr>
                  </w:pPr>
                  <w:r>
                    <w:rPr>
                      <w:rFonts w:hint="eastAsia"/>
                      <w:color w:val="auto"/>
                      <w:spacing w:val="-5"/>
                    </w:rPr>
                    <w:t>自来水</w:t>
                  </w:r>
                </w:p>
              </w:tc>
              <w:tc>
                <w:tcPr>
                  <w:tcW w:w="638" w:type="pct"/>
                  <w:tcBorders>
                    <w:tl2br w:val="nil"/>
                    <w:tr2bl w:val="nil"/>
                  </w:tcBorders>
                  <w:vAlign w:val="center"/>
                </w:tcPr>
                <w:p w14:paraId="7B48B5C8">
                  <w:pPr>
                    <w:jc w:val="center"/>
                    <w:rPr>
                      <w:bCs/>
                      <w:color w:val="auto"/>
                      <w:szCs w:val="18"/>
                    </w:rPr>
                  </w:pPr>
                  <w:r>
                    <w:rPr>
                      <w:rFonts w:hint="eastAsia"/>
                      <w:bCs/>
                      <w:color w:val="auto"/>
                      <w:szCs w:val="18"/>
                    </w:rPr>
                    <w:t>吨/天</w:t>
                  </w:r>
                </w:p>
              </w:tc>
              <w:tc>
                <w:tcPr>
                  <w:tcW w:w="1416" w:type="pct"/>
                  <w:tcBorders>
                    <w:tl2br w:val="nil"/>
                    <w:tr2bl w:val="nil"/>
                  </w:tcBorders>
                  <w:vAlign w:val="center"/>
                </w:tcPr>
                <w:p w14:paraId="656C77CF">
                  <w:pPr>
                    <w:pStyle w:val="81"/>
                    <w:spacing w:line="240" w:lineRule="auto"/>
                    <w:ind w:firstLine="0" w:firstLineChars="0"/>
                    <w:jc w:val="center"/>
                    <w:rPr>
                      <w:rFonts w:eastAsia="宋体"/>
                      <w:bCs/>
                      <w:color w:val="auto"/>
                      <w:kern w:val="2"/>
                      <w:sz w:val="21"/>
                      <w:szCs w:val="18"/>
                    </w:rPr>
                  </w:pPr>
                  <w:r>
                    <w:rPr>
                      <w:rFonts w:hint="eastAsia" w:eastAsia="宋体"/>
                      <w:bCs/>
                      <w:color w:val="auto"/>
                      <w:kern w:val="2"/>
                      <w:sz w:val="21"/>
                      <w:szCs w:val="18"/>
                    </w:rPr>
                    <w:t>50000</w:t>
                  </w:r>
                </w:p>
              </w:tc>
              <w:tc>
                <w:tcPr>
                  <w:tcW w:w="1613" w:type="pct"/>
                  <w:tcBorders>
                    <w:tl2br w:val="nil"/>
                    <w:tr2bl w:val="nil"/>
                  </w:tcBorders>
                  <w:vAlign w:val="center"/>
                </w:tcPr>
                <w:p w14:paraId="77439E49">
                  <w:pPr>
                    <w:pStyle w:val="81"/>
                    <w:spacing w:line="240" w:lineRule="auto"/>
                    <w:ind w:firstLine="0" w:firstLineChars="0"/>
                    <w:jc w:val="center"/>
                    <w:rPr>
                      <w:rFonts w:eastAsia="宋体"/>
                      <w:bCs/>
                      <w:color w:val="auto"/>
                      <w:kern w:val="2"/>
                      <w:sz w:val="21"/>
                      <w:szCs w:val="18"/>
                    </w:rPr>
                  </w:pPr>
                  <w:r>
                    <w:rPr>
                      <w:rFonts w:hint="eastAsia" w:eastAsia="宋体"/>
                      <w:bCs/>
                      <w:color w:val="auto"/>
                      <w:kern w:val="2"/>
                      <w:sz w:val="21"/>
                      <w:szCs w:val="18"/>
                    </w:rPr>
                    <w:t>/</w:t>
                  </w:r>
                </w:p>
              </w:tc>
            </w:tr>
          </w:tbl>
          <w:p w14:paraId="3528DBCF">
            <w:pPr>
              <w:spacing w:beforeLines="50" w:line="360" w:lineRule="auto"/>
              <w:ind w:firstLine="480" w:firstLineChars="200"/>
              <w:rPr>
                <w:bCs/>
                <w:color w:val="auto"/>
                <w:sz w:val="24"/>
                <w:szCs w:val="21"/>
                <w:lang w:val="en-GB"/>
              </w:rPr>
            </w:pPr>
            <w:r>
              <w:rPr>
                <w:bCs/>
                <w:color w:val="auto"/>
                <w:sz w:val="24"/>
                <w:szCs w:val="21"/>
              </w:rPr>
              <w:t>4</w:t>
            </w:r>
            <w:r>
              <w:rPr>
                <w:bCs/>
                <w:color w:val="auto"/>
                <w:sz w:val="24"/>
                <w:szCs w:val="21"/>
                <w:lang w:val="en-GB"/>
              </w:rPr>
              <w:t>、主要设备及数量</w:t>
            </w:r>
          </w:p>
          <w:p w14:paraId="68DFF83D">
            <w:pPr>
              <w:spacing w:line="276" w:lineRule="auto"/>
              <w:ind w:firstLine="480" w:firstLineChars="200"/>
              <w:rPr>
                <w:bCs/>
                <w:color w:val="auto"/>
                <w:sz w:val="24"/>
                <w:szCs w:val="21"/>
              </w:rPr>
            </w:pPr>
            <w:r>
              <w:rPr>
                <w:bCs/>
                <w:color w:val="auto"/>
                <w:sz w:val="24"/>
                <w:szCs w:val="21"/>
              </w:rPr>
              <w:t>本项目主要设备见下表。</w:t>
            </w:r>
          </w:p>
          <w:p w14:paraId="23088E4E">
            <w:pPr>
              <w:pStyle w:val="71"/>
              <w:spacing w:beforeLines="50" w:line="360" w:lineRule="auto"/>
              <w:jc w:val="center"/>
              <w:rPr>
                <w:rFonts w:ascii="Times New Roman" w:hAnsi="Times New Roman" w:cs="Times New Roman"/>
                <w:b/>
                <w:color w:val="auto"/>
                <w:sz w:val="21"/>
                <w:szCs w:val="21"/>
                <w:lang w:val="en-GB"/>
              </w:rPr>
            </w:pPr>
            <w:r>
              <w:rPr>
                <w:rFonts w:ascii="Times New Roman" w:hAnsi="Times New Roman" w:cs="Times New Roman"/>
                <w:b/>
                <w:color w:val="auto"/>
                <w:sz w:val="21"/>
                <w:szCs w:val="21"/>
                <w:lang w:val="en-GB"/>
              </w:rPr>
              <w:t>表2-</w:t>
            </w:r>
            <w:r>
              <w:rPr>
                <w:rFonts w:hint="eastAsia" w:ascii="Times New Roman" w:hAnsi="Times New Roman" w:cs="Times New Roman"/>
                <w:b/>
                <w:color w:val="auto"/>
                <w:sz w:val="21"/>
                <w:szCs w:val="21"/>
              </w:rPr>
              <w:t>4</w:t>
            </w:r>
            <w:r>
              <w:rPr>
                <w:rFonts w:ascii="Times New Roman" w:hAnsi="Times New Roman" w:cs="Times New Roman"/>
                <w:b/>
                <w:color w:val="auto"/>
                <w:sz w:val="21"/>
                <w:szCs w:val="21"/>
                <w:lang w:val="en-GB"/>
              </w:rPr>
              <w:t>主要设备一览表</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4967"/>
              <w:gridCol w:w="1258"/>
              <w:gridCol w:w="775"/>
              <w:gridCol w:w="347"/>
            </w:tblGrid>
            <w:tr w14:paraId="70EE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trPr>
              <w:tc>
                <w:tcPr>
                  <w:tcW w:w="1031" w:type="pct"/>
                  <w:shd w:val="clear" w:color="auto" w:fill="auto"/>
                  <w:noWrap/>
                  <w:vAlign w:val="center"/>
                </w:tcPr>
                <w:p w14:paraId="4025B5D7">
                  <w:pPr>
                    <w:jc w:val="center"/>
                    <w:rPr>
                      <w:b/>
                      <w:color w:val="auto"/>
                      <w:szCs w:val="21"/>
                    </w:rPr>
                  </w:pPr>
                  <w:r>
                    <w:rPr>
                      <w:rFonts w:hint="eastAsia"/>
                      <w:b/>
                      <w:color w:val="auto"/>
                      <w:szCs w:val="21"/>
                    </w:rPr>
                    <w:t>设备名称</w:t>
                  </w:r>
                </w:p>
              </w:tc>
              <w:tc>
                <w:tcPr>
                  <w:tcW w:w="2683" w:type="pct"/>
                  <w:shd w:val="clear" w:color="auto" w:fill="auto"/>
                  <w:noWrap/>
                  <w:vAlign w:val="center"/>
                </w:tcPr>
                <w:p w14:paraId="650DDAE9">
                  <w:pPr>
                    <w:jc w:val="center"/>
                    <w:rPr>
                      <w:b/>
                      <w:color w:val="auto"/>
                      <w:szCs w:val="21"/>
                    </w:rPr>
                  </w:pPr>
                  <w:r>
                    <w:rPr>
                      <w:rFonts w:hint="eastAsia"/>
                      <w:b/>
                      <w:color w:val="auto"/>
                      <w:szCs w:val="21"/>
                    </w:rPr>
                    <w:t>设备型号</w:t>
                  </w:r>
                </w:p>
              </w:tc>
              <w:tc>
                <w:tcPr>
                  <w:tcW w:w="679" w:type="pct"/>
                  <w:shd w:val="clear" w:color="auto" w:fill="auto"/>
                  <w:noWrap/>
                  <w:vAlign w:val="center"/>
                </w:tcPr>
                <w:p w14:paraId="1F7E8A28">
                  <w:pPr>
                    <w:jc w:val="center"/>
                    <w:rPr>
                      <w:b/>
                      <w:color w:val="auto"/>
                      <w:szCs w:val="21"/>
                    </w:rPr>
                  </w:pPr>
                  <w:r>
                    <w:rPr>
                      <w:rFonts w:hint="eastAsia"/>
                      <w:b/>
                      <w:color w:val="auto"/>
                      <w:szCs w:val="21"/>
                    </w:rPr>
                    <w:t>所属流程</w:t>
                  </w:r>
                </w:p>
              </w:tc>
              <w:tc>
                <w:tcPr>
                  <w:tcW w:w="418" w:type="pct"/>
                  <w:shd w:val="clear" w:color="auto" w:fill="auto"/>
                  <w:noWrap/>
                  <w:vAlign w:val="center"/>
                </w:tcPr>
                <w:p w14:paraId="733EABF3">
                  <w:pPr>
                    <w:jc w:val="center"/>
                    <w:rPr>
                      <w:b/>
                      <w:color w:val="auto"/>
                      <w:szCs w:val="21"/>
                    </w:rPr>
                  </w:pPr>
                  <w:r>
                    <w:rPr>
                      <w:rFonts w:hint="eastAsia"/>
                      <w:b/>
                      <w:color w:val="auto"/>
                      <w:szCs w:val="21"/>
                    </w:rPr>
                    <w:t>数量</w:t>
                  </w:r>
                </w:p>
                <w:p w14:paraId="12F54421">
                  <w:pPr>
                    <w:jc w:val="center"/>
                    <w:rPr>
                      <w:b/>
                      <w:color w:val="auto"/>
                      <w:szCs w:val="21"/>
                    </w:rPr>
                  </w:pPr>
                  <w:r>
                    <w:rPr>
                      <w:rFonts w:hint="eastAsia"/>
                      <w:b/>
                      <w:color w:val="auto"/>
                      <w:szCs w:val="21"/>
                    </w:rPr>
                    <w:t>（台/套）</w:t>
                  </w:r>
                </w:p>
              </w:tc>
              <w:tc>
                <w:tcPr>
                  <w:tcW w:w="187" w:type="pct"/>
                  <w:vAlign w:val="center"/>
                </w:tcPr>
                <w:p w14:paraId="00A4CEF0">
                  <w:pPr>
                    <w:jc w:val="center"/>
                    <w:rPr>
                      <w:b/>
                      <w:color w:val="auto"/>
                      <w:szCs w:val="21"/>
                    </w:rPr>
                  </w:pPr>
                  <w:r>
                    <w:rPr>
                      <w:rFonts w:hint="eastAsia"/>
                      <w:b/>
                      <w:color w:val="auto"/>
                      <w:szCs w:val="21"/>
                    </w:rPr>
                    <w:t>备注</w:t>
                  </w:r>
                </w:p>
              </w:tc>
            </w:tr>
            <w:tr w14:paraId="2481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478E2F22">
                  <w:pPr>
                    <w:jc w:val="center"/>
                    <w:rPr>
                      <w:bCs/>
                      <w:color w:val="auto"/>
                      <w:szCs w:val="21"/>
                    </w:rPr>
                  </w:pPr>
                  <w:r>
                    <w:rPr>
                      <w:rFonts w:hint="eastAsia"/>
                      <w:bCs/>
                      <w:color w:val="auto"/>
                      <w:szCs w:val="21"/>
                    </w:rPr>
                    <w:t>LDG型电磁流量计</w:t>
                  </w:r>
                </w:p>
              </w:tc>
              <w:tc>
                <w:tcPr>
                  <w:tcW w:w="2683" w:type="pct"/>
                  <w:shd w:val="clear" w:color="auto" w:fill="auto"/>
                  <w:noWrap/>
                  <w:vAlign w:val="center"/>
                </w:tcPr>
                <w:p w14:paraId="653BBC0A">
                  <w:pPr>
                    <w:jc w:val="center"/>
                    <w:rPr>
                      <w:bCs/>
                      <w:color w:val="auto"/>
                      <w:szCs w:val="21"/>
                    </w:rPr>
                  </w:pPr>
                  <w:r>
                    <w:rPr>
                      <w:rFonts w:hint="eastAsia"/>
                      <w:bCs/>
                      <w:color w:val="auto"/>
                      <w:szCs w:val="21"/>
                    </w:rPr>
                    <w:t>DN900</w:t>
                  </w:r>
                </w:p>
              </w:tc>
              <w:tc>
                <w:tcPr>
                  <w:tcW w:w="679" w:type="pct"/>
                  <w:vMerge w:val="restart"/>
                  <w:shd w:val="clear" w:color="auto" w:fill="auto"/>
                  <w:noWrap/>
                  <w:vAlign w:val="center"/>
                </w:tcPr>
                <w:p w14:paraId="52620164">
                  <w:pPr>
                    <w:jc w:val="center"/>
                    <w:rPr>
                      <w:bCs/>
                      <w:color w:val="auto"/>
                      <w:szCs w:val="21"/>
                    </w:rPr>
                  </w:pPr>
                  <w:r>
                    <w:rPr>
                      <w:rFonts w:hint="eastAsia"/>
                      <w:bCs/>
                      <w:color w:val="auto"/>
                      <w:szCs w:val="21"/>
                    </w:rPr>
                    <w:t>/</w:t>
                  </w:r>
                </w:p>
              </w:tc>
              <w:tc>
                <w:tcPr>
                  <w:tcW w:w="418" w:type="pct"/>
                  <w:shd w:val="clear" w:color="auto" w:fill="auto"/>
                  <w:noWrap/>
                  <w:vAlign w:val="center"/>
                </w:tcPr>
                <w:p w14:paraId="2CAB4308">
                  <w:pPr>
                    <w:jc w:val="center"/>
                    <w:rPr>
                      <w:bCs/>
                      <w:color w:val="auto"/>
                      <w:szCs w:val="21"/>
                    </w:rPr>
                  </w:pPr>
                  <w:r>
                    <w:rPr>
                      <w:rFonts w:hint="eastAsia"/>
                      <w:bCs/>
                      <w:color w:val="auto"/>
                      <w:szCs w:val="21"/>
                    </w:rPr>
                    <w:t>1</w:t>
                  </w:r>
                </w:p>
              </w:tc>
              <w:tc>
                <w:tcPr>
                  <w:tcW w:w="187" w:type="pct"/>
                  <w:vAlign w:val="center"/>
                </w:tcPr>
                <w:p w14:paraId="18A911DD">
                  <w:pPr>
                    <w:jc w:val="center"/>
                    <w:rPr>
                      <w:bCs/>
                      <w:color w:val="auto"/>
                      <w:szCs w:val="21"/>
                    </w:rPr>
                  </w:pPr>
                  <w:r>
                    <w:rPr>
                      <w:rFonts w:hint="eastAsia"/>
                      <w:bCs/>
                      <w:color w:val="auto"/>
                      <w:szCs w:val="21"/>
                    </w:rPr>
                    <w:t>/</w:t>
                  </w:r>
                </w:p>
              </w:tc>
            </w:tr>
            <w:tr w14:paraId="5029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71A656E4">
                  <w:pPr>
                    <w:jc w:val="center"/>
                    <w:rPr>
                      <w:bCs/>
                      <w:color w:val="auto"/>
                      <w:szCs w:val="21"/>
                    </w:rPr>
                  </w:pPr>
                  <w:r>
                    <w:rPr>
                      <w:rFonts w:hint="eastAsia"/>
                      <w:bCs/>
                      <w:color w:val="auto"/>
                      <w:szCs w:val="21"/>
                    </w:rPr>
                    <w:t>LDG型电磁流量计</w:t>
                  </w:r>
                </w:p>
              </w:tc>
              <w:tc>
                <w:tcPr>
                  <w:tcW w:w="2683" w:type="pct"/>
                  <w:shd w:val="clear" w:color="auto" w:fill="auto"/>
                  <w:noWrap/>
                  <w:vAlign w:val="center"/>
                </w:tcPr>
                <w:p w14:paraId="77B18751">
                  <w:pPr>
                    <w:jc w:val="center"/>
                    <w:rPr>
                      <w:bCs/>
                      <w:color w:val="auto"/>
                      <w:szCs w:val="21"/>
                    </w:rPr>
                  </w:pPr>
                  <w:r>
                    <w:rPr>
                      <w:rFonts w:hint="eastAsia"/>
                      <w:bCs/>
                      <w:color w:val="auto"/>
                      <w:szCs w:val="21"/>
                    </w:rPr>
                    <w:t>DN800</w:t>
                  </w:r>
                </w:p>
              </w:tc>
              <w:tc>
                <w:tcPr>
                  <w:tcW w:w="679" w:type="pct"/>
                  <w:vMerge w:val="continue"/>
                  <w:shd w:val="clear" w:color="auto" w:fill="auto"/>
                  <w:noWrap/>
                  <w:vAlign w:val="center"/>
                </w:tcPr>
                <w:p w14:paraId="55948337">
                  <w:pPr>
                    <w:jc w:val="center"/>
                    <w:rPr>
                      <w:bCs/>
                      <w:color w:val="auto"/>
                      <w:szCs w:val="21"/>
                    </w:rPr>
                  </w:pPr>
                </w:p>
              </w:tc>
              <w:tc>
                <w:tcPr>
                  <w:tcW w:w="418" w:type="pct"/>
                  <w:shd w:val="clear" w:color="auto" w:fill="auto"/>
                  <w:noWrap/>
                  <w:vAlign w:val="center"/>
                </w:tcPr>
                <w:p w14:paraId="561D5198">
                  <w:pPr>
                    <w:jc w:val="center"/>
                    <w:rPr>
                      <w:bCs/>
                      <w:color w:val="auto"/>
                      <w:szCs w:val="21"/>
                    </w:rPr>
                  </w:pPr>
                  <w:r>
                    <w:rPr>
                      <w:rFonts w:hint="eastAsia"/>
                      <w:bCs/>
                      <w:color w:val="auto"/>
                      <w:szCs w:val="21"/>
                    </w:rPr>
                    <w:t>1</w:t>
                  </w:r>
                </w:p>
              </w:tc>
              <w:tc>
                <w:tcPr>
                  <w:tcW w:w="187" w:type="pct"/>
                  <w:vAlign w:val="center"/>
                </w:tcPr>
                <w:p w14:paraId="0807CF22">
                  <w:pPr>
                    <w:jc w:val="center"/>
                    <w:rPr>
                      <w:bCs/>
                      <w:color w:val="auto"/>
                      <w:szCs w:val="21"/>
                    </w:rPr>
                  </w:pPr>
                  <w:r>
                    <w:rPr>
                      <w:rFonts w:hint="eastAsia"/>
                      <w:bCs/>
                      <w:color w:val="auto"/>
                      <w:szCs w:val="21"/>
                    </w:rPr>
                    <w:t>/</w:t>
                  </w:r>
                </w:p>
              </w:tc>
            </w:tr>
            <w:tr w14:paraId="213E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79054852">
                  <w:pPr>
                    <w:jc w:val="center"/>
                    <w:rPr>
                      <w:bCs/>
                      <w:color w:val="auto"/>
                      <w:szCs w:val="21"/>
                    </w:rPr>
                  </w:pPr>
                  <w:r>
                    <w:rPr>
                      <w:rFonts w:hint="eastAsia"/>
                      <w:bCs/>
                      <w:color w:val="auto"/>
                      <w:szCs w:val="21"/>
                    </w:rPr>
                    <w:t>手动蝶阀</w:t>
                  </w:r>
                </w:p>
              </w:tc>
              <w:tc>
                <w:tcPr>
                  <w:tcW w:w="2683" w:type="pct"/>
                  <w:shd w:val="clear" w:color="auto" w:fill="auto"/>
                  <w:noWrap/>
                  <w:vAlign w:val="center"/>
                </w:tcPr>
                <w:p w14:paraId="5A940B0A">
                  <w:pPr>
                    <w:jc w:val="center"/>
                    <w:rPr>
                      <w:bCs/>
                      <w:color w:val="auto"/>
                      <w:szCs w:val="21"/>
                    </w:rPr>
                  </w:pPr>
                  <w:r>
                    <w:rPr>
                      <w:rFonts w:hint="eastAsia"/>
                      <w:bCs/>
                      <w:color w:val="auto"/>
                      <w:szCs w:val="21"/>
                    </w:rPr>
                    <w:t>DN800</w:t>
                  </w:r>
                </w:p>
              </w:tc>
              <w:tc>
                <w:tcPr>
                  <w:tcW w:w="679" w:type="pct"/>
                  <w:vMerge w:val="continue"/>
                  <w:shd w:val="clear" w:color="auto" w:fill="auto"/>
                  <w:noWrap/>
                  <w:vAlign w:val="center"/>
                </w:tcPr>
                <w:p w14:paraId="67B0AD19">
                  <w:pPr>
                    <w:jc w:val="center"/>
                    <w:rPr>
                      <w:bCs/>
                      <w:color w:val="auto"/>
                      <w:szCs w:val="21"/>
                    </w:rPr>
                  </w:pPr>
                </w:p>
              </w:tc>
              <w:tc>
                <w:tcPr>
                  <w:tcW w:w="418" w:type="pct"/>
                  <w:shd w:val="clear" w:color="auto" w:fill="auto"/>
                  <w:noWrap/>
                  <w:vAlign w:val="center"/>
                </w:tcPr>
                <w:p w14:paraId="411DE3C3">
                  <w:pPr>
                    <w:jc w:val="center"/>
                    <w:rPr>
                      <w:bCs/>
                      <w:color w:val="auto"/>
                      <w:szCs w:val="21"/>
                    </w:rPr>
                  </w:pPr>
                  <w:r>
                    <w:rPr>
                      <w:rFonts w:hint="eastAsia"/>
                      <w:bCs/>
                      <w:color w:val="auto"/>
                      <w:szCs w:val="21"/>
                    </w:rPr>
                    <w:t>2</w:t>
                  </w:r>
                </w:p>
              </w:tc>
              <w:tc>
                <w:tcPr>
                  <w:tcW w:w="187" w:type="pct"/>
                  <w:vAlign w:val="center"/>
                </w:tcPr>
                <w:p w14:paraId="41936477">
                  <w:pPr>
                    <w:jc w:val="center"/>
                    <w:rPr>
                      <w:bCs/>
                      <w:color w:val="auto"/>
                      <w:szCs w:val="21"/>
                    </w:rPr>
                  </w:pPr>
                  <w:r>
                    <w:rPr>
                      <w:rFonts w:hint="eastAsia"/>
                      <w:bCs/>
                      <w:color w:val="auto"/>
                      <w:szCs w:val="21"/>
                    </w:rPr>
                    <w:t>/</w:t>
                  </w:r>
                </w:p>
              </w:tc>
            </w:tr>
            <w:tr w14:paraId="780B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18E9DA81">
                  <w:pPr>
                    <w:jc w:val="center"/>
                    <w:rPr>
                      <w:bCs/>
                      <w:color w:val="auto"/>
                      <w:szCs w:val="21"/>
                    </w:rPr>
                  </w:pPr>
                  <w:r>
                    <w:rPr>
                      <w:rFonts w:hint="eastAsia"/>
                      <w:bCs/>
                      <w:color w:val="auto"/>
                      <w:szCs w:val="21"/>
                    </w:rPr>
                    <w:t>手动蝶阀</w:t>
                  </w:r>
                </w:p>
              </w:tc>
              <w:tc>
                <w:tcPr>
                  <w:tcW w:w="2683" w:type="pct"/>
                  <w:shd w:val="clear" w:color="auto" w:fill="auto"/>
                  <w:noWrap/>
                  <w:vAlign w:val="center"/>
                </w:tcPr>
                <w:p w14:paraId="0C702D4C">
                  <w:pPr>
                    <w:jc w:val="center"/>
                    <w:rPr>
                      <w:bCs/>
                      <w:color w:val="auto"/>
                      <w:szCs w:val="21"/>
                    </w:rPr>
                  </w:pPr>
                  <w:r>
                    <w:rPr>
                      <w:rFonts w:hint="eastAsia"/>
                      <w:bCs/>
                      <w:color w:val="auto"/>
                      <w:szCs w:val="21"/>
                    </w:rPr>
                    <w:t>DN900</w:t>
                  </w:r>
                </w:p>
              </w:tc>
              <w:tc>
                <w:tcPr>
                  <w:tcW w:w="679" w:type="pct"/>
                  <w:vMerge w:val="continue"/>
                  <w:shd w:val="clear" w:color="auto" w:fill="auto"/>
                  <w:noWrap/>
                  <w:vAlign w:val="center"/>
                </w:tcPr>
                <w:p w14:paraId="6A47533A">
                  <w:pPr>
                    <w:jc w:val="center"/>
                    <w:rPr>
                      <w:bCs/>
                      <w:color w:val="auto"/>
                      <w:szCs w:val="21"/>
                    </w:rPr>
                  </w:pPr>
                </w:p>
              </w:tc>
              <w:tc>
                <w:tcPr>
                  <w:tcW w:w="418" w:type="pct"/>
                  <w:shd w:val="clear" w:color="auto" w:fill="auto"/>
                  <w:noWrap/>
                  <w:vAlign w:val="center"/>
                </w:tcPr>
                <w:p w14:paraId="620594AF">
                  <w:pPr>
                    <w:jc w:val="center"/>
                    <w:rPr>
                      <w:bCs/>
                      <w:color w:val="auto"/>
                      <w:szCs w:val="21"/>
                    </w:rPr>
                  </w:pPr>
                  <w:r>
                    <w:rPr>
                      <w:rFonts w:hint="eastAsia"/>
                      <w:bCs/>
                      <w:color w:val="auto"/>
                      <w:szCs w:val="21"/>
                    </w:rPr>
                    <w:t>2</w:t>
                  </w:r>
                </w:p>
              </w:tc>
              <w:tc>
                <w:tcPr>
                  <w:tcW w:w="187" w:type="pct"/>
                  <w:vAlign w:val="center"/>
                </w:tcPr>
                <w:p w14:paraId="50AC4CF7">
                  <w:pPr>
                    <w:jc w:val="center"/>
                    <w:rPr>
                      <w:bCs/>
                      <w:color w:val="auto"/>
                      <w:szCs w:val="21"/>
                    </w:rPr>
                  </w:pPr>
                  <w:r>
                    <w:rPr>
                      <w:rFonts w:hint="eastAsia"/>
                      <w:bCs/>
                      <w:color w:val="auto"/>
                      <w:szCs w:val="21"/>
                    </w:rPr>
                    <w:t>/</w:t>
                  </w:r>
                </w:p>
              </w:tc>
            </w:tr>
            <w:tr w14:paraId="40AA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45DBD69E">
                  <w:pPr>
                    <w:jc w:val="center"/>
                    <w:rPr>
                      <w:bCs/>
                      <w:color w:val="auto"/>
                      <w:szCs w:val="21"/>
                    </w:rPr>
                  </w:pPr>
                  <w:r>
                    <w:rPr>
                      <w:rFonts w:hint="eastAsia"/>
                      <w:bCs/>
                      <w:color w:val="auto"/>
                      <w:szCs w:val="21"/>
                    </w:rPr>
                    <w:t>泵吸排泥桁车</w:t>
                  </w:r>
                </w:p>
              </w:tc>
              <w:tc>
                <w:tcPr>
                  <w:tcW w:w="2683" w:type="pct"/>
                  <w:shd w:val="clear" w:color="auto" w:fill="auto"/>
                  <w:noWrap/>
                  <w:vAlign w:val="center"/>
                </w:tcPr>
                <w:p w14:paraId="20035B14">
                  <w:pPr>
                    <w:jc w:val="center"/>
                    <w:rPr>
                      <w:bCs/>
                      <w:color w:val="auto"/>
                      <w:szCs w:val="21"/>
                    </w:rPr>
                  </w:pPr>
                  <w:r>
                    <w:rPr>
                      <w:rFonts w:hint="eastAsia"/>
                      <w:bCs/>
                      <w:color w:val="auto"/>
                      <w:szCs w:val="21"/>
                    </w:rPr>
                    <w:t>跨度</w:t>
                  </w:r>
                  <w:r>
                    <w:rPr>
                      <w:bCs/>
                      <w:color w:val="auto"/>
                      <w:szCs w:val="21"/>
                    </w:rPr>
                    <w:t>12.2m</w:t>
                  </w:r>
                  <w:r>
                    <w:rPr>
                      <w:rFonts w:hint="eastAsia"/>
                      <w:bCs/>
                      <w:color w:val="auto"/>
                      <w:szCs w:val="21"/>
                    </w:rPr>
                    <w:t>，功率</w:t>
                  </w:r>
                  <w:r>
                    <w:rPr>
                      <w:bCs/>
                      <w:color w:val="auto"/>
                      <w:szCs w:val="21"/>
                    </w:rPr>
                    <w:t>7.5kW</w:t>
                  </w:r>
                </w:p>
              </w:tc>
              <w:tc>
                <w:tcPr>
                  <w:tcW w:w="679" w:type="pct"/>
                  <w:vMerge w:val="restart"/>
                  <w:shd w:val="clear" w:color="auto" w:fill="auto"/>
                  <w:noWrap/>
                  <w:vAlign w:val="center"/>
                </w:tcPr>
                <w:p w14:paraId="10BE1AFA">
                  <w:pPr>
                    <w:jc w:val="center"/>
                    <w:rPr>
                      <w:bCs/>
                      <w:color w:val="auto"/>
                      <w:szCs w:val="21"/>
                    </w:rPr>
                  </w:pPr>
                  <w:r>
                    <w:rPr>
                      <w:rFonts w:hint="eastAsia"/>
                      <w:bCs/>
                      <w:color w:val="auto"/>
                      <w:szCs w:val="21"/>
                    </w:rPr>
                    <w:t>混合、絮凝、沉淀</w:t>
                  </w:r>
                </w:p>
              </w:tc>
              <w:tc>
                <w:tcPr>
                  <w:tcW w:w="418" w:type="pct"/>
                  <w:shd w:val="clear" w:color="auto" w:fill="auto"/>
                  <w:noWrap/>
                  <w:vAlign w:val="center"/>
                </w:tcPr>
                <w:p w14:paraId="4AD731F3">
                  <w:pPr>
                    <w:jc w:val="center"/>
                    <w:rPr>
                      <w:bCs/>
                      <w:color w:val="auto"/>
                      <w:szCs w:val="21"/>
                    </w:rPr>
                  </w:pPr>
                  <w:r>
                    <w:rPr>
                      <w:rFonts w:hint="eastAsia"/>
                      <w:bCs/>
                      <w:color w:val="auto"/>
                      <w:szCs w:val="21"/>
                    </w:rPr>
                    <w:t>2</w:t>
                  </w:r>
                </w:p>
              </w:tc>
              <w:tc>
                <w:tcPr>
                  <w:tcW w:w="187" w:type="pct"/>
                  <w:vAlign w:val="center"/>
                </w:tcPr>
                <w:p w14:paraId="03B7BA86">
                  <w:pPr>
                    <w:jc w:val="center"/>
                    <w:rPr>
                      <w:bCs/>
                      <w:color w:val="auto"/>
                      <w:szCs w:val="21"/>
                    </w:rPr>
                  </w:pPr>
                  <w:r>
                    <w:rPr>
                      <w:rFonts w:hint="eastAsia"/>
                      <w:bCs/>
                      <w:color w:val="auto"/>
                      <w:szCs w:val="21"/>
                    </w:rPr>
                    <w:t>/</w:t>
                  </w:r>
                </w:p>
              </w:tc>
            </w:tr>
            <w:tr w14:paraId="14A7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72F0FD7B">
                  <w:pPr>
                    <w:jc w:val="center"/>
                    <w:rPr>
                      <w:bCs/>
                      <w:color w:val="auto"/>
                      <w:szCs w:val="21"/>
                    </w:rPr>
                  </w:pPr>
                  <w:r>
                    <w:rPr>
                      <w:rFonts w:hint="eastAsia"/>
                      <w:bCs/>
                      <w:color w:val="auto"/>
                      <w:szCs w:val="21"/>
                    </w:rPr>
                    <w:t>混合搅拌机</w:t>
                  </w:r>
                </w:p>
              </w:tc>
              <w:tc>
                <w:tcPr>
                  <w:tcW w:w="2683" w:type="pct"/>
                  <w:shd w:val="clear" w:color="auto" w:fill="auto"/>
                  <w:noWrap/>
                  <w:vAlign w:val="center"/>
                </w:tcPr>
                <w:p w14:paraId="64402B74">
                  <w:pPr>
                    <w:jc w:val="center"/>
                    <w:rPr>
                      <w:bCs/>
                      <w:color w:val="auto"/>
                      <w:szCs w:val="21"/>
                    </w:rPr>
                  </w:pPr>
                  <w:r>
                    <w:rPr>
                      <w:rFonts w:hint="eastAsia"/>
                      <w:bCs/>
                      <w:color w:val="auto"/>
                      <w:szCs w:val="21"/>
                    </w:rPr>
                    <w:t>N=5.5kW</w:t>
                  </w:r>
                </w:p>
              </w:tc>
              <w:tc>
                <w:tcPr>
                  <w:tcW w:w="679" w:type="pct"/>
                  <w:vMerge w:val="continue"/>
                  <w:shd w:val="clear" w:color="auto" w:fill="auto"/>
                  <w:noWrap/>
                  <w:vAlign w:val="center"/>
                </w:tcPr>
                <w:p w14:paraId="41438285">
                  <w:pPr>
                    <w:jc w:val="center"/>
                    <w:rPr>
                      <w:bCs/>
                      <w:color w:val="auto"/>
                      <w:szCs w:val="21"/>
                    </w:rPr>
                  </w:pPr>
                </w:p>
              </w:tc>
              <w:tc>
                <w:tcPr>
                  <w:tcW w:w="418" w:type="pct"/>
                  <w:shd w:val="clear" w:color="auto" w:fill="auto"/>
                  <w:noWrap/>
                  <w:vAlign w:val="center"/>
                </w:tcPr>
                <w:p w14:paraId="3D89CDE6">
                  <w:pPr>
                    <w:jc w:val="center"/>
                    <w:rPr>
                      <w:bCs/>
                      <w:color w:val="auto"/>
                      <w:szCs w:val="21"/>
                    </w:rPr>
                  </w:pPr>
                  <w:r>
                    <w:rPr>
                      <w:rFonts w:hint="eastAsia"/>
                      <w:bCs/>
                      <w:color w:val="auto"/>
                      <w:szCs w:val="21"/>
                    </w:rPr>
                    <w:t>2</w:t>
                  </w:r>
                </w:p>
              </w:tc>
              <w:tc>
                <w:tcPr>
                  <w:tcW w:w="187" w:type="pct"/>
                  <w:vAlign w:val="center"/>
                </w:tcPr>
                <w:p w14:paraId="3D026A0E">
                  <w:pPr>
                    <w:jc w:val="center"/>
                    <w:rPr>
                      <w:bCs/>
                      <w:color w:val="auto"/>
                      <w:szCs w:val="21"/>
                    </w:rPr>
                  </w:pPr>
                  <w:r>
                    <w:rPr>
                      <w:rFonts w:hint="eastAsia"/>
                      <w:bCs/>
                      <w:color w:val="auto"/>
                      <w:szCs w:val="21"/>
                    </w:rPr>
                    <w:t>/</w:t>
                  </w:r>
                </w:p>
              </w:tc>
            </w:tr>
            <w:tr w14:paraId="1703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29AB9F4F">
                  <w:pPr>
                    <w:jc w:val="center"/>
                    <w:rPr>
                      <w:bCs/>
                      <w:color w:val="auto"/>
                      <w:szCs w:val="21"/>
                    </w:rPr>
                  </w:pPr>
                  <w:r>
                    <w:rPr>
                      <w:rFonts w:hint="eastAsia"/>
                      <w:bCs/>
                      <w:color w:val="auto"/>
                      <w:szCs w:val="21"/>
                    </w:rPr>
                    <w:t>平板闸门</w:t>
                  </w:r>
                </w:p>
              </w:tc>
              <w:tc>
                <w:tcPr>
                  <w:tcW w:w="2683" w:type="pct"/>
                  <w:shd w:val="clear" w:color="auto" w:fill="auto"/>
                  <w:noWrap/>
                  <w:vAlign w:val="center"/>
                </w:tcPr>
                <w:p w14:paraId="2BA19DD5">
                  <w:pPr>
                    <w:jc w:val="center"/>
                    <w:rPr>
                      <w:bCs/>
                      <w:color w:val="auto"/>
                      <w:szCs w:val="21"/>
                    </w:rPr>
                  </w:pPr>
                  <w:r>
                    <w:rPr>
                      <w:rFonts w:hint="eastAsia"/>
                      <w:bCs/>
                      <w:color w:val="auto"/>
                      <w:szCs w:val="21"/>
                    </w:rPr>
                    <w:t>800×800</w:t>
                  </w:r>
                </w:p>
              </w:tc>
              <w:tc>
                <w:tcPr>
                  <w:tcW w:w="679" w:type="pct"/>
                  <w:vMerge w:val="continue"/>
                  <w:shd w:val="clear" w:color="auto" w:fill="auto"/>
                  <w:noWrap/>
                  <w:vAlign w:val="center"/>
                </w:tcPr>
                <w:p w14:paraId="156FEC32">
                  <w:pPr>
                    <w:jc w:val="center"/>
                    <w:rPr>
                      <w:bCs/>
                      <w:color w:val="auto"/>
                      <w:szCs w:val="21"/>
                    </w:rPr>
                  </w:pPr>
                </w:p>
              </w:tc>
              <w:tc>
                <w:tcPr>
                  <w:tcW w:w="418" w:type="pct"/>
                  <w:shd w:val="clear" w:color="auto" w:fill="auto"/>
                  <w:noWrap/>
                  <w:vAlign w:val="center"/>
                </w:tcPr>
                <w:p w14:paraId="054DFD8E">
                  <w:pPr>
                    <w:jc w:val="center"/>
                    <w:rPr>
                      <w:bCs/>
                      <w:color w:val="auto"/>
                      <w:szCs w:val="21"/>
                    </w:rPr>
                  </w:pPr>
                  <w:r>
                    <w:rPr>
                      <w:rFonts w:hint="eastAsia"/>
                      <w:bCs/>
                      <w:color w:val="auto"/>
                      <w:szCs w:val="21"/>
                    </w:rPr>
                    <w:t>3</w:t>
                  </w:r>
                </w:p>
              </w:tc>
              <w:tc>
                <w:tcPr>
                  <w:tcW w:w="187" w:type="pct"/>
                  <w:vAlign w:val="center"/>
                </w:tcPr>
                <w:p w14:paraId="10ED9016">
                  <w:pPr>
                    <w:jc w:val="center"/>
                    <w:rPr>
                      <w:bCs/>
                      <w:color w:val="auto"/>
                      <w:szCs w:val="21"/>
                    </w:rPr>
                  </w:pPr>
                  <w:r>
                    <w:rPr>
                      <w:rFonts w:hint="eastAsia"/>
                      <w:bCs/>
                      <w:color w:val="auto"/>
                      <w:szCs w:val="21"/>
                    </w:rPr>
                    <w:t>/</w:t>
                  </w:r>
                </w:p>
              </w:tc>
            </w:tr>
            <w:tr w14:paraId="4369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169D2647">
                  <w:pPr>
                    <w:jc w:val="center"/>
                    <w:rPr>
                      <w:bCs/>
                      <w:color w:val="auto"/>
                      <w:szCs w:val="21"/>
                    </w:rPr>
                  </w:pPr>
                  <w:r>
                    <w:rPr>
                      <w:rFonts w:hint="eastAsia"/>
                      <w:bCs/>
                      <w:color w:val="auto"/>
                      <w:szCs w:val="21"/>
                    </w:rPr>
                    <w:t>电磁阀</w:t>
                  </w:r>
                </w:p>
              </w:tc>
              <w:tc>
                <w:tcPr>
                  <w:tcW w:w="2683" w:type="pct"/>
                  <w:shd w:val="clear" w:color="auto" w:fill="auto"/>
                  <w:noWrap/>
                  <w:vAlign w:val="center"/>
                </w:tcPr>
                <w:p w14:paraId="205BFFFB">
                  <w:pPr>
                    <w:jc w:val="center"/>
                    <w:rPr>
                      <w:bCs/>
                      <w:color w:val="auto"/>
                      <w:szCs w:val="21"/>
                    </w:rPr>
                  </w:pPr>
                  <w:r>
                    <w:rPr>
                      <w:rFonts w:hint="eastAsia"/>
                      <w:bCs/>
                      <w:color w:val="auto"/>
                      <w:szCs w:val="21"/>
                    </w:rPr>
                    <w:t>DN15</w:t>
                  </w:r>
                </w:p>
              </w:tc>
              <w:tc>
                <w:tcPr>
                  <w:tcW w:w="679" w:type="pct"/>
                  <w:vMerge w:val="continue"/>
                  <w:shd w:val="clear" w:color="auto" w:fill="auto"/>
                  <w:noWrap/>
                  <w:vAlign w:val="center"/>
                </w:tcPr>
                <w:p w14:paraId="0E23683D">
                  <w:pPr>
                    <w:jc w:val="center"/>
                    <w:rPr>
                      <w:bCs/>
                      <w:color w:val="auto"/>
                      <w:szCs w:val="21"/>
                    </w:rPr>
                  </w:pPr>
                </w:p>
              </w:tc>
              <w:tc>
                <w:tcPr>
                  <w:tcW w:w="418" w:type="pct"/>
                  <w:shd w:val="clear" w:color="auto" w:fill="auto"/>
                  <w:noWrap/>
                  <w:vAlign w:val="center"/>
                </w:tcPr>
                <w:p w14:paraId="320E5634">
                  <w:pPr>
                    <w:jc w:val="center"/>
                    <w:rPr>
                      <w:bCs/>
                      <w:color w:val="auto"/>
                      <w:szCs w:val="21"/>
                    </w:rPr>
                  </w:pPr>
                  <w:r>
                    <w:rPr>
                      <w:rFonts w:hint="eastAsia"/>
                      <w:bCs/>
                      <w:color w:val="auto"/>
                      <w:szCs w:val="21"/>
                    </w:rPr>
                    <w:t>25</w:t>
                  </w:r>
                </w:p>
              </w:tc>
              <w:tc>
                <w:tcPr>
                  <w:tcW w:w="187" w:type="pct"/>
                  <w:vAlign w:val="center"/>
                </w:tcPr>
                <w:p w14:paraId="70C1EA3E">
                  <w:pPr>
                    <w:jc w:val="center"/>
                    <w:rPr>
                      <w:bCs/>
                      <w:color w:val="auto"/>
                      <w:szCs w:val="21"/>
                    </w:rPr>
                  </w:pPr>
                  <w:r>
                    <w:rPr>
                      <w:rFonts w:hint="eastAsia"/>
                      <w:bCs/>
                      <w:color w:val="auto"/>
                      <w:szCs w:val="21"/>
                    </w:rPr>
                    <w:t>/</w:t>
                  </w:r>
                </w:p>
              </w:tc>
            </w:tr>
            <w:tr w14:paraId="4B46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5973199E">
                  <w:pPr>
                    <w:jc w:val="center"/>
                    <w:rPr>
                      <w:bCs/>
                      <w:color w:val="auto"/>
                      <w:szCs w:val="21"/>
                    </w:rPr>
                  </w:pPr>
                  <w:r>
                    <w:rPr>
                      <w:rFonts w:hint="eastAsia"/>
                      <w:bCs/>
                      <w:color w:val="auto"/>
                      <w:szCs w:val="21"/>
                    </w:rPr>
                    <w:t>手动蝶阀</w:t>
                  </w:r>
                </w:p>
              </w:tc>
              <w:tc>
                <w:tcPr>
                  <w:tcW w:w="2683" w:type="pct"/>
                  <w:shd w:val="clear" w:color="auto" w:fill="auto"/>
                  <w:noWrap/>
                  <w:vAlign w:val="center"/>
                </w:tcPr>
                <w:p w14:paraId="348C703F">
                  <w:pPr>
                    <w:jc w:val="center"/>
                    <w:rPr>
                      <w:bCs/>
                      <w:color w:val="auto"/>
                      <w:szCs w:val="21"/>
                    </w:rPr>
                  </w:pPr>
                  <w:r>
                    <w:rPr>
                      <w:rFonts w:hint="eastAsia"/>
                      <w:bCs/>
                      <w:color w:val="auto"/>
                      <w:szCs w:val="21"/>
                    </w:rPr>
                    <w:t>DN300</w:t>
                  </w:r>
                </w:p>
              </w:tc>
              <w:tc>
                <w:tcPr>
                  <w:tcW w:w="679" w:type="pct"/>
                  <w:vMerge w:val="continue"/>
                  <w:shd w:val="clear" w:color="auto" w:fill="auto"/>
                  <w:noWrap/>
                  <w:vAlign w:val="center"/>
                </w:tcPr>
                <w:p w14:paraId="51232CBD">
                  <w:pPr>
                    <w:jc w:val="center"/>
                    <w:rPr>
                      <w:bCs/>
                      <w:color w:val="auto"/>
                      <w:szCs w:val="21"/>
                    </w:rPr>
                  </w:pPr>
                </w:p>
              </w:tc>
              <w:tc>
                <w:tcPr>
                  <w:tcW w:w="418" w:type="pct"/>
                  <w:shd w:val="clear" w:color="auto" w:fill="auto"/>
                  <w:noWrap/>
                  <w:vAlign w:val="center"/>
                </w:tcPr>
                <w:p w14:paraId="2BEAD370">
                  <w:pPr>
                    <w:jc w:val="center"/>
                    <w:rPr>
                      <w:bCs/>
                      <w:color w:val="auto"/>
                      <w:szCs w:val="21"/>
                    </w:rPr>
                  </w:pPr>
                  <w:r>
                    <w:rPr>
                      <w:rFonts w:hint="eastAsia"/>
                      <w:bCs/>
                      <w:color w:val="auto"/>
                      <w:szCs w:val="21"/>
                    </w:rPr>
                    <w:t>4</w:t>
                  </w:r>
                </w:p>
              </w:tc>
              <w:tc>
                <w:tcPr>
                  <w:tcW w:w="187" w:type="pct"/>
                  <w:vAlign w:val="center"/>
                </w:tcPr>
                <w:p w14:paraId="798272EA">
                  <w:pPr>
                    <w:jc w:val="center"/>
                    <w:rPr>
                      <w:bCs/>
                      <w:color w:val="auto"/>
                      <w:szCs w:val="21"/>
                    </w:rPr>
                  </w:pPr>
                  <w:r>
                    <w:rPr>
                      <w:rFonts w:hint="eastAsia"/>
                      <w:bCs/>
                      <w:color w:val="auto"/>
                      <w:szCs w:val="21"/>
                    </w:rPr>
                    <w:t>/</w:t>
                  </w:r>
                </w:p>
              </w:tc>
            </w:tr>
            <w:tr w14:paraId="4375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2721081F">
                  <w:pPr>
                    <w:jc w:val="center"/>
                    <w:rPr>
                      <w:bCs/>
                      <w:color w:val="auto"/>
                      <w:szCs w:val="21"/>
                    </w:rPr>
                  </w:pPr>
                  <w:r>
                    <w:rPr>
                      <w:rFonts w:hint="eastAsia"/>
                      <w:bCs/>
                      <w:color w:val="auto"/>
                      <w:szCs w:val="21"/>
                    </w:rPr>
                    <w:t>手动闸阀</w:t>
                  </w:r>
                </w:p>
              </w:tc>
              <w:tc>
                <w:tcPr>
                  <w:tcW w:w="2683" w:type="pct"/>
                  <w:shd w:val="clear" w:color="auto" w:fill="auto"/>
                  <w:noWrap/>
                  <w:vAlign w:val="center"/>
                </w:tcPr>
                <w:p w14:paraId="6491B82F">
                  <w:pPr>
                    <w:jc w:val="center"/>
                    <w:rPr>
                      <w:bCs/>
                      <w:color w:val="auto"/>
                      <w:szCs w:val="21"/>
                    </w:rPr>
                  </w:pPr>
                  <w:r>
                    <w:rPr>
                      <w:rFonts w:hint="eastAsia"/>
                      <w:bCs/>
                      <w:color w:val="auto"/>
                      <w:szCs w:val="21"/>
                    </w:rPr>
                    <w:t>DN200</w:t>
                  </w:r>
                </w:p>
              </w:tc>
              <w:tc>
                <w:tcPr>
                  <w:tcW w:w="679" w:type="pct"/>
                  <w:vMerge w:val="continue"/>
                  <w:shd w:val="clear" w:color="auto" w:fill="auto"/>
                  <w:noWrap/>
                  <w:vAlign w:val="center"/>
                </w:tcPr>
                <w:p w14:paraId="34575EFE">
                  <w:pPr>
                    <w:jc w:val="center"/>
                    <w:rPr>
                      <w:bCs/>
                      <w:color w:val="auto"/>
                      <w:szCs w:val="21"/>
                    </w:rPr>
                  </w:pPr>
                </w:p>
              </w:tc>
              <w:tc>
                <w:tcPr>
                  <w:tcW w:w="418" w:type="pct"/>
                  <w:shd w:val="clear" w:color="auto" w:fill="auto"/>
                  <w:noWrap/>
                  <w:vAlign w:val="center"/>
                </w:tcPr>
                <w:p w14:paraId="60A772D8">
                  <w:pPr>
                    <w:jc w:val="center"/>
                    <w:rPr>
                      <w:bCs/>
                      <w:color w:val="auto"/>
                      <w:szCs w:val="21"/>
                    </w:rPr>
                  </w:pPr>
                  <w:r>
                    <w:rPr>
                      <w:rFonts w:hint="eastAsia"/>
                      <w:bCs/>
                      <w:color w:val="auto"/>
                      <w:szCs w:val="21"/>
                    </w:rPr>
                    <w:t>22</w:t>
                  </w:r>
                </w:p>
              </w:tc>
              <w:tc>
                <w:tcPr>
                  <w:tcW w:w="187" w:type="pct"/>
                  <w:vAlign w:val="center"/>
                </w:tcPr>
                <w:p w14:paraId="1BD1F7D7">
                  <w:pPr>
                    <w:jc w:val="center"/>
                    <w:rPr>
                      <w:bCs/>
                      <w:color w:val="auto"/>
                      <w:szCs w:val="21"/>
                    </w:rPr>
                  </w:pPr>
                  <w:r>
                    <w:rPr>
                      <w:rFonts w:hint="eastAsia"/>
                      <w:bCs/>
                      <w:color w:val="auto"/>
                      <w:szCs w:val="21"/>
                    </w:rPr>
                    <w:t>/</w:t>
                  </w:r>
                </w:p>
              </w:tc>
            </w:tr>
            <w:tr w14:paraId="5983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47C08F61">
                  <w:pPr>
                    <w:jc w:val="center"/>
                    <w:rPr>
                      <w:bCs/>
                      <w:color w:val="auto"/>
                      <w:szCs w:val="21"/>
                    </w:rPr>
                  </w:pPr>
                  <w:r>
                    <w:rPr>
                      <w:rFonts w:hint="eastAsia"/>
                      <w:bCs/>
                      <w:color w:val="auto"/>
                      <w:szCs w:val="21"/>
                    </w:rPr>
                    <w:t>手动球阀</w:t>
                  </w:r>
                </w:p>
              </w:tc>
              <w:tc>
                <w:tcPr>
                  <w:tcW w:w="2683" w:type="pct"/>
                  <w:shd w:val="clear" w:color="auto" w:fill="auto"/>
                  <w:noWrap/>
                  <w:vAlign w:val="center"/>
                </w:tcPr>
                <w:p w14:paraId="40836D84">
                  <w:pPr>
                    <w:jc w:val="center"/>
                    <w:rPr>
                      <w:bCs/>
                      <w:color w:val="auto"/>
                      <w:szCs w:val="21"/>
                    </w:rPr>
                  </w:pPr>
                  <w:r>
                    <w:rPr>
                      <w:rFonts w:hint="eastAsia"/>
                      <w:bCs/>
                      <w:color w:val="auto"/>
                      <w:szCs w:val="21"/>
                    </w:rPr>
                    <w:t>DN15</w:t>
                  </w:r>
                </w:p>
              </w:tc>
              <w:tc>
                <w:tcPr>
                  <w:tcW w:w="679" w:type="pct"/>
                  <w:vMerge w:val="continue"/>
                  <w:shd w:val="clear" w:color="auto" w:fill="auto"/>
                  <w:noWrap/>
                  <w:vAlign w:val="center"/>
                </w:tcPr>
                <w:p w14:paraId="49F0AC98">
                  <w:pPr>
                    <w:jc w:val="center"/>
                    <w:rPr>
                      <w:bCs/>
                      <w:color w:val="auto"/>
                      <w:szCs w:val="21"/>
                    </w:rPr>
                  </w:pPr>
                </w:p>
              </w:tc>
              <w:tc>
                <w:tcPr>
                  <w:tcW w:w="418" w:type="pct"/>
                  <w:shd w:val="clear" w:color="auto" w:fill="auto"/>
                  <w:noWrap/>
                  <w:vAlign w:val="center"/>
                </w:tcPr>
                <w:p w14:paraId="124351B7">
                  <w:pPr>
                    <w:jc w:val="center"/>
                    <w:rPr>
                      <w:bCs/>
                      <w:color w:val="auto"/>
                      <w:szCs w:val="21"/>
                    </w:rPr>
                  </w:pPr>
                  <w:r>
                    <w:rPr>
                      <w:rFonts w:hint="eastAsia"/>
                      <w:bCs/>
                      <w:color w:val="auto"/>
                      <w:szCs w:val="21"/>
                    </w:rPr>
                    <w:t>22</w:t>
                  </w:r>
                </w:p>
              </w:tc>
              <w:tc>
                <w:tcPr>
                  <w:tcW w:w="187" w:type="pct"/>
                  <w:vAlign w:val="center"/>
                </w:tcPr>
                <w:p w14:paraId="03CC41FA">
                  <w:pPr>
                    <w:jc w:val="center"/>
                    <w:rPr>
                      <w:bCs/>
                      <w:color w:val="auto"/>
                      <w:szCs w:val="21"/>
                    </w:rPr>
                  </w:pPr>
                  <w:r>
                    <w:rPr>
                      <w:rFonts w:hint="eastAsia"/>
                      <w:bCs/>
                      <w:color w:val="auto"/>
                      <w:szCs w:val="21"/>
                    </w:rPr>
                    <w:t>/</w:t>
                  </w:r>
                </w:p>
              </w:tc>
            </w:tr>
            <w:tr w14:paraId="6780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31" w:type="pct"/>
                  <w:shd w:val="clear" w:color="auto" w:fill="auto"/>
                  <w:noWrap/>
                  <w:vAlign w:val="center"/>
                </w:tcPr>
                <w:p w14:paraId="69C65152">
                  <w:pPr>
                    <w:jc w:val="center"/>
                    <w:rPr>
                      <w:bCs/>
                      <w:color w:val="auto"/>
                      <w:szCs w:val="21"/>
                    </w:rPr>
                  </w:pPr>
                  <w:r>
                    <w:rPr>
                      <w:rFonts w:hint="eastAsia"/>
                      <w:bCs/>
                      <w:color w:val="auto"/>
                      <w:szCs w:val="21"/>
                    </w:rPr>
                    <w:t>手动球阀</w:t>
                  </w:r>
                </w:p>
              </w:tc>
              <w:tc>
                <w:tcPr>
                  <w:tcW w:w="2683" w:type="pct"/>
                  <w:shd w:val="clear" w:color="auto" w:fill="auto"/>
                  <w:noWrap/>
                  <w:vAlign w:val="center"/>
                </w:tcPr>
                <w:p w14:paraId="6DB83CEA">
                  <w:pPr>
                    <w:jc w:val="center"/>
                    <w:rPr>
                      <w:bCs/>
                      <w:color w:val="auto"/>
                      <w:szCs w:val="21"/>
                    </w:rPr>
                  </w:pPr>
                  <w:r>
                    <w:rPr>
                      <w:rFonts w:hint="eastAsia"/>
                      <w:bCs/>
                      <w:color w:val="auto"/>
                      <w:szCs w:val="21"/>
                    </w:rPr>
                    <w:t>DN40</w:t>
                  </w:r>
                </w:p>
              </w:tc>
              <w:tc>
                <w:tcPr>
                  <w:tcW w:w="679" w:type="pct"/>
                  <w:vMerge w:val="continue"/>
                  <w:shd w:val="clear" w:color="auto" w:fill="auto"/>
                  <w:noWrap/>
                  <w:vAlign w:val="center"/>
                </w:tcPr>
                <w:p w14:paraId="03AEEA99">
                  <w:pPr>
                    <w:jc w:val="center"/>
                    <w:rPr>
                      <w:bCs/>
                      <w:color w:val="auto"/>
                      <w:szCs w:val="21"/>
                    </w:rPr>
                  </w:pPr>
                </w:p>
              </w:tc>
              <w:tc>
                <w:tcPr>
                  <w:tcW w:w="418" w:type="pct"/>
                  <w:shd w:val="clear" w:color="auto" w:fill="auto"/>
                  <w:noWrap/>
                  <w:vAlign w:val="center"/>
                </w:tcPr>
                <w:p w14:paraId="2AEB5B3A">
                  <w:pPr>
                    <w:jc w:val="center"/>
                    <w:rPr>
                      <w:bCs/>
                      <w:color w:val="auto"/>
                      <w:szCs w:val="21"/>
                    </w:rPr>
                  </w:pPr>
                  <w:r>
                    <w:rPr>
                      <w:rFonts w:hint="eastAsia"/>
                      <w:bCs/>
                      <w:color w:val="auto"/>
                      <w:szCs w:val="21"/>
                    </w:rPr>
                    <w:t>22</w:t>
                  </w:r>
                </w:p>
              </w:tc>
              <w:tc>
                <w:tcPr>
                  <w:tcW w:w="187" w:type="pct"/>
                  <w:vAlign w:val="center"/>
                </w:tcPr>
                <w:p w14:paraId="68D7B1FA">
                  <w:pPr>
                    <w:jc w:val="center"/>
                    <w:rPr>
                      <w:bCs/>
                      <w:color w:val="auto"/>
                      <w:szCs w:val="21"/>
                    </w:rPr>
                  </w:pPr>
                  <w:r>
                    <w:rPr>
                      <w:rFonts w:hint="eastAsia"/>
                      <w:bCs/>
                      <w:color w:val="auto"/>
                      <w:szCs w:val="21"/>
                    </w:rPr>
                    <w:t>/</w:t>
                  </w:r>
                </w:p>
              </w:tc>
            </w:tr>
            <w:tr w14:paraId="334C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7603F5EE">
                  <w:pPr>
                    <w:jc w:val="center"/>
                    <w:rPr>
                      <w:bCs/>
                      <w:color w:val="auto"/>
                      <w:szCs w:val="21"/>
                    </w:rPr>
                  </w:pPr>
                  <w:r>
                    <w:rPr>
                      <w:rFonts w:hint="eastAsia"/>
                      <w:bCs/>
                      <w:color w:val="auto"/>
                      <w:szCs w:val="21"/>
                    </w:rPr>
                    <w:t>对开双吸泵</w:t>
                  </w:r>
                </w:p>
              </w:tc>
              <w:tc>
                <w:tcPr>
                  <w:tcW w:w="2683" w:type="pct"/>
                  <w:shd w:val="clear" w:color="auto" w:fill="auto"/>
                  <w:noWrap/>
                  <w:vAlign w:val="center"/>
                </w:tcPr>
                <w:p w14:paraId="3C27EF85">
                  <w:pPr>
                    <w:jc w:val="center"/>
                    <w:rPr>
                      <w:bCs/>
                      <w:color w:val="auto"/>
                      <w:szCs w:val="21"/>
                    </w:rPr>
                  </w:pPr>
                  <w:r>
                    <w:rPr>
                      <w:rFonts w:hint="eastAsia"/>
                      <w:bCs/>
                      <w:color w:val="auto"/>
                      <w:szCs w:val="21"/>
                    </w:rPr>
                    <w:t>/</w:t>
                  </w:r>
                </w:p>
              </w:tc>
              <w:tc>
                <w:tcPr>
                  <w:tcW w:w="679" w:type="pct"/>
                  <w:vMerge w:val="restart"/>
                  <w:shd w:val="clear" w:color="auto" w:fill="auto"/>
                  <w:noWrap/>
                  <w:vAlign w:val="center"/>
                </w:tcPr>
                <w:p w14:paraId="5E4B48F8">
                  <w:pPr>
                    <w:jc w:val="center"/>
                    <w:rPr>
                      <w:bCs/>
                      <w:color w:val="auto"/>
                      <w:szCs w:val="21"/>
                    </w:rPr>
                  </w:pPr>
                  <w:r>
                    <w:rPr>
                      <w:rFonts w:hint="eastAsia"/>
                      <w:bCs/>
                      <w:color w:val="auto"/>
                      <w:szCs w:val="21"/>
                    </w:rPr>
                    <w:t>V型滤池</w:t>
                  </w:r>
                </w:p>
              </w:tc>
              <w:tc>
                <w:tcPr>
                  <w:tcW w:w="418" w:type="pct"/>
                  <w:shd w:val="clear" w:color="auto" w:fill="auto"/>
                  <w:noWrap/>
                  <w:vAlign w:val="center"/>
                </w:tcPr>
                <w:p w14:paraId="34929F2F">
                  <w:pPr>
                    <w:jc w:val="center"/>
                    <w:rPr>
                      <w:bCs/>
                      <w:color w:val="auto"/>
                      <w:szCs w:val="21"/>
                    </w:rPr>
                  </w:pPr>
                  <w:r>
                    <w:rPr>
                      <w:rFonts w:hint="eastAsia"/>
                      <w:bCs/>
                      <w:color w:val="auto"/>
                      <w:szCs w:val="21"/>
                    </w:rPr>
                    <w:t>3</w:t>
                  </w:r>
                </w:p>
              </w:tc>
              <w:tc>
                <w:tcPr>
                  <w:tcW w:w="187" w:type="pct"/>
                  <w:vAlign w:val="center"/>
                </w:tcPr>
                <w:p w14:paraId="52B574DA">
                  <w:pPr>
                    <w:jc w:val="center"/>
                    <w:rPr>
                      <w:bCs/>
                      <w:color w:val="auto"/>
                      <w:szCs w:val="21"/>
                    </w:rPr>
                  </w:pPr>
                  <w:r>
                    <w:rPr>
                      <w:rFonts w:hint="eastAsia"/>
                      <w:bCs/>
                      <w:color w:val="auto"/>
                      <w:szCs w:val="21"/>
                    </w:rPr>
                    <w:t>/</w:t>
                  </w:r>
                </w:p>
              </w:tc>
            </w:tr>
            <w:tr w14:paraId="0BFE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0D3340A1">
                  <w:pPr>
                    <w:jc w:val="center"/>
                    <w:rPr>
                      <w:bCs/>
                      <w:color w:val="auto"/>
                      <w:szCs w:val="21"/>
                    </w:rPr>
                  </w:pPr>
                  <w:r>
                    <w:rPr>
                      <w:rFonts w:hint="eastAsia"/>
                      <w:bCs/>
                      <w:color w:val="auto"/>
                      <w:szCs w:val="21"/>
                    </w:rPr>
                    <w:t>手动伸缩蝶阀</w:t>
                  </w:r>
                </w:p>
              </w:tc>
              <w:tc>
                <w:tcPr>
                  <w:tcW w:w="2683" w:type="pct"/>
                  <w:shd w:val="clear" w:color="auto" w:fill="auto"/>
                  <w:noWrap/>
                  <w:vAlign w:val="center"/>
                </w:tcPr>
                <w:p w14:paraId="34E273C3">
                  <w:pPr>
                    <w:jc w:val="center"/>
                    <w:rPr>
                      <w:bCs/>
                      <w:color w:val="auto"/>
                      <w:szCs w:val="21"/>
                    </w:rPr>
                  </w:pPr>
                  <w:r>
                    <w:rPr>
                      <w:rFonts w:hint="eastAsia"/>
                      <w:bCs/>
                      <w:color w:val="auto"/>
                      <w:szCs w:val="21"/>
                    </w:rPr>
                    <w:t>/</w:t>
                  </w:r>
                </w:p>
              </w:tc>
              <w:tc>
                <w:tcPr>
                  <w:tcW w:w="679" w:type="pct"/>
                  <w:vMerge w:val="continue"/>
                  <w:shd w:val="clear" w:color="auto" w:fill="auto"/>
                  <w:noWrap/>
                  <w:vAlign w:val="center"/>
                </w:tcPr>
                <w:p w14:paraId="22015068">
                  <w:pPr>
                    <w:jc w:val="center"/>
                    <w:rPr>
                      <w:bCs/>
                      <w:color w:val="auto"/>
                      <w:szCs w:val="21"/>
                    </w:rPr>
                  </w:pPr>
                </w:p>
              </w:tc>
              <w:tc>
                <w:tcPr>
                  <w:tcW w:w="418" w:type="pct"/>
                  <w:shd w:val="clear" w:color="auto" w:fill="auto"/>
                  <w:noWrap/>
                  <w:vAlign w:val="center"/>
                </w:tcPr>
                <w:p w14:paraId="3717B556">
                  <w:pPr>
                    <w:jc w:val="center"/>
                    <w:rPr>
                      <w:bCs/>
                      <w:color w:val="auto"/>
                      <w:szCs w:val="21"/>
                    </w:rPr>
                  </w:pPr>
                  <w:r>
                    <w:rPr>
                      <w:rFonts w:hint="eastAsia"/>
                      <w:bCs/>
                      <w:color w:val="auto"/>
                      <w:szCs w:val="21"/>
                    </w:rPr>
                    <w:t>3</w:t>
                  </w:r>
                </w:p>
              </w:tc>
              <w:tc>
                <w:tcPr>
                  <w:tcW w:w="187" w:type="pct"/>
                  <w:vAlign w:val="center"/>
                </w:tcPr>
                <w:p w14:paraId="1CB27601">
                  <w:pPr>
                    <w:jc w:val="center"/>
                    <w:rPr>
                      <w:bCs/>
                      <w:color w:val="auto"/>
                      <w:szCs w:val="21"/>
                    </w:rPr>
                  </w:pPr>
                  <w:r>
                    <w:rPr>
                      <w:rFonts w:hint="eastAsia"/>
                      <w:bCs/>
                      <w:color w:val="auto"/>
                      <w:szCs w:val="21"/>
                    </w:rPr>
                    <w:t>/</w:t>
                  </w:r>
                </w:p>
              </w:tc>
            </w:tr>
            <w:tr w14:paraId="7607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0570A690">
                  <w:pPr>
                    <w:jc w:val="center"/>
                    <w:rPr>
                      <w:bCs/>
                      <w:color w:val="auto"/>
                      <w:szCs w:val="21"/>
                    </w:rPr>
                  </w:pPr>
                  <w:r>
                    <w:rPr>
                      <w:rFonts w:hint="eastAsia"/>
                      <w:bCs/>
                      <w:color w:val="auto"/>
                      <w:szCs w:val="21"/>
                    </w:rPr>
                    <w:t>微阻缓闭止回阀止回阀</w:t>
                  </w:r>
                </w:p>
              </w:tc>
              <w:tc>
                <w:tcPr>
                  <w:tcW w:w="2683" w:type="pct"/>
                  <w:shd w:val="clear" w:color="auto" w:fill="auto"/>
                  <w:noWrap/>
                  <w:vAlign w:val="center"/>
                </w:tcPr>
                <w:p w14:paraId="494556B6">
                  <w:pPr>
                    <w:jc w:val="center"/>
                    <w:rPr>
                      <w:bCs/>
                      <w:color w:val="auto"/>
                      <w:szCs w:val="21"/>
                    </w:rPr>
                  </w:pPr>
                  <w:r>
                    <w:rPr>
                      <w:rFonts w:hint="eastAsia"/>
                      <w:bCs/>
                      <w:color w:val="auto"/>
                      <w:szCs w:val="21"/>
                    </w:rPr>
                    <w:t>YH-RQ18-5-10</w:t>
                  </w:r>
                </w:p>
              </w:tc>
              <w:tc>
                <w:tcPr>
                  <w:tcW w:w="679" w:type="pct"/>
                  <w:vMerge w:val="continue"/>
                  <w:shd w:val="clear" w:color="auto" w:fill="auto"/>
                  <w:noWrap/>
                  <w:vAlign w:val="center"/>
                </w:tcPr>
                <w:p w14:paraId="1BF183BD">
                  <w:pPr>
                    <w:jc w:val="center"/>
                    <w:rPr>
                      <w:bCs/>
                      <w:color w:val="auto"/>
                      <w:szCs w:val="21"/>
                    </w:rPr>
                  </w:pPr>
                </w:p>
              </w:tc>
              <w:tc>
                <w:tcPr>
                  <w:tcW w:w="418" w:type="pct"/>
                  <w:shd w:val="clear" w:color="auto" w:fill="auto"/>
                  <w:noWrap/>
                  <w:vAlign w:val="center"/>
                </w:tcPr>
                <w:p w14:paraId="1C84255E">
                  <w:pPr>
                    <w:jc w:val="center"/>
                    <w:rPr>
                      <w:bCs/>
                      <w:color w:val="auto"/>
                      <w:szCs w:val="21"/>
                    </w:rPr>
                  </w:pPr>
                  <w:r>
                    <w:rPr>
                      <w:rFonts w:hint="eastAsia"/>
                      <w:bCs/>
                      <w:color w:val="auto"/>
                      <w:szCs w:val="21"/>
                    </w:rPr>
                    <w:t>3</w:t>
                  </w:r>
                </w:p>
              </w:tc>
              <w:tc>
                <w:tcPr>
                  <w:tcW w:w="187" w:type="pct"/>
                  <w:vAlign w:val="center"/>
                </w:tcPr>
                <w:p w14:paraId="6EDEB248">
                  <w:pPr>
                    <w:jc w:val="center"/>
                    <w:rPr>
                      <w:bCs/>
                      <w:color w:val="auto"/>
                      <w:szCs w:val="21"/>
                    </w:rPr>
                  </w:pPr>
                  <w:r>
                    <w:rPr>
                      <w:rFonts w:hint="eastAsia"/>
                      <w:bCs/>
                      <w:color w:val="auto"/>
                      <w:szCs w:val="21"/>
                    </w:rPr>
                    <w:t>/</w:t>
                  </w:r>
                </w:p>
              </w:tc>
            </w:tr>
            <w:tr w14:paraId="3610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5AB963D8">
                  <w:pPr>
                    <w:jc w:val="center"/>
                    <w:rPr>
                      <w:bCs/>
                      <w:color w:val="auto"/>
                      <w:szCs w:val="21"/>
                    </w:rPr>
                  </w:pPr>
                  <w:r>
                    <w:rPr>
                      <w:rFonts w:hint="eastAsia"/>
                      <w:bCs/>
                      <w:color w:val="auto"/>
                      <w:szCs w:val="21"/>
                    </w:rPr>
                    <w:t>电动伸缩蝶阀</w:t>
                  </w:r>
                </w:p>
              </w:tc>
              <w:tc>
                <w:tcPr>
                  <w:tcW w:w="2683" w:type="pct"/>
                  <w:shd w:val="clear" w:color="auto" w:fill="auto"/>
                  <w:noWrap/>
                  <w:vAlign w:val="center"/>
                </w:tcPr>
                <w:p w14:paraId="4676A0C7">
                  <w:pPr>
                    <w:jc w:val="center"/>
                    <w:rPr>
                      <w:bCs/>
                      <w:color w:val="auto"/>
                      <w:szCs w:val="21"/>
                    </w:rPr>
                  </w:pPr>
                  <w:r>
                    <w:rPr>
                      <w:rFonts w:hint="eastAsia"/>
                      <w:bCs/>
                      <w:color w:val="auto"/>
                      <w:szCs w:val="21"/>
                    </w:rPr>
                    <w:t>SK50P/1000</w:t>
                  </w:r>
                </w:p>
              </w:tc>
              <w:tc>
                <w:tcPr>
                  <w:tcW w:w="679" w:type="pct"/>
                  <w:vMerge w:val="continue"/>
                  <w:shd w:val="clear" w:color="auto" w:fill="auto"/>
                  <w:noWrap/>
                  <w:vAlign w:val="center"/>
                </w:tcPr>
                <w:p w14:paraId="6E6BB424">
                  <w:pPr>
                    <w:jc w:val="center"/>
                    <w:rPr>
                      <w:bCs/>
                      <w:color w:val="auto"/>
                      <w:szCs w:val="21"/>
                    </w:rPr>
                  </w:pPr>
                </w:p>
              </w:tc>
              <w:tc>
                <w:tcPr>
                  <w:tcW w:w="418" w:type="pct"/>
                  <w:shd w:val="clear" w:color="auto" w:fill="auto"/>
                  <w:noWrap/>
                  <w:vAlign w:val="center"/>
                </w:tcPr>
                <w:p w14:paraId="270A5BF7">
                  <w:pPr>
                    <w:jc w:val="center"/>
                    <w:rPr>
                      <w:bCs/>
                      <w:color w:val="auto"/>
                      <w:szCs w:val="21"/>
                    </w:rPr>
                  </w:pPr>
                  <w:r>
                    <w:rPr>
                      <w:rFonts w:hint="eastAsia"/>
                      <w:bCs/>
                      <w:color w:val="auto"/>
                      <w:szCs w:val="21"/>
                    </w:rPr>
                    <w:t>3</w:t>
                  </w:r>
                </w:p>
              </w:tc>
              <w:tc>
                <w:tcPr>
                  <w:tcW w:w="187" w:type="pct"/>
                  <w:vAlign w:val="center"/>
                </w:tcPr>
                <w:p w14:paraId="7280EA18">
                  <w:pPr>
                    <w:jc w:val="center"/>
                    <w:rPr>
                      <w:bCs/>
                      <w:color w:val="auto"/>
                      <w:szCs w:val="21"/>
                    </w:rPr>
                  </w:pPr>
                  <w:r>
                    <w:rPr>
                      <w:rFonts w:hint="eastAsia"/>
                      <w:bCs/>
                      <w:color w:val="auto"/>
                      <w:szCs w:val="21"/>
                    </w:rPr>
                    <w:t>/</w:t>
                  </w:r>
                </w:p>
              </w:tc>
            </w:tr>
            <w:tr w14:paraId="5C51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72917AF6">
                  <w:pPr>
                    <w:jc w:val="center"/>
                    <w:rPr>
                      <w:bCs/>
                      <w:color w:val="auto"/>
                      <w:szCs w:val="21"/>
                    </w:rPr>
                  </w:pPr>
                  <w:r>
                    <w:rPr>
                      <w:rFonts w:hint="eastAsia"/>
                      <w:bCs/>
                      <w:color w:val="auto"/>
                      <w:szCs w:val="21"/>
                    </w:rPr>
                    <w:t>电磁流量计</w:t>
                  </w:r>
                </w:p>
              </w:tc>
              <w:tc>
                <w:tcPr>
                  <w:tcW w:w="2683" w:type="pct"/>
                  <w:shd w:val="clear" w:color="auto" w:fill="auto"/>
                  <w:noWrap/>
                  <w:vAlign w:val="center"/>
                </w:tcPr>
                <w:p w14:paraId="0E5746F7">
                  <w:pPr>
                    <w:jc w:val="center"/>
                    <w:rPr>
                      <w:bCs/>
                      <w:color w:val="auto"/>
                      <w:szCs w:val="21"/>
                    </w:rPr>
                  </w:pPr>
                  <w:r>
                    <w:rPr>
                      <w:rFonts w:hint="eastAsia"/>
                      <w:bCs/>
                      <w:color w:val="auto"/>
                      <w:szCs w:val="21"/>
                    </w:rPr>
                    <w:t>HSWS-4T/D</w:t>
                  </w:r>
                </w:p>
              </w:tc>
              <w:tc>
                <w:tcPr>
                  <w:tcW w:w="679" w:type="pct"/>
                  <w:vMerge w:val="continue"/>
                  <w:shd w:val="clear" w:color="auto" w:fill="auto"/>
                  <w:noWrap/>
                  <w:vAlign w:val="center"/>
                </w:tcPr>
                <w:p w14:paraId="159AD645">
                  <w:pPr>
                    <w:jc w:val="center"/>
                    <w:rPr>
                      <w:bCs/>
                      <w:color w:val="auto"/>
                      <w:szCs w:val="21"/>
                    </w:rPr>
                  </w:pPr>
                </w:p>
              </w:tc>
              <w:tc>
                <w:tcPr>
                  <w:tcW w:w="418" w:type="pct"/>
                  <w:shd w:val="clear" w:color="auto" w:fill="auto"/>
                  <w:noWrap/>
                  <w:vAlign w:val="center"/>
                </w:tcPr>
                <w:p w14:paraId="32518F6F">
                  <w:pPr>
                    <w:jc w:val="center"/>
                    <w:rPr>
                      <w:bCs/>
                      <w:color w:val="auto"/>
                      <w:szCs w:val="21"/>
                    </w:rPr>
                  </w:pPr>
                  <w:r>
                    <w:rPr>
                      <w:rFonts w:hint="eastAsia"/>
                      <w:bCs/>
                      <w:color w:val="auto"/>
                      <w:szCs w:val="21"/>
                    </w:rPr>
                    <w:t>1</w:t>
                  </w:r>
                </w:p>
              </w:tc>
              <w:tc>
                <w:tcPr>
                  <w:tcW w:w="187" w:type="pct"/>
                  <w:vAlign w:val="center"/>
                </w:tcPr>
                <w:p w14:paraId="75BB571C">
                  <w:pPr>
                    <w:jc w:val="center"/>
                    <w:rPr>
                      <w:bCs/>
                      <w:color w:val="auto"/>
                      <w:szCs w:val="21"/>
                    </w:rPr>
                  </w:pPr>
                  <w:r>
                    <w:rPr>
                      <w:rFonts w:hint="eastAsia"/>
                      <w:bCs/>
                      <w:color w:val="auto"/>
                      <w:szCs w:val="21"/>
                    </w:rPr>
                    <w:t>/</w:t>
                  </w:r>
                </w:p>
              </w:tc>
            </w:tr>
            <w:tr w14:paraId="58E4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79462EB1">
                  <w:pPr>
                    <w:jc w:val="center"/>
                    <w:rPr>
                      <w:bCs/>
                      <w:color w:val="auto"/>
                      <w:szCs w:val="21"/>
                    </w:rPr>
                  </w:pPr>
                  <w:r>
                    <w:rPr>
                      <w:rFonts w:hint="eastAsia"/>
                      <w:bCs/>
                      <w:color w:val="auto"/>
                      <w:szCs w:val="21"/>
                    </w:rPr>
                    <w:t>全数字微动气动蝶阀</w:t>
                  </w:r>
                </w:p>
              </w:tc>
              <w:tc>
                <w:tcPr>
                  <w:tcW w:w="2683" w:type="pct"/>
                  <w:shd w:val="clear" w:color="auto" w:fill="auto"/>
                  <w:noWrap/>
                  <w:vAlign w:val="center"/>
                </w:tcPr>
                <w:p w14:paraId="3B78562B">
                  <w:pPr>
                    <w:jc w:val="center"/>
                    <w:rPr>
                      <w:bCs/>
                      <w:color w:val="auto"/>
                      <w:szCs w:val="21"/>
                    </w:rPr>
                  </w:pPr>
                  <w:r>
                    <w:rPr>
                      <w:bCs/>
                      <w:color w:val="auto"/>
                      <w:szCs w:val="21"/>
                    </w:rPr>
                    <w:t>QSTD-400/10</w:t>
                  </w:r>
                </w:p>
              </w:tc>
              <w:tc>
                <w:tcPr>
                  <w:tcW w:w="679" w:type="pct"/>
                  <w:vMerge w:val="continue"/>
                  <w:shd w:val="clear" w:color="auto" w:fill="auto"/>
                  <w:noWrap/>
                  <w:vAlign w:val="center"/>
                </w:tcPr>
                <w:p w14:paraId="4AE4494B">
                  <w:pPr>
                    <w:jc w:val="center"/>
                    <w:rPr>
                      <w:bCs/>
                      <w:color w:val="auto"/>
                      <w:szCs w:val="21"/>
                    </w:rPr>
                  </w:pPr>
                </w:p>
              </w:tc>
              <w:tc>
                <w:tcPr>
                  <w:tcW w:w="418" w:type="pct"/>
                  <w:shd w:val="clear" w:color="auto" w:fill="auto"/>
                  <w:noWrap/>
                  <w:vAlign w:val="center"/>
                </w:tcPr>
                <w:p w14:paraId="1CBADAD2">
                  <w:pPr>
                    <w:jc w:val="center"/>
                    <w:rPr>
                      <w:bCs/>
                      <w:color w:val="auto"/>
                      <w:szCs w:val="21"/>
                    </w:rPr>
                  </w:pPr>
                  <w:r>
                    <w:rPr>
                      <w:rFonts w:hint="eastAsia"/>
                      <w:bCs/>
                      <w:color w:val="auto"/>
                      <w:szCs w:val="21"/>
                    </w:rPr>
                    <w:t>6</w:t>
                  </w:r>
                </w:p>
              </w:tc>
              <w:tc>
                <w:tcPr>
                  <w:tcW w:w="187" w:type="pct"/>
                  <w:vAlign w:val="center"/>
                </w:tcPr>
                <w:p w14:paraId="7EDB62FB">
                  <w:pPr>
                    <w:jc w:val="center"/>
                    <w:rPr>
                      <w:bCs/>
                      <w:color w:val="auto"/>
                      <w:szCs w:val="21"/>
                    </w:rPr>
                  </w:pPr>
                  <w:r>
                    <w:rPr>
                      <w:rFonts w:hint="eastAsia"/>
                      <w:bCs/>
                      <w:color w:val="auto"/>
                      <w:szCs w:val="21"/>
                    </w:rPr>
                    <w:t>/</w:t>
                  </w:r>
                </w:p>
              </w:tc>
            </w:tr>
            <w:tr w14:paraId="3F69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055A049F">
                  <w:pPr>
                    <w:jc w:val="center"/>
                    <w:rPr>
                      <w:bCs/>
                      <w:color w:val="auto"/>
                      <w:szCs w:val="21"/>
                    </w:rPr>
                  </w:pPr>
                  <w:r>
                    <w:rPr>
                      <w:rFonts w:hint="eastAsia"/>
                      <w:bCs/>
                      <w:color w:val="auto"/>
                      <w:szCs w:val="21"/>
                    </w:rPr>
                    <w:t>气动蝶阀</w:t>
                  </w:r>
                </w:p>
              </w:tc>
              <w:tc>
                <w:tcPr>
                  <w:tcW w:w="2683" w:type="pct"/>
                  <w:shd w:val="clear" w:color="auto" w:fill="auto"/>
                  <w:noWrap/>
                  <w:vAlign w:val="center"/>
                </w:tcPr>
                <w:p w14:paraId="719FA07A">
                  <w:pPr>
                    <w:jc w:val="center"/>
                    <w:rPr>
                      <w:bCs/>
                      <w:color w:val="auto"/>
                      <w:szCs w:val="21"/>
                    </w:rPr>
                  </w:pPr>
                  <w:r>
                    <w:rPr>
                      <w:bCs/>
                      <w:color w:val="auto"/>
                      <w:szCs w:val="21"/>
                    </w:rPr>
                    <w:t>QKD-400/10</w:t>
                  </w:r>
                </w:p>
              </w:tc>
              <w:tc>
                <w:tcPr>
                  <w:tcW w:w="679" w:type="pct"/>
                  <w:vMerge w:val="continue"/>
                  <w:shd w:val="clear" w:color="auto" w:fill="auto"/>
                  <w:noWrap/>
                  <w:vAlign w:val="center"/>
                </w:tcPr>
                <w:p w14:paraId="2F41BFD3">
                  <w:pPr>
                    <w:jc w:val="center"/>
                    <w:rPr>
                      <w:bCs/>
                      <w:color w:val="auto"/>
                      <w:szCs w:val="21"/>
                    </w:rPr>
                  </w:pPr>
                </w:p>
              </w:tc>
              <w:tc>
                <w:tcPr>
                  <w:tcW w:w="418" w:type="pct"/>
                  <w:shd w:val="clear" w:color="auto" w:fill="auto"/>
                  <w:noWrap/>
                  <w:vAlign w:val="center"/>
                </w:tcPr>
                <w:p w14:paraId="4C171E97">
                  <w:pPr>
                    <w:jc w:val="center"/>
                    <w:rPr>
                      <w:bCs/>
                      <w:color w:val="auto"/>
                      <w:szCs w:val="21"/>
                    </w:rPr>
                  </w:pPr>
                  <w:r>
                    <w:rPr>
                      <w:rFonts w:hint="eastAsia"/>
                      <w:bCs/>
                      <w:color w:val="auto"/>
                      <w:szCs w:val="21"/>
                    </w:rPr>
                    <w:t>6</w:t>
                  </w:r>
                </w:p>
              </w:tc>
              <w:tc>
                <w:tcPr>
                  <w:tcW w:w="187" w:type="pct"/>
                  <w:vAlign w:val="center"/>
                </w:tcPr>
                <w:p w14:paraId="7B652273">
                  <w:pPr>
                    <w:jc w:val="center"/>
                    <w:rPr>
                      <w:bCs/>
                      <w:color w:val="auto"/>
                      <w:szCs w:val="21"/>
                    </w:rPr>
                  </w:pPr>
                  <w:r>
                    <w:rPr>
                      <w:rFonts w:hint="eastAsia"/>
                      <w:bCs/>
                      <w:color w:val="auto"/>
                      <w:szCs w:val="21"/>
                    </w:rPr>
                    <w:t>/</w:t>
                  </w:r>
                </w:p>
              </w:tc>
            </w:tr>
            <w:tr w14:paraId="728F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7D6F4E62">
                  <w:pPr>
                    <w:jc w:val="center"/>
                    <w:rPr>
                      <w:bCs/>
                      <w:color w:val="auto"/>
                      <w:szCs w:val="21"/>
                    </w:rPr>
                  </w:pPr>
                  <w:r>
                    <w:rPr>
                      <w:rFonts w:hint="eastAsia"/>
                      <w:bCs/>
                      <w:color w:val="auto"/>
                      <w:szCs w:val="21"/>
                    </w:rPr>
                    <w:t>鼓风机</w:t>
                  </w:r>
                </w:p>
              </w:tc>
              <w:tc>
                <w:tcPr>
                  <w:tcW w:w="2683" w:type="pct"/>
                  <w:shd w:val="clear" w:color="auto" w:fill="auto"/>
                  <w:noWrap/>
                  <w:vAlign w:val="center"/>
                </w:tcPr>
                <w:p w14:paraId="7BE3B99D">
                  <w:pPr>
                    <w:jc w:val="center"/>
                    <w:rPr>
                      <w:bCs/>
                      <w:color w:val="auto"/>
                      <w:szCs w:val="21"/>
                    </w:rPr>
                  </w:pPr>
                  <w:r>
                    <w:rPr>
                      <w:bCs/>
                      <w:color w:val="auto"/>
                      <w:szCs w:val="21"/>
                    </w:rPr>
                    <w:t>28.35m³/min</w:t>
                  </w:r>
                  <w:r>
                    <w:rPr>
                      <w:rFonts w:hint="eastAsia"/>
                      <w:bCs/>
                      <w:color w:val="auto"/>
                      <w:szCs w:val="21"/>
                      <w:lang w:eastAsia="zh-CN"/>
                    </w:rPr>
                    <w:t>，</w:t>
                  </w:r>
                  <w:r>
                    <w:rPr>
                      <w:rFonts w:hint="eastAsia"/>
                      <w:bCs/>
                      <w:color w:val="auto"/>
                      <w:szCs w:val="21"/>
                    </w:rPr>
                    <w:t>升压</w:t>
                  </w:r>
                  <w:r>
                    <w:rPr>
                      <w:bCs/>
                      <w:color w:val="auto"/>
                      <w:szCs w:val="21"/>
                    </w:rPr>
                    <w:t>45kPa</w:t>
                  </w:r>
                  <w:r>
                    <w:rPr>
                      <w:rFonts w:hint="eastAsia"/>
                      <w:bCs/>
                      <w:color w:val="auto"/>
                      <w:szCs w:val="21"/>
                    </w:rPr>
                    <w:t>，</w:t>
                  </w:r>
                  <w:r>
                    <w:rPr>
                      <w:bCs/>
                      <w:color w:val="auto"/>
                      <w:szCs w:val="21"/>
                    </w:rPr>
                    <w:t>45kW</w:t>
                  </w:r>
                </w:p>
              </w:tc>
              <w:tc>
                <w:tcPr>
                  <w:tcW w:w="679" w:type="pct"/>
                  <w:vMerge w:val="continue"/>
                  <w:shd w:val="clear" w:color="auto" w:fill="auto"/>
                  <w:noWrap/>
                  <w:vAlign w:val="center"/>
                </w:tcPr>
                <w:p w14:paraId="6F9B430F">
                  <w:pPr>
                    <w:jc w:val="center"/>
                    <w:rPr>
                      <w:bCs/>
                      <w:color w:val="auto"/>
                      <w:szCs w:val="21"/>
                    </w:rPr>
                  </w:pPr>
                </w:p>
              </w:tc>
              <w:tc>
                <w:tcPr>
                  <w:tcW w:w="418" w:type="pct"/>
                  <w:shd w:val="clear" w:color="auto" w:fill="auto"/>
                  <w:noWrap/>
                  <w:vAlign w:val="center"/>
                </w:tcPr>
                <w:p w14:paraId="5DBA6AFA">
                  <w:pPr>
                    <w:jc w:val="center"/>
                    <w:rPr>
                      <w:bCs/>
                      <w:color w:val="auto"/>
                      <w:szCs w:val="21"/>
                    </w:rPr>
                  </w:pPr>
                  <w:r>
                    <w:rPr>
                      <w:rFonts w:hint="eastAsia"/>
                      <w:bCs/>
                      <w:color w:val="auto"/>
                      <w:szCs w:val="21"/>
                    </w:rPr>
                    <w:t>3</w:t>
                  </w:r>
                </w:p>
              </w:tc>
              <w:tc>
                <w:tcPr>
                  <w:tcW w:w="187" w:type="pct"/>
                  <w:vAlign w:val="center"/>
                </w:tcPr>
                <w:p w14:paraId="3C1CB880">
                  <w:pPr>
                    <w:jc w:val="center"/>
                    <w:rPr>
                      <w:bCs/>
                      <w:color w:val="auto"/>
                      <w:szCs w:val="21"/>
                    </w:rPr>
                  </w:pPr>
                  <w:r>
                    <w:rPr>
                      <w:rFonts w:hint="eastAsia"/>
                      <w:bCs/>
                      <w:color w:val="auto"/>
                      <w:szCs w:val="21"/>
                    </w:rPr>
                    <w:t>/</w:t>
                  </w:r>
                </w:p>
              </w:tc>
            </w:tr>
            <w:tr w14:paraId="757E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0F55AD4B">
                  <w:pPr>
                    <w:jc w:val="center"/>
                    <w:rPr>
                      <w:bCs/>
                      <w:color w:val="auto"/>
                      <w:szCs w:val="21"/>
                    </w:rPr>
                  </w:pPr>
                  <w:r>
                    <w:rPr>
                      <w:rFonts w:hint="eastAsia"/>
                      <w:bCs/>
                      <w:color w:val="auto"/>
                      <w:szCs w:val="21"/>
                    </w:rPr>
                    <w:t>电动蝶阀</w:t>
                  </w:r>
                </w:p>
              </w:tc>
              <w:tc>
                <w:tcPr>
                  <w:tcW w:w="2683" w:type="pct"/>
                  <w:shd w:val="clear" w:color="auto" w:fill="auto"/>
                  <w:noWrap/>
                  <w:vAlign w:val="center"/>
                </w:tcPr>
                <w:p w14:paraId="5377F3AF">
                  <w:pPr>
                    <w:jc w:val="center"/>
                    <w:rPr>
                      <w:bCs/>
                      <w:color w:val="auto"/>
                      <w:szCs w:val="21"/>
                    </w:rPr>
                  </w:pPr>
                  <w:r>
                    <w:rPr>
                      <w:bCs/>
                      <w:color w:val="auto"/>
                      <w:szCs w:val="21"/>
                    </w:rPr>
                    <w:t>D941-1.0DN200</w:t>
                  </w:r>
                </w:p>
              </w:tc>
              <w:tc>
                <w:tcPr>
                  <w:tcW w:w="679" w:type="pct"/>
                  <w:vMerge w:val="continue"/>
                  <w:shd w:val="clear" w:color="auto" w:fill="auto"/>
                  <w:noWrap/>
                  <w:vAlign w:val="center"/>
                </w:tcPr>
                <w:p w14:paraId="63B47F16">
                  <w:pPr>
                    <w:jc w:val="center"/>
                    <w:rPr>
                      <w:bCs/>
                      <w:color w:val="auto"/>
                      <w:szCs w:val="21"/>
                    </w:rPr>
                  </w:pPr>
                </w:p>
              </w:tc>
              <w:tc>
                <w:tcPr>
                  <w:tcW w:w="418" w:type="pct"/>
                  <w:shd w:val="clear" w:color="auto" w:fill="auto"/>
                  <w:noWrap/>
                  <w:vAlign w:val="center"/>
                </w:tcPr>
                <w:p w14:paraId="313CD015">
                  <w:pPr>
                    <w:jc w:val="center"/>
                    <w:rPr>
                      <w:bCs/>
                      <w:color w:val="auto"/>
                      <w:szCs w:val="21"/>
                    </w:rPr>
                  </w:pPr>
                  <w:r>
                    <w:rPr>
                      <w:rFonts w:hint="eastAsia"/>
                      <w:bCs/>
                      <w:color w:val="auto"/>
                      <w:szCs w:val="21"/>
                    </w:rPr>
                    <w:t>3</w:t>
                  </w:r>
                </w:p>
              </w:tc>
              <w:tc>
                <w:tcPr>
                  <w:tcW w:w="187" w:type="pct"/>
                  <w:vAlign w:val="center"/>
                </w:tcPr>
                <w:p w14:paraId="731287C6">
                  <w:pPr>
                    <w:jc w:val="center"/>
                    <w:rPr>
                      <w:bCs/>
                      <w:color w:val="auto"/>
                      <w:szCs w:val="21"/>
                    </w:rPr>
                  </w:pPr>
                </w:p>
              </w:tc>
            </w:tr>
            <w:tr w14:paraId="4D90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2BAA16A5">
                  <w:pPr>
                    <w:jc w:val="center"/>
                    <w:rPr>
                      <w:bCs/>
                      <w:color w:val="auto"/>
                      <w:szCs w:val="21"/>
                    </w:rPr>
                  </w:pPr>
                  <w:r>
                    <w:rPr>
                      <w:rFonts w:hint="eastAsia"/>
                      <w:bCs/>
                      <w:color w:val="auto"/>
                      <w:szCs w:val="21"/>
                    </w:rPr>
                    <w:t>气动蝶阀</w:t>
                  </w:r>
                </w:p>
              </w:tc>
              <w:tc>
                <w:tcPr>
                  <w:tcW w:w="2683" w:type="pct"/>
                  <w:shd w:val="clear" w:color="auto" w:fill="auto"/>
                  <w:noWrap/>
                  <w:vAlign w:val="center"/>
                </w:tcPr>
                <w:p w14:paraId="53937E36">
                  <w:pPr>
                    <w:jc w:val="center"/>
                    <w:rPr>
                      <w:bCs/>
                      <w:color w:val="auto"/>
                      <w:szCs w:val="21"/>
                    </w:rPr>
                  </w:pPr>
                  <w:r>
                    <w:rPr>
                      <w:bCs/>
                      <w:color w:val="auto"/>
                      <w:szCs w:val="21"/>
                    </w:rPr>
                    <w:t>QKD-300/10</w:t>
                  </w:r>
                </w:p>
              </w:tc>
              <w:tc>
                <w:tcPr>
                  <w:tcW w:w="679" w:type="pct"/>
                  <w:vMerge w:val="continue"/>
                  <w:shd w:val="clear" w:color="auto" w:fill="auto"/>
                  <w:noWrap/>
                  <w:vAlign w:val="center"/>
                </w:tcPr>
                <w:p w14:paraId="76E43CFD">
                  <w:pPr>
                    <w:jc w:val="center"/>
                    <w:rPr>
                      <w:bCs/>
                      <w:color w:val="auto"/>
                      <w:szCs w:val="21"/>
                    </w:rPr>
                  </w:pPr>
                </w:p>
              </w:tc>
              <w:tc>
                <w:tcPr>
                  <w:tcW w:w="418" w:type="pct"/>
                  <w:shd w:val="clear" w:color="auto" w:fill="auto"/>
                  <w:noWrap/>
                  <w:vAlign w:val="center"/>
                </w:tcPr>
                <w:p w14:paraId="06CA0720">
                  <w:pPr>
                    <w:jc w:val="center"/>
                    <w:rPr>
                      <w:bCs/>
                      <w:color w:val="auto"/>
                      <w:szCs w:val="21"/>
                    </w:rPr>
                  </w:pPr>
                  <w:r>
                    <w:rPr>
                      <w:rFonts w:hint="eastAsia"/>
                      <w:bCs/>
                      <w:color w:val="auto"/>
                      <w:szCs w:val="21"/>
                    </w:rPr>
                    <w:t>6</w:t>
                  </w:r>
                </w:p>
              </w:tc>
              <w:tc>
                <w:tcPr>
                  <w:tcW w:w="187" w:type="pct"/>
                  <w:vAlign w:val="center"/>
                </w:tcPr>
                <w:p w14:paraId="07CC49B0">
                  <w:pPr>
                    <w:jc w:val="center"/>
                    <w:rPr>
                      <w:bCs/>
                      <w:color w:val="auto"/>
                      <w:szCs w:val="21"/>
                    </w:rPr>
                  </w:pPr>
                </w:p>
              </w:tc>
            </w:tr>
            <w:tr w14:paraId="3D57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31" w:type="pct"/>
                  <w:shd w:val="clear" w:color="auto" w:fill="auto"/>
                  <w:noWrap/>
                  <w:vAlign w:val="center"/>
                </w:tcPr>
                <w:p w14:paraId="0CA6E919">
                  <w:pPr>
                    <w:jc w:val="center"/>
                    <w:rPr>
                      <w:bCs/>
                      <w:color w:val="auto"/>
                      <w:szCs w:val="21"/>
                    </w:rPr>
                  </w:pPr>
                  <w:r>
                    <w:rPr>
                      <w:rFonts w:hint="eastAsia"/>
                      <w:bCs/>
                      <w:color w:val="auto"/>
                      <w:szCs w:val="21"/>
                    </w:rPr>
                    <w:t>空气压缩机</w:t>
                  </w:r>
                </w:p>
              </w:tc>
              <w:tc>
                <w:tcPr>
                  <w:tcW w:w="2683" w:type="pct"/>
                  <w:shd w:val="clear" w:color="auto" w:fill="auto"/>
                  <w:noWrap/>
                  <w:vAlign w:val="center"/>
                </w:tcPr>
                <w:p w14:paraId="10E31ACD">
                  <w:pPr>
                    <w:jc w:val="center"/>
                    <w:rPr>
                      <w:bCs/>
                      <w:color w:val="auto"/>
                      <w:szCs w:val="21"/>
                    </w:rPr>
                  </w:pPr>
                  <w:r>
                    <w:rPr>
                      <w:bCs/>
                      <w:color w:val="auto"/>
                      <w:szCs w:val="21"/>
                    </w:rPr>
                    <w:t>TA-100</w:t>
                  </w:r>
                  <w:r>
                    <w:rPr>
                      <w:rFonts w:hint="eastAsia"/>
                      <w:bCs/>
                      <w:color w:val="auto"/>
                      <w:szCs w:val="21"/>
                    </w:rPr>
                    <w:t>供气量</w:t>
                  </w:r>
                  <w:r>
                    <w:rPr>
                      <w:bCs/>
                      <w:color w:val="auto"/>
                      <w:szCs w:val="21"/>
                    </w:rPr>
                    <w:t>1m³/min</w:t>
                  </w:r>
                  <w:r>
                    <w:rPr>
                      <w:rFonts w:hint="eastAsia"/>
                      <w:bCs/>
                      <w:color w:val="auto"/>
                      <w:szCs w:val="21"/>
                    </w:rPr>
                    <w:t>工作压力</w:t>
                  </w:r>
                  <w:r>
                    <w:rPr>
                      <w:bCs/>
                      <w:color w:val="auto"/>
                      <w:szCs w:val="21"/>
                    </w:rPr>
                    <w:t>0.7MPaP=7.5kW380V</w:t>
                  </w:r>
                </w:p>
              </w:tc>
              <w:tc>
                <w:tcPr>
                  <w:tcW w:w="679" w:type="pct"/>
                  <w:vMerge w:val="continue"/>
                  <w:shd w:val="clear" w:color="auto" w:fill="auto"/>
                  <w:noWrap/>
                  <w:vAlign w:val="center"/>
                </w:tcPr>
                <w:p w14:paraId="6C7DFDE9">
                  <w:pPr>
                    <w:jc w:val="center"/>
                    <w:rPr>
                      <w:bCs/>
                      <w:color w:val="auto"/>
                      <w:szCs w:val="21"/>
                    </w:rPr>
                  </w:pPr>
                </w:p>
              </w:tc>
              <w:tc>
                <w:tcPr>
                  <w:tcW w:w="418" w:type="pct"/>
                  <w:shd w:val="clear" w:color="auto" w:fill="auto"/>
                  <w:noWrap/>
                  <w:vAlign w:val="center"/>
                </w:tcPr>
                <w:p w14:paraId="31E605F4">
                  <w:pPr>
                    <w:jc w:val="center"/>
                    <w:rPr>
                      <w:bCs/>
                      <w:color w:val="auto"/>
                      <w:szCs w:val="21"/>
                    </w:rPr>
                  </w:pPr>
                  <w:r>
                    <w:rPr>
                      <w:rFonts w:hint="eastAsia"/>
                      <w:bCs/>
                      <w:color w:val="auto"/>
                      <w:szCs w:val="21"/>
                    </w:rPr>
                    <w:t>2</w:t>
                  </w:r>
                </w:p>
              </w:tc>
              <w:tc>
                <w:tcPr>
                  <w:tcW w:w="187" w:type="pct"/>
                  <w:vAlign w:val="center"/>
                </w:tcPr>
                <w:p w14:paraId="66EAC00E">
                  <w:pPr>
                    <w:jc w:val="center"/>
                    <w:rPr>
                      <w:bCs/>
                      <w:color w:val="auto"/>
                      <w:szCs w:val="21"/>
                    </w:rPr>
                  </w:pPr>
                </w:p>
              </w:tc>
            </w:tr>
            <w:tr w14:paraId="003B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46564F25">
                  <w:pPr>
                    <w:jc w:val="center"/>
                    <w:rPr>
                      <w:bCs/>
                      <w:color w:val="auto"/>
                      <w:szCs w:val="21"/>
                    </w:rPr>
                  </w:pPr>
                  <w:r>
                    <w:rPr>
                      <w:rFonts w:hint="eastAsia"/>
                      <w:bCs/>
                      <w:color w:val="auto"/>
                      <w:szCs w:val="21"/>
                    </w:rPr>
                    <w:t>双限位进水气动闸门</w:t>
                  </w:r>
                </w:p>
              </w:tc>
              <w:tc>
                <w:tcPr>
                  <w:tcW w:w="2683" w:type="pct"/>
                  <w:shd w:val="clear" w:color="auto" w:fill="auto"/>
                  <w:noWrap/>
                  <w:vAlign w:val="center"/>
                </w:tcPr>
                <w:p w14:paraId="2420550C">
                  <w:pPr>
                    <w:jc w:val="center"/>
                    <w:rPr>
                      <w:bCs/>
                      <w:color w:val="auto"/>
                      <w:szCs w:val="21"/>
                    </w:rPr>
                  </w:pPr>
                  <w:r>
                    <w:rPr>
                      <w:bCs/>
                      <w:color w:val="auto"/>
                      <w:szCs w:val="21"/>
                    </w:rPr>
                    <w:t>400x400</w:t>
                  </w:r>
                </w:p>
              </w:tc>
              <w:tc>
                <w:tcPr>
                  <w:tcW w:w="679" w:type="pct"/>
                  <w:vMerge w:val="continue"/>
                  <w:shd w:val="clear" w:color="auto" w:fill="auto"/>
                  <w:noWrap/>
                  <w:vAlign w:val="center"/>
                </w:tcPr>
                <w:p w14:paraId="3E01F4DB">
                  <w:pPr>
                    <w:jc w:val="center"/>
                    <w:rPr>
                      <w:bCs/>
                      <w:color w:val="auto"/>
                      <w:szCs w:val="21"/>
                    </w:rPr>
                  </w:pPr>
                </w:p>
              </w:tc>
              <w:tc>
                <w:tcPr>
                  <w:tcW w:w="418" w:type="pct"/>
                  <w:shd w:val="clear" w:color="auto" w:fill="auto"/>
                  <w:noWrap/>
                  <w:vAlign w:val="center"/>
                </w:tcPr>
                <w:p w14:paraId="3E173FF9">
                  <w:pPr>
                    <w:jc w:val="center"/>
                    <w:rPr>
                      <w:bCs/>
                      <w:color w:val="auto"/>
                      <w:szCs w:val="21"/>
                    </w:rPr>
                  </w:pPr>
                  <w:r>
                    <w:rPr>
                      <w:rFonts w:hint="eastAsia"/>
                      <w:bCs/>
                      <w:color w:val="auto"/>
                      <w:szCs w:val="21"/>
                    </w:rPr>
                    <w:t>6</w:t>
                  </w:r>
                </w:p>
              </w:tc>
              <w:tc>
                <w:tcPr>
                  <w:tcW w:w="187" w:type="pct"/>
                  <w:vAlign w:val="center"/>
                </w:tcPr>
                <w:p w14:paraId="0278583A">
                  <w:pPr>
                    <w:jc w:val="center"/>
                    <w:rPr>
                      <w:bCs/>
                      <w:color w:val="auto"/>
                      <w:szCs w:val="21"/>
                    </w:rPr>
                  </w:pPr>
                </w:p>
              </w:tc>
            </w:tr>
            <w:tr w14:paraId="7AF6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0BE975A5">
                  <w:pPr>
                    <w:jc w:val="center"/>
                    <w:rPr>
                      <w:bCs/>
                      <w:color w:val="auto"/>
                      <w:szCs w:val="21"/>
                    </w:rPr>
                  </w:pPr>
                  <w:r>
                    <w:rPr>
                      <w:rFonts w:hint="eastAsia"/>
                      <w:bCs/>
                      <w:color w:val="auto"/>
                      <w:szCs w:val="21"/>
                    </w:rPr>
                    <w:t>反冲洗排水气动闸门</w:t>
                  </w:r>
                </w:p>
              </w:tc>
              <w:tc>
                <w:tcPr>
                  <w:tcW w:w="2683" w:type="pct"/>
                  <w:shd w:val="clear" w:color="auto" w:fill="auto"/>
                  <w:noWrap/>
                  <w:vAlign w:val="center"/>
                </w:tcPr>
                <w:p w14:paraId="255A2CF3">
                  <w:pPr>
                    <w:jc w:val="center"/>
                    <w:rPr>
                      <w:bCs/>
                      <w:color w:val="auto"/>
                      <w:szCs w:val="21"/>
                    </w:rPr>
                  </w:pPr>
                  <w:r>
                    <w:rPr>
                      <w:bCs/>
                      <w:color w:val="auto"/>
                      <w:szCs w:val="21"/>
                    </w:rPr>
                    <w:t>500x500</w:t>
                  </w:r>
                </w:p>
              </w:tc>
              <w:tc>
                <w:tcPr>
                  <w:tcW w:w="679" w:type="pct"/>
                  <w:vMerge w:val="continue"/>
                  <w:shd w:val="clear" w:color="auto" w:fill="auto"/>
                  <w:noWrap/>
                  <w:vAlign w:val="center"/>
                </w:tcPr>
                <w:p w14:paraId="5FF67BEE">
                  <w:pPr>
                    <w:jc w:val="center"/>
                    <w:rPr>
                      <w:bCs/>
                      <w:color w:val="auto"/>
                      <w:szCs w:val="21"/>
                    </w:rPr>
                  </w:pPr>
                </w:p>
              </w:tc>
              <w:tc>
                <w:tcPr>
                  <w:tcW w:w="418" w:type="pct"/>
                  <w:shd w:val="clear" w:color="auto" w:fill="auto"/>
                  <w:noWrap/>
                  <w:vAlign w:val="center"/>
                </w:tcPr>
                <w:p w14:paraId="6555CE73">
                  <w:pPr>
                    <w:jc w:val="center"/>
                    <w:rPr>
                      <w:bCs/>
                      <w:color w:val="auto"/>
                      <w:szCs w:val="21"/>
                    </w:rPr>
                  </w:pPr>
                  <w:r>
                    <w:rPr>
                      <w:rFonts w:hint="eastAsia"/>
                      <w:bCs/>
                      <w:color w:val="auto"/>
                      <w:szCs w:val="21"/>
                    </w:rPr>
                    <w:t>6</w:t>
                  </w:r>
                </w:p>
              </w:tc>
              <w:tc>
                <w:tcPr>
                  <w:tcW w:w="187" w:type="pct"/>
                  <w:vAlign w:val="center"/>
                </w:tcPr>
                <w:p w14:paraId="4569D739">
                  <w:pPr>
                    <w:jc w:val="center"/>
                    <w:rPr>
                      <w:bCs/>
                      <w:color w:val="auto"/>
                      <w:szCs w:val="21"/>
                    </w:rPr>
                  </w:pPr>
                </w:p>
              </w:tc>
            </w:tr>
            <w:tr w14:paraId="4E60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28CB189B">
                  <w:pPr>
                    <w:jc w:val="center"/>
                    <w:rPr>
                      <w:bCs/>
                      <w:color w:val="auto"/>
                      <w:szCs w:val="21"/>
                    </w:rPr>
                  </w:pPr>
                  <w:r>
                    <w:rPr>
                      <w:rFonts w:hint="eastAsia"/>
                      <w:bCs/>
                      <w:color w:val="auto"/>
                      <w:szCs w:val="21"/>
                    </w:rPr>
                    <w:t>进水渠排空闸阀</w:t>
                  </w:r>
                </w:p>
              </w:tc>
              <w:tc>
                <w:tcPr>
                  <w:tcW w:w="2683" w:type="pct"/>
                  <w:shd w:val="clear" w:color="auto" w:fill="auto"/>
                  <w:noWrap/>
                  <w:vAlign w:val="center"/>
                </w:tcPr>
                <w:p w14:paraId="1ADB9D7B">
                  <w:pPr>
                    <w:jc w:val="center"/>
                    <w:rPr>
                      <w:bCs/>
                      <w:color w:val="auto"/>
                      <w:szCs w:val="21"/>
                    </w:rPr>
                  </w:pPr>
                  <w:r>
                    <w:rPr>
                      <w:rFonts w:hint="eastAsia"/>
                      <w:bCs/>
                      <w:color w:val="auto"/>
                      <w:szCs w:val="21"/>
                    </w:rPr>
                    <w:t>手动弹性座封闸阀，</w:t>
                  </w:r>
                  <w:r>
                    <w:rPr>
                      <w:bCs/>
                      <w:color w:val="auto"/>
                      <w:szCs w:val="21"/>
                    </w:rPr>
                    <w:t>DN200</w:t>
                  </w:r>
                </w:p>
              </w:tc>
              <w:tc>
                <w:tcPr>
                  <w:tcW w:w="679" w:type="pct"/>
                  <w:vMerge w:val="continue"/>
                  <w:shd w:val="clear" w:color="auto" w:fill="auto"/>
                  <w:noWrap/>
                  <w:vAlign w:val="center"/>
                </w:tcPr>
                <w:p w14:paraId="09403E26">
                  <w:pPr>
                    <w:jc w:val="center"/>
                    <w:rPr>
                      <w:bCs/>
                      <w:color w:val="auto"/>
                      <w:szCs w:val="21"/>
                    </w:rPr>
                  </w:pPr>
                </w:p>
              </w:tc>
              <w:tc>
                <w:tcPr>
                  <w:tcW w:w="418" w:type="pct"/>
                  <w:shd w:val="clear" w:color="auto" w:fill="auto"/>
                  <w:noWrap/>
                  <w:vAlign w:val="center"/>
                </w:tcPr>
                <w:p w14:paraId="13FADC7E">
                  <w:pPr>
                    <w:jc w:val="center"/>
                    <w:rPr>
                      <w:bCs/>
                      <w:color w:val="auto"/>
                      <w:szCs w:val="21"/>
                    </w:rPr>
                  </w:pPr>
                  <w:r>
                    <w:rPr>
                      <w:rFonts w:hint="eastAsia"/>
                      <w:bCs/>
                      <w:color w:val="auto"/>
                      <w:szCs w:val="21"/>
                    </w:rPr>
                    <w:t>4</w:t>
                  </w:r>
                </w:p>
              </w:tc>
              <w:tc>
                <w:tcPr>
                  <w:tcW w:w="187" w:type="pct"/>
                  <w:vAlign w:val="center"/>
                </w:tcPr>
                <w:p w14:paraId="3D7C117A">
                  <w:pPr>
                    <w:jc w:val="center"/>
                    <w:rPr>
                      <w:bCs/>
                      <w:color w:val="auto"/>
                      <w:szCs w:val="21"/>
                    </w:rPr>
                  </w:pPr>
                </w:p>
              </w:tc>
            </w:tr>
            <w:tr w14:paraId="0C6C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6845024A">
                  <w:pPr>
                    <w:jc w:val="center"/>
                    <w:rPr>
                      <w:bCs/>
                      <w:color w:val="auto"/>
                      <w:szCs w:val="21"/>
                    </w:rPr>
                  </w:pPr>
                  <w:r>
                    <w:rPr>
                      <w:rFonts w:hint="eastAsia"/>
                      <w:bCs/>
                      <w:color w:val="auto"/>
                      <w:szCs w:val="21"/>
                    </w:rPr>
                    <w:t>滤池排空闸阀</w:t>
                  </w:r>
                </w:p>
              </w:tc>
              <w:tc>
                <w:tcPr>
                  <w:tcW w:w="2683" w:type="pct"/>
                  <w:shd w:val="clear" w:color="auto" w:fill="auto"/>
                  <w:noWrap/>
                  <w:vAlign w:val="center"/>
                </w:tcPr>
                <w:p w14:paraId="15F5A709">
                  <w:pPr>
                    <w:jc w:val="center"/>
                    <w:rPr>
                      <w:bCs/>
                      <w:color w:val="auto"/>
                      <w:szCs w:val="21"/>
                    </w:rPr>
                  </w:pPr>
                  <w:r>
                    <w:rPr>
                      <w:rFonts w:hint="eastAsia"/>
                      <w:bCs/>
                      <w:color w:val="auto"/>
                      <w:szCs w:val="21"/>
                    </w:rPr>
                    <w:t>手动弹性座封闸阀，</w:t>
                  </w:r>
                  <w:r>
                    <w:rPr>
                      <w:bCs/>
                      <w:color w:val="auto"/>
                      <w:szCs w:val="21"/>
                    </w:rPr>
                    <w:t>DN200</w:t>
                  </w:r>
                </w:p>
              </w:tc>
              <w:tc>
                <w:tcPr>
                  <w:tcW w:w="679" w:type="pct"/>
                  <w:vMerge w:val="continue"/>
                  <w:shd w:val="clear" w:color="auto" w:fill="auto"/>
                  <w:noWrap/>
                  <w:vAlign w:val="center"/>
                </w:tcPr>
                <w:p w14:paraId="2EB4AD66">
                  <w:pPr>
                    <w:jc w:val="center"/>
                    <w:rPr>
                      <w:bCs/>
                      <w:color w:val="auto"/>
                      <w:szCs w:val="21"/>
                    </w:rPr>
                  </w:pPr>
                </w:p>
              </w:tc>
              <w:tc>
                <w:tcPr>
                  <w:tcW w:w="418" w:type="pct"/>
                  <w:shd w:val="clear" w:color="auto" w:fill="auto"/>
                  <w:noWrap/>
                  <w:vAlign w:val="center"/>
                </w:tcPr>
                <w:p w14:paraId="4A705F9E">
                  <w:pPr>
                    <w:jc w:val="center"/>
                    <w:rPr>
                      <w:bCs/>
                      <w:color w:val="auto"/>
                      <w:szCs w:val="21"/>
                    </w:rPr>
                  </w:pPr>
                  <w:r>
                    <w:rPr>
                      <w:rFonts w:hint="eastAsia"/>
                      <w:bCs/>
                      <w:color w:val="auto"/>
                      <w:szCs w:val="21"/>
                    </w:rPr>
                    <w:t>6</w:t>
                  </w:r>
                </w:p>
              </w:tc>
              <w:tc>
                <w:tcPr>
                  <w:tcW w:w="187" w:type="pct"/>
                  <w:vAlign w:val="center"/>
                </w:tcPr>
                <w:p w14:paraId="7AE887DB">
                  <w:pPr>
                    <w:jc w:val="center"/>
                    <w:rPr>
                      <w:bCs/>
                      <w:color w:val="auto"/>
                      <w:szCs w:val="21"/>
                    </w:rPr>
                  </w:pPr>
                </w:p>
              </w:tc>
            </w:tr>
            <w:tr w14:paraId="00CB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0BDFDF7B">
                  <w:pPr>
                    <w:jc w:val="center"/>
                    <w:rPr>
                      <w:bCs/>
                      <w:color w:val="auto"/>
                      <w:szCs w:val="21"/>
                    </w:rPr>
                  </w:pPr>
                  <w:r>
                    <w:rPr>
                      <w:rFonts w:hint="eastAsia"/>
                      <w:bCs/>
                      <w:color w:val="auto"/>
                      <w:szCs w:val="21"/>
                    </w:rPr>
                    <w:t>进水伸缩蝶阀</w:t>
                  </w:r>
                </w:p>
              </w:tc>
              <w:tc>
                <w:tcPr>
                  <w:tcW w:w="2683" w:type="pct"/>
                  <w:shd w:val="clear" w:color="auto" w:fill="auto"/>
                  <w:noWrap/>
                  <w:vAlign w:val="center"/>
                </w:tcPr>
                <w:p w14:paraId="35EFE63C">
                  <w:pPr>
                    <w:jc w:val="center"/>
                    <w:rPr>
                      <w:bCs/>
                      <w:color w:val="auto"/>
                      <w:szCs w:val="21"/>
                    </w:rPr>
                  </w:pPr>
                  <w:r>
                    <w:rPr>
                      <w:bCs/>
                      <w:color w:val="auto"/>
                      <w:szCs w:val="21"/>
                    </w:rPr>
                    <w:t>SD341-1.0DN700</w:t>
                  </w:r>
                </w:p>
              </w:tc>
              <w:tc>
                <w:tcPr>
                  <w:tcW w:w="679" w:type="pct"/>
                  <w:vMerge w:val="continue"/>
                  <w:shd w:val="clear" w:color="auto" w:fill="auto"/>
                  <w:noWrap/>
                  <w:vAlign w:val="center"/>
                </w:tcPr>
                <w:p w14:paraId="7432F3C2">
                  <w:pPr>
                    <w:jc w:val="center"/>
                    <w:rPr>
                      <w:bCs/>
                      <w:color w:val="auto"/>
                      <w:szCs w:val="21"/>
                    </w:rPr>
                  </w:pPr>
                </w:p>
              </w:tc>
              <w:tc>
                <w:tcPr>
                  <w:tcW w:w="418" w:type="pct"/>
                  <w:shd w:val="clear" w:color="auto" w:fill="auto"/>
                  <w:noWrap/>
                  <w:vAlign w:val="center"/>
                </w:tcPr>
                <w:p w14:paraId="356FAD4C">
                  <w:pPr>
                    <w:jc w:val="center"/>
                    <w:rPr>
                      <w:bCs/>
                      <w:color w:val="auto"/>
                      <w:szCs w:val="21"/>
                    </w:rPr>
                  </w:pPr>
                  <w:r>
                    <w:rPr>
                      <w:rFonts w:hint="eastAsia"/>
                      <w:bCs/>
                      <w:color w:val="auto"/>
                      <w:szCs w:val="21"/>
                    </w:rPr>
                    <w:t>2</w:t>
                  </w:r>
                </w:p>
              </w:tc>
              <w:tc>
                <w:tcPr>
                  <w:tcW w:w="187" w:type="pct"/>
                  <w:vAlign w:val="center"/>
                </w:tcPr>
                <w:p w14:paraId="7ED31DDA">
                  <w:pPr>
                    <w:jc w:val="center"/>
                    <w:rPr>
                      <w:bCs/>
                      <w:color w:val="auto"/>
                      <w:szCs w:val="21"/>
                    </w:rPr>
                  </w:pPr>
                </w:p>
              </w:tc>
            </w:tr>
            <w:tr w14:paraId="0064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33BDA6C9">
                  <w:pPr>
                    <w:jc w:val="center"/>
                    <w:rPr>
                      <w:bCs/>
                      <w:color w:val="auto"/>
                      <w:szCs w:val="21"/>
                    </w:rPr>
                  </w:pPr>
                  <w:r>
                    <w:rPr>
                      <w:rFonts w:hint="eastAsia"/>
                      <w:bCs/>
                      <w:color w:val="auto"/>
                      <w:szCs w:val="21"/>
                    </w:rPr>
                    <w:t>自动排气阀</w:t>
                  </w:r>
                </w:p>
              </w:tc>
              <w:tc>
                <w:tcPr>
                  <w:tcW w:w="2683" w:type="pct"/>
                  <w:shd w:val="clear" w:color="auto" w:fill="auto"/>
                  <w:noWrap/>
                  <w:vAlign w:val="center"/>
                </w:tcPr>
                <w:p w14:paraId="713AE706">
                  <w:pPr>
                    <w:jc w:val="center"/>
                    <w:rPr>
                      <w:bCs/>
                      <w:color w:val="auto"/>
                      <w:szCs w:val="21"/>
                    </w:rPr>
                  </w:pPr>
                  <w:r>
                    <w:rPr>
                      <w:bCs/>
                      <w:color w:val="auto"/>
                      <w:szCs w:val="21"/>
                    </w:rPr>
                    <w:t>DN50</w:t>
                  </w:r>
                  <w:r>
                    <w:rPr>
                      <w:rFonts w:hint="eastAsia"/>
                      <w:bCs/>
                      <w:color w:val="auto"/>
                      <w:szCs w:val="21"/>
                      <w:lang w:eastAsia="zh-CN"/>
                    </w:rPr>
                    <w:t>,</w:t>
                  </w:r>
                  <w:r>
                    <w:rPr>
                      <w:bCs/>
                      <w:color w:val="auto"/>
                      <w:szCs w:val="21"/>
                    </w:rPr>
                    <w:t>PN10</w:t>
                  </w:r>
                </w:p>
              </w:tc>
              <w:tc>
                <w:tcPr>
                  <w:tcW w:w="679" w:type="pct"/>
                  <w:vMerge w:val="continue"/>
                  <w:shd w:val="clear" w:color="auto" w:fill="auto"/>
                  <w:noWrap/>
                  <w:vAlign w:val="center"/>
                </w:tcPr>
                <w:p w14:paraId="5D5217B1">
                  <w:pPr>
                    <w:jc w:val="center"/>
                    <w:rPr>
                      <w:bCs/>
                      <w:color w:val="auto"/>
                      <w:szCs w:val="21"/>
                    </w:rPr>
                  </w:pPr>
                </w:p>
              </w:tc>
              <w:tc>
                <w:tcPr>
                  <w:tcW w:w="418" w:type="pct"/>
                  <w:shd w:val="clear" w:color="auto" w:fill="auto"/>
                  <w:noWrap/>
                  <w:vAlign w:val="center"/>
                </w:tcPr>
                <w:p w14:paraId="31195472">
                  <w:pPr>
                    <w:jc w:val="center"/>
                    <w:rPr>
                      <w:bCs/>
                      <w:color w:val="auto"/>
                      <w:szCs w:val="21"/>
                    </w:rPr>
                  </w:pPr>
                  <w:r>
                    <w:rPr>
                      <w:rFonts w:hint="eastAsia"/>
                      <w:bCs/>
                      <w:color w:val="auto"/>
                      <w:szCs w:val="21"/>
                    </w:rPr>
                    <w:t>2</w:t>
                  </w:r>
                </w:p>
              </w:tc>
              <w:tc>
                <w:tcPr>
                  <w:tcW w:w="187" w:type="pct"/>
                  <w:vAlign w:val="center"/>
                </w:tcPr>
                <w:p w14:paraId="67D5EE81">
                  <w:pPr>
                    <w:jc w:val="center"/>
                    <w:rPr>
                      <w:bCs/>
                      <w:color w:val="auto"/>
                      <w:szCs w:val="21"/>
                    </w:rPr>
                  </w:pPr>
                </w:p>
              </w:tc>
            </w:tr>
            <w:tr w14:paraId="2AF6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1DB5CA13">
                  <w:pPr>
                    <w:jc w:val="center"/>
                    <w:rPr>
                      <w:bCs/>
                      <w:color w:val="auto"/>
                      <w:szCs w:val="21"/>
                    </w:rPr>
                  </w:pPr>
                  <w:r>
                    <w:rPr>
                      <w:rFonts w:hint="eastAsia"/>
                      <w:bCs/>
                      <w:color w:val="auto"/>
                      <w:szCs w:val="21"/>
                    </w:rPr>
                    <w:t>手动弹性座封闸阀</w:t>
                  </w:r>
                </w:p>
              </w:tc>
              <w:tc>
                <w:tcPr>
                  <w:tcW w:w="2683" w:type="pct"/>
                  <w:shd w:val="clear" w:color="auto" w:fill="auto"/>
                  <w:noWrap/>
                  <w:vAlign w:val="center"/>
                </w:tcPr>
                <w:p w14:paraId="13018A35">
                  <w:pPr>
                    <w:jc w:val="center"/>
                    <w:rPr>
                      <w:bCs/>
                      <w:color w:val="auto"/>
                      <w:szCs w:val="21"/>
                    </w:rPr>
                  </w:pPr>
                  <w:r>
                    <w:rPr>
                      <w:bCs/>
                      <w:color w:val="auto"/>
                      <w:szCs w:val="21"/>
                    </w:rPr>
                    <w:t>DN50</w:t>
                  </w:r>
                  <w:r>
                    <w:rPr>
                      <w:rFonts w:hint="eastAsia"/>
                      <w:bCs/>
                      <w:color w:val="auto"/>
                      <w:szCs w:val="21"/>
                      <w:lang w:eastAsia="zh-CN"/>
                    </w:rPr>
                    <w:t>,</w:t>
                  </w:r>
                  <w:r>
                    <w:rPr>
                      <w:bCs/>
                      <w:color w:val="auto"/>
                      <w:szCs w:val="21"/>
                    </w:rPr>
                    <w:t>PN10</w:t>
                  </w:r>
                </w:p>
              </w:tc>
              <w:tc>
                <w:tcPr>
                  <w:tcW w:w="679" w:type="pct"/>
                  <w:vMerge w:val="continue"/>
                  <w:shd w:val="clear" w:color="auto" w:fill="auto"/>
                  <w:noWrap/>
                  <w:vAlign w:val="center"/>
                </w:tcPr>
                <w:p w14:paraId="4D25146D">
                  <w:pPr>
                    <w:jc w:val="center"/>
                    <w:rPr>
                      <w:bCs/>
                      <w:color w:val="auto"/>
                      <w:szCs w:val="21"/>
                    </w:rPr>
                  </w:pPr>
                </w:p>
              </w:tc>
              <w:tc>
                <w:tcPr>
                  <w:tcW w:w="418" w:type="pct"/>
                  <w:shd w:val="clear" w:color="auto" w:fill="auto"/>
                  <w:noWrap/>
                  <w:vAlign w:val="center"/>
                </w:tcPr>
                <w:p w14:paraId="0CE98900">
                  <w:pPr>
                    <w:jc w:val="center"/>
                    <w:rPr>
                      <w:bCs/>
                      <w:color w:val="auto"/>
                      <w:szCs w:val="21"/>
                    </w:rPr>
                  </w:pPr>
                  <w:r>
                    <w:rPr>
                      <w:rFonts w:hint="eastAsia"/>
                      <w:bCs/>
                      <w:color w:val="auto"/>
                      <w:szCs w:val="21"/>
                    </w:rPr>
                    <w:t>2</w:t>
                  </w:r>
                </w:p>
              </w:tc>
              <w:tc>
                <w:tcPr>
                  <w:tcW w:w="187" w:type="pct"/>
                  <w:vAlign w:val="center"/>
                </w:tcPr>
                <w:p w14:paraId="7D620093">
                  <w:pPr>
                    <w:jc w:val="center"/>
                    <w:rPr>
                      <w:bCs/>
                      <w:color w:val="auto"/>
                      <w:szCs w:val="21"/>
                    </w:rPr>
                  </w:pPr>
                </w:p>
              </w:tc>
            </w:tr>
            <w:tr w14:paraId="704B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4052A805">
                  <w:pPr>
                    <w:jc w:val="center"/>
                    <w:rPr>
                      <w:bCs/>
                      <w:color w:val="auto"/>
                      <w:szCs w:val="21"/>
                    </w:rPr>
                  </w:pPr>
                  <w:r>
                    <w:rPr>
                      <w:rFonts w:hint="eastAsia"/>
                      <w:bCs/>
                      <w:color w:val="auto"/>
                      <w:szCs w:val="21"/>
                    </w:rPr>
                    <w:t>电动单梁吊车</w:t>
                  </w:r>
                </w:p>
              </w:tc>
              <w:tc>
                <w:tcPr>
                  <w:tcW w:w="2683" w:type="pct"/>
                  <w:shd w:val="clear" w:color="auto" w:fill="auto"/>
                  <w:noWrap/>
                  <w:vAlign w:val="center"/>
                </w:tcPr>
                <w:p w14:paraId="0E250F41">
                  <w:pPr>
                    <w:jc w:val="center"/>
                    <w:rPr>
                      <w:bCs/>
                      <w:color w:val="auto"/>
                      <w:szCs w:val="21"/>
                    </w:rPr>
                  </w:pPr>
                  <w:r>
                    <w:rPr>
                      <w:rFonts w:hint="eastAsia"/>
                      <w:bCs/>
                      <w:color w:val="auto"/>
                      <w:szCs w:val="21"/>
                    </w:rPr>
                    <w:t>跨度</w:t>
                  </w:r>
                  <w:r>
                    <w:rPr>
                      <w:bCs/>
                      <w:color w:val="auto"/>
                      <w:szCs w:val="21"/>
                    </w:rPr>
                    <w:t>3.5m</w:t>
                  </w:r>
                  <w:r>
                    <w:rPr>
                      <w:rFonts w:hint="eastAsia"/>
                      <w:bCs/>
                      <w:color w:val="auto"/>
                      <w:szCs w:val="21"/>
                    </w:rPr>
                    <w:t>，最大起吊</w:t>
                  </w:r>
                  <w:r>
                    <w:rPr>
                      <w:bCs/>
                      <w:color w:val="auto"/>
                      <w:szCs w:val="21"/>
                    </w:rPr>
                    <w:t>1t</w:t>
                  </w:r>
                  <w:r>
                    <w:rPr>
                      <w:rFonts w:hint="eastAsia"/>
                      <w:bCs/>
                      <w:color w:val="auto"/>
                      <w:szCs w:val="21"/>
                    </w:rPr>
                    <w:t>，</w:t>
                  </w:r>
                  <w:r>
                    <w:rPr>
                      <w:bCs/>
                      <w:color w:val="auto"/>
                      <w:szCs w:val="21"/>
                    </w:rPr>
                    <w:t>2.3kW</w:t>
                  </w:r>
                </w:p>
              </w:tc>
              <w:tc>
                <w:tcPr>
                  <w:tcW w:w="679" w:type="pct"/>
                  <w:vMerge w:val="continue"/>
                  <w:shd w:val="clear" w:color="auto" w:fill="auto"/>
                  <w:noWrap/>
                  <w:vAlign w:val="center"/>
                </w:tcPr>
                <w:p w14:paraId="08A89798">
                  <w:pPr>
                    <w:jc w:val="center"/>
                    <w:rPr>
                      <w:bCs/>
                      <w:color w:val="auto"/>
                      <w:szCs w:val="21"/>
                    </w:rPr>
                  </w:pPr>
                </w:p>
              </w:tc>
              <w:tc>
                <w:tcPr>
                  <w:tcW w:w="418" w:type="pct"/>
                  <w:shd w:val="clear" w:color="auto" w:fill="auto"/>
                  <w:noWrap/>
                  <w:vAlign w:val="center"/>
                </w:tcPr>
                <w:p w14:paraId="64EB863B">
                  <w:pPr>
                    <w:jc w:val="center"/>
                    <w:rPr>
                      <w:bCs/>
                      <w:color w:val="auto"/>
                      <w:szCs w:val="21"/>
                    </w:rPr>
                  </w:pPr>
                  <w:r>
                    <w:rPr>
                      <w:rFonts w:hint="eastAsia"/>
                      <w:bCs/>
                      <w:color w:val="auto"/>
                      <w:szCs w:val="21"/>
                    </w:rPr>
                    <w:t>1</w:t>
                  </w:r>
                </w:p>
              </w:tc>
              <w:tc>
                <w:tcPr>
                  <w:tcW w:w="187" w:type="pct"/>
                  <w:vAlign w:val="center"/>
                </w:tcPr>
                <w:p w14:paraId="6EC75B25">
                  <w:pPr>
                    <w:jc w:val="center"/>
                    <w:rPr>
                      <w:bCs/>
                      <w:color w:val="auto"/>
                      <w:szCs w:val="21"/>
                    </w:rPr>
                  </w:pPr>
                </w:p>
              </w:tc>
            </w:tr>
            <w:tr w14:paraId="0227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21C72F0C">
                  <w:pPr>
                    <w:jc w:val="center"/>
                    <w:rPr>
                      <w:bCs/>
                      <w:color w:val="auto"/>
                      <w:szCs w:val="21"/>
                    </w:rPr>
                  </w:pPr>
                  <w:r>
                    <w:rPr>
                      <w:rFonts w:hint="eastAsia"/>
                      <w:bCs/>
                      <w:color w:val="auto"/>
                      <w:szCs w:val="21"/>
                    </w:rPr>
                    <w:t>电动单梁吊车</w:t>
                  </w:r>
                </w:p>
              </w:tc>
              <w:tc>
                <w:tcPr>
                  <w:tcW w:w="2683" w:type="pct"/>
                  <w:shd w:val="clear" w:color="auto" w:fill="auto"/>
                  <w:noWrap/>
                  <w:vAlign w:val="center"/>
                </w:tcPr>
                <w:p w14:paraId="0691B1FD">
                  <w:pPr>
                    <w:jc w:val="center"/>
                    <w:rPr>
                      <w:bCs/>
                      <w:color w:val="auto"/>
                      <w:szCs w:val="21"/>
                    </w:rPr>
                  </w:pPr>
                  <w:r>
                    <w:rPr>
                      <w:rFonts w:hint="eastAsia"/>
                      <w:bCs/>
                      <w:color w:val="auto"/>
                      <w:szCs w:val="21"/>
                    </w:rPr>
                    <w:t>跨度</w:t>
                  </w:r>
                  <w:r>
                    <w:rPr>
                      <w:bCs/>
                      <w:color w:val="auto"/>
                      <w:szCs w:val="21"/>
                    </w:rPr>
                    <w:t>6.5m</w:t>
                  </w:r>
                  <w:r>
                    <w:rPr>
                      <w:rFonts w:hint="eastAsia"/>
                      <w:bCs/>
                      <w:color w:val="auto"/>
                      <w:szCs w:val="21"/>
                    </w:rPr>
                    <w:t>，最大起吊</w:t>
                  </w:r>
                  <w:r>
                    <w:rPr>
                      <w:bCs/>
                      <w:color w:val="auto"/>
                      <w:szCs w:val="21"/>
                    </w:rPr>
                    <w:t>2t</w:t>
                  </w:r>
                  <w:r>
                    <w:rPr>
                      <w:rFonts w:hint="eastAsia"/>
                      <w:bCs/>
                      <w:color w:val="auto"/>
                      <w:szCs w:val="21"/>
                    </w:rPr>
                    <w:t>，</w:t>
                  </w:r>
                  <w:r>
                    <w:rPr>
                      <w:bCs/>
                      <w:color w:val="auto"/>
                      <w:szCs w:val="21"/>
                    </w:rPr>
                    <w:t>3.8kW</w:t>
                  </w:r>
                </w:p>
              </w:tc>
              <w:tc>
                <w:tcPr>
                  <w:tcW w:w="679" w:type="pct"/>
                  <w:vMerge w:val="continue"/>
                  <w:shd w:val="clear" w:color="auto" w:fill="auto"/>
                  <w:noWrap/>
                  <w:vAlign w:val="center"/>
                </w:tcPr>
                <w:p w14:paraId="204275A5">
                  <w:pPr>
                    <w:jc w:val="center"/>
                    <w:rPr>
                      <w:bCs/>
                      <w:color w:val="auto"/>
                      <w:szCs w:val="21"/>
                    </w:rPr>
                  </w:pPr>
                </w:p>
              </w:tc>
              <w:tc>
                <w:tcPr>
                  <w:tcW w:w="418" w:type="pct"/>
                  <w:shd w:val="clear" w:color="auto" w:fill="auto"/>
                  <w:noWrap/>
                  <w:vAlign w:val="center"/>
                </w:tcPr>
                <w:p w14:paraId="5B61F356">
                  <w:pPr>
                    <w:jc w:val="center"/>
                    <w:rPr>
                      <w:bCs/>
                      <w:color w:val="auto"/>
                      <w:szCs w:val="21"/>
                    </w:rPr>
                  </w:pPr>
                  <w:r>
                    <w:rPr>
                      <w:rFonts w:hint="eastAsia"/>
                      <w:bCs/>
                      <w:color w:val="auto"/>
                      <w:szCs w:val="21"/>
                    </w:rPr>
                    <w:t>1</w:t>
                  </w:r>
                </w:p>
              </w:tc>
              <w:tc>
                <w:tcPr>
                  <w:tcW w:w="187" w:type="pct"/>
                  <w:vAlign w:val="center"/>
                </w:tcPr>
                <w:p w14:paraId="2BFC2DA3">
                  <w:pPr>
                    <w:jc w:val="center"/>
                    <w:rPr>
                      <w:bCs/>
                      <w:color w:val="auto"/>
                      <w:szCs w:val="21"/>
                    </w:rPr>
                  </w:pPr>
                </w:p>
              </w:tc>
            </w:tr>
            <w:tr w14:paraId="1DAB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482EF920">
                  <w:pPr>
                    <w:jc w:val="center"/>
                    <w:rPr>
                      <w:bCs/>
                      <w:color w:val="auto"/>
                      <w:szCs w:val="21"/>
                    </w:rPr>
                  </w:pPr>
                  <w:r>
                    <w:rPr>
                      <w:rFonts w:hint="eastAsia"/>
                      <w:bCs/>
                      <w:color w:val="auto"/>
                      <w:szCs w:val="21"/>
                    </w:rPr>
                    <w:t>排水潜污泵</w:t>
                  </w:r>
                </w:p>
              </w:tc>
              <w:tc>
                <w:tcPr>
                  <w:tcW w:w="2683" w:type="pct"/>
                  <w:shd w:val="clear" w:color="auto" w:fill="auto"/>
                  <w:noWrap/>
                  <w:vAlign w:val="center"/>
                </w:tcPr>
                <w:p w14:paraId="274E26F4">
                  <w:pPr>
                    <w:jc w:val="center"/>
                    <w:rPr>
                      <w:bCs/>
                      <w:color w:val="auto"/>
                      <w:szCs w:val="21"/>
                    </w:rPr>
                  </w:pPr>
                  <w:r>
                    <w:rPr>
                      <w:bCs/>
                      <w:color w:val="auto"/>
                      <w:szCs w:val="21"/>
                    </w:rPr>
                    <w:t>Q=15m</w:t>
                  </w:r>
                  <w:r>
                    <w:rPr>
                      <w:rFonts w:hint="eastAsia"/>
                      <w:bCs/>
                      <w:color w:val="auto"/>
                      <w:szCs w:val="21"/>
                    </w:rPr>
                    <w:t>³</w:t>
                  </w:r>
                  <w:r>
                    <w:rPr>
                      <w:bCs/>
                      <w:color w:val="auto"/>
                      <w:szCs w:val="21"/>
                    </w:rPr>
                    <w:t>/h</w:t>
                  </w:r>
                  <w:r>
                    <w:rPr>
                      <w:rFonts w:hint="eastAsia"/>
                      <w:bCs/>
                      <w:color w:val="auto"/>
                      <w:szCs w:val="21"/>
                      <w:lang w:eastAsia="zh-CN"/>
                    </w:rPr>
                    <w:t>,</w:t>
                  </w:r>
                  <w:r>
                    <w:rPr>
                      <w:bCs/>
                      <w:color w:val="auto"/>
                      <w:szCs w:val="21"/>
                    </w:rPr>
                    <w:t>H=15m</w:t>
                  </w:r>
                  <w:r>
                    <w:rPr>
                      <w:rFonts w:hint="eastAsia"/>
                      <w:bCs/>
                      <w:color w:val="auto"/>
                      <w:szCs w:val="21"/>
                      <w:lang w:eastAsia="zh-CN"/>
                    </w:rPr>
                    <w:t>,</w:t>
                  </w:r>
                  <w:r>
                    <w:rPr>
                      <w:bCs/>
                      <w:color w:val="auto"/>
                      <w:szCs w:val="21"/>
                    </w:rPr>
                    <w:t>N=1.1kW</w:t>
                  </w:r>
                </w:p>
              </w:tc>
              <w:tc>
                <w:tcPr>
                  <w:tcW w:w="679" w:type="pct"/>
                  <w:vMerge w:val="continue"/>
                  <w:shd w:val="clear" w:color="auto" w:fill="auto"/>
                  <w:noWrap/>
                  <w:vAlign w:val="center"/>
                </w:tcPr>
                <w:p w14:paraId="002DF752">
                  <w:pPr>
                    <w:jc w:val="center"/>
                    <w:rPr>
                      <w:bCs/>
                      <w:color w:val="auto"/>
                      <w:szCs w:val="21"/>
                    </w:rPr>
                  </w:pPr>
                </w:p>
              </w:tc>
              <w:tc>
                <w:tcPr>
                  <w:tcW w:w="418" w:type="pct"/>
                  <w:shd w:val="clear" w:color="auto" w:fill="auto"/>
                  <w:noWrap/>
                  <w:vAlign w:val="center"/>
                </w:tcPr>
                <w:p w14:paraId="7C5DC92A">
                  <w:pPr>
                    <w:jc w:val="center"/>
                    <w:rPr>
                      <w:bCs/>
                      <w:color w:val="auto"/>
                      <w:szCs w:val="21"/>
                    </w:rPr>
                  </w:pPr>
                  <w:r>
                    <w:rPr>
                      <w:rFonts w:hint="eastAsia"/>
                      <w:bCs/>
                      <w:color w:val="auto"/>
                      <w:szCs w:val="21"/>
                    </w:rPr>
                    <w:t>2</w:t>
                  </w:r>
                </w:p>
              </w:tc>
              <w:tc>
                <w:tcPr>
                  <w:tcW w:w="187" w:type="pct"/>
                  <w:vAlign w:val="center"/>
                </w:tcPr>
                <w:p w14:paraId="6564C372">
                  <w:pPr>
                    <w:jc w:val="center"/>
                    <w:rPr>
                      <w:bCs/>
                      <w:color w:val="auto"/>
                      <w:szCs w:val="21"/>
                    </w:rPr>
                  </w:pPr>
                </w:p>
              </w:tc>
            </w:tr>
            <w:tr w14:paraId="0591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769DA329">
                  <w:pPr>
                    <w:jc w:val="center"/>
                    <w:rPr>
                      <w:bCs/>
                      <w:color w:val="auto"/>
                      <w:szCs w:val="21"/>
                    </w:rPr>
                  </w:pPr>
                  <w:r>
                    <w:rPr>
                      <w:rFonts w:hint="eastAsia"/>
                      <w:bCs/>
                      <w:color w:val="auto"/>
                      <w:szCs w:val="21"/>
                    </w:rPr>
                    <w:t>橡胶瓣止回阀</w:t>
                  </w:r>
                </w:p>
              </w:tc>
              <w:tc>
                <w:tcPr>
                  <w:tcW w:w="2683" w:type="pct"/>
                  <w:shd w:val="clear" w:color="auto" w:fill="auto"/>
                  <w:noWrap/>
                  <w:vAlign w:val="center"/>
                </w:tcPr>
                <w:p w14:paraId="1252FCFA">
                  <w:pPr>
                    <w:jc w:val="center"/>
                    <w:rPr>
                      <w:bCs/>
                      <w:color w:val="auto"/>
                      <w:szCs w:val="21"/>
                    </w:rPr>
                  </w:pPr>
                  <w:r>
                    <w:rPr>
                      <w:bCs/>
                      <w:color w:val="auto"/>
                      <w:szCs w:val="21"/>
                    </w:rPr>
                    <w:t>DN80</w:t>
                  </w:r>
                  <w:r>
                    <w:rPr>
                      <w:rFonts w:hint="eastAsia"/>
                      <w:bCs/>
                      <w:color w:val="auto"/>
                      <w:szCs w:val="21"/>
                      <w:lang w:eastAsia="zh-CN"/>
                    </w:rPr>
                    <w:t>,</w:t>
                  </w:r>
                  <w:r>
                    <w:rPr>
                      <w:bCs/>
                      <w:color w:val="auto"/>
                      <w:szCs w:val="21"/>
                    </w:rPr>
                    <w:t>PN10</w:t>
                  </w:r>
                </w:p>
              </w:tc>
              <w:tc>
                <w:tcPr>
                  <w:tcW w:w="679" w:type="pct"/>
                  <w:vMerge w:val="continue"/>
                  <w:shd w:val="clear" w:color="auto" w:fill="auto"/>
                  <w:noWrap/>
                  <w:vAlign w:val="center"/>
                </w:tcPr>
                <w:p w14:paraId="6EE0E54B">
                  <w:pPr>
                    <w:jc w:val="center"/>
                    <w:rPr>
                      <w:bCs/>
                      <w:color w:val="auto"/>
                      <w:szCs w:val="21"/>
                    </w:rPr>
                  </w:pPr>
                </w:p>
              </w:tc>
              <w:tc>
                <w:tcPr>
                  <w:tcW w:w="418" w:type="pct"/>
                  <w:shd w:val="clear" w:color="auto" w:fill="auto"/>
                  <w:noWrap/>
                  <w:vAlign w:val="center"/>
                </w:tcPr>
                <w:p w14:paraId="776DC2DF">
                  <w:pPr>
                    <w:jc w:val="center"/>
                    <w:rPr>
                      <w:bCs/>
                      <w:color w:val="auto"/>
                      <w:szCs w:val="21"/>
                    </w:rPr>
                  </w:pPr>
                  <w:r>
                    <w:rPr>
                      <w:rFonts w:hint="eastAsia"/>
                      <w:bCs/>
                      <w:color w:val="auto"/>
                      <w:szCs w:val="21"/>
                    </w:rPr>
                    <w:t>2</w:t>
                  </w:r>
                </w:p>
              </w:tc>
              <w:tc>
                <w:tcPr>
                  <w:tcW w:w="187" w:type="pct"/>
                  <w:vAlign w:val="center"/>
                </w:tcPr>
                <w:p w14:paraId="24B210DB">
                  <w:pPr>
                    <w:jc w:val="center"/>
                    <w:rPr>
                      <w:bCs/>
                      <w:color w:val="auto"/>
                      <w:szCs w:val="21"/>
                    </w:rPr>
                  </w:pPr>
                </w:p>
              </w:tc>
            </w:tr>
            <w:tr w14:paraId="45C6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1957DA07">
                  <w:pPr>
                    <w:jc w:val="center"/>
                    <w:rPr>
                      <w:bCs/>
                      <w:color w:val="auto"/>
                      <w:szCs w:val="21"/>
                    </w:rPr>
                  </w:pPr>
                  <w:r>
                    <w:rPr>
                      <w:rFonts w:hint="eastAsia"/>
                      <w:bCs/>
                      <w:color w:val="auto"/>
                      <w:szCs w:val="21"/>
                    </w:rPr>
                    <w:t>手动闸阀</w:t>
                  </w:r>
                </w:p>
              </w:tc>
              <w:tc>
                <w:tcPr>
                  <w:tcW w:w="2683" w:type="pct"/>
                  <w:shd w:val="clear" w:color="auto" w:fill="auto"/>
                  <w:noWrap/>
                  <w:vAlign w:val="center"/>
                </w:tcPr>
                <w:p w14:paraId="3DE0DBE4">
                  <w:pPr>
                    <w:jc w:val="center"/>
                    <w:rPr>
                      <w:bCs/>
                      <w:color w:val="auto"/>
                      <w:szCs w:val="21"/>
                    </w:rPr>
                  </w:pPr>
                  <w:r>
                    <w:rPr>
                      <w:bCs/>
                      <w:color w:val="auto"/>
                      <w:szCs w:val="21"/>
                    </w:rPr>
                    <w:t>DN80</w:t>
                  </w:r>
                  <w:r>
                    <w:rPr>
                      <w:rFonts w:hint="eastAsia"/>
                      <w:bCs/>
                      <w:color w:val="auto"/>
                      <w:szCs w:val="21"/>
                      <w:lang w:eastAsia="zh-CN"/>
                    </w:rPr>
                    <w:t>,</w:t>
                  </w:r>
                  <w:r>
                    <w:rPr>
                      <w:rFonts w:hint="eastAsia"/>
                      <w:bCs/>
                      <w:color w:val="auto"/>
                      <w:szCs w:val="21"/>
                    </w:rPr>
                    <w:t>2</w:t>
                  </w:r>
                  <w:r>
                    <w:rPr>
                      <w:bCs/>
                      <w:color w:val="auto"/>
                      <w:szCs w:val="21"/>
                    </w:rPr>
                    <w:t>PN10</w:t>
                  </w:r>
                </w:p>
              </w:tc>
              <w:tc>
                <w:tcPr>
                  <w:tcW w:w="679" w:type="pct"/>
                  <w:vMerge w:val="continue"/>
                  <w:shd w:val="clear" w:color="auto" w:fill="auto"/>
                  <w:noWrap/>
                  <w:vAlign w:val="center"/>
                </w:tcPr>
                <w:p w14:paraId="25EA144A">
                  <w:pPr>
                    <w:jc w:val="center"/>
                    <w:rPr>
                      <w:bCs/>
                      <w:color w:val="auto"/>
                      <w:szCs w:val="21"/>
                    </w:rPr>
                  </w:pPr>
                </w:p>
              </w:tc>
              <w:tc>
                <w:tcPr>
                  <w:tcW w:w="418" w:type="pct"/>
                  <w:shd w:val="clear" w:color="auto" w:fill="auto"/>
                  <w:noWrap/>
                  <w:vAlign w:val="center"/>
                </w:tcPr>
                <w:p w14:paraId="390DDA83">
                  <w:pPr>
                    <w:jc w:val="center"/>
                    <w:rPr>
                      <w:bCs/>
                      <w:color w:val="auto"/>
                      <w:szCs w:val="21"/>
                    </w:rPr>
                  </w:pPr>
                  <w:r>
                    <w:rPr>
                      <w:rFonts w:hint="eastAsia"/>
                      <w:bCs/>
                      <w:color w:val="auto"/>
                      <w:szCs w:val="21"/>
                    </w:rPr>
                    <w:t>2</w:t>
                  </w:r>
                </w:p>
              </w:tc>
              <w:tc>
                <w:tcPr>
                  <w:tcW w:w="187" w:type="pct"/>
                  <w:vAlign w:val="center"/>
                </w:tcPr>
                <w:p w14:paraId="2BC937A7">
                  <w:pPr>
                    <w:jc w:val="center"/>
                    <w:rPr>
                      <w:bCs/>
                      <w:color w:val="auto"/>
                      <w:szCs w:val="21"/>
                    </w:rPr>
                  </w:pPr>
                </w:p>
              </w:tc>
            </w:tr>
            <w:tr w14:paraId="07DB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31" w:type="pct"/>
                  <w:shd w:val="clear" w:color="auto" w:fill="auto"/>
                  <w:noWrap/>
                  <w:vAlign w:val="center"/>
                </w:tcPr>
                <w:p w14:paraId="3CCC4200">
                  <w:pPr>
                    <w:jc w:val="center"/>
                    <w:rPr>
                      <w:bCs/>
                      <w:color w:val="auto"/>
                      <w:szCs w:val="21"/>
                    </w:rPr>
                  </w:pPr>
                  <w:r>
                    <w:rPr>
                      <w:rFonts w:hint="eastAsia"/>
                      <w:bCs/>
                      <w:color w:val="auto"/>
                      <w:szCs w:val="21"/>
                    </w:rPr>
                    <w:t>压力传感器仪</w:t>
                  </w:r>
                </w:p>
              </w:tc>
              <w:tc>
                <w:tcPr>
                  <w:tcW w:w="2683" w:type="pct"/>
                  <w:shd w:val="clear" w:color="auto" w:fill="auto"/>
                  <w:noWrap/>
                  <w:vAlign w:val="center"/>
                </w:tcPr>
                <w:p w14:paraId="7138C49D">
                  <w:pPr>
                    <w:jc w:val="center"/>
                    <w:rPr>
                      <w:bCs/>
                      <w:color w:val="auto"/>
                      <w:szCs w:val="21"/>
                    </w:rPr>
                  </w:pPr>
                  <w:r>
                    <w:rPr>
                      <w:bCs/>
                      <w:color w:val="auto"/>
                      <w:szCs w:val="21"/>
                    </w:rPr>
                    <w:t>AK-1a</w:t>
                  </w:r>
                  <w:r>
                    <w:rPr>
                      <w:rFonts w:hint="eastAsia"/>
                      <w:bCs/>
                      <w:color w:val="auto"/>
                      <w:szCs w:val="21"/>
                    </w:rPr>
                    <w:t>供桥电压</w:t>
                  </w:r>
                  <w:r>
                    <w:rPr>
                      <w:bCs/>
                      <w:color w:val="auto"/>
                      <w:szCs w:val="21"/>
                    </w:rPr>
                    <w:t>5-12v</w:t>
                  </w:r>
                </w:p>
              </w:tc>
              <w:tc>
                <w:tcPr>
                  <w:tcW w:w="679" w:type="pct"/>
                  <w:vMerge w:val="continue"/>
                  <w:shd w:val="clear" w:color="auto" w:fill="auto"/>
                  <w:noWrap/>
                  <w:vAlign w:val="center"/>
                </w:tcPr>
                <w:p w14:paraId="3DC0A4A1">
                  <w:pPr>
                    <w:jc w:val="center"/>
                    <w:rPr>
                      <w:bCs/>
                      <w:color w:val="auto"/>
                      <w:szCs w:val="21"/>
                    </w:rPr>
                  </w:pPr>
                </w:p>
              </w:tc>
              <w:tc>
                <w:tcPr>
                  <w:tcW w:w="418" w:type="pct"/>
                  <w:shd w:val="clear" w:color="auto" w:fill="auto"/>
                  <w:noWrap/>
                  <w:vAlign w:val="center"/>
                </w:tcPr>
                <w:p w14:paraId="7B9D6849">
                  <w:pPr>
                    <w:jc w:val="center"/>
                    <w:rPr>
                      <w:bCs/>
                      <w:color w:val="auto"/>
                      <w:szCs w:val="21"/>
                    </w:rPr>
                  </w:pPr>
                  <w:r>
                    <w:rPr>
                      <w:rFonts w:hint="eastAsia"/>
                      <w:bCs/>
                      <w:color w:val="auto"/>
                      <w:szCs w:val="21"/>
                    </w:rPr>
                    <w:t>6</w:t>
                  </w:r>
                </w:p>
              </w:tc>
              <w:tc>
                <w:tcPr>
                  <w:tcW w:w="187" w:type="pct"/>
                  <w:vAlign w:val="center"/>
                </w:tcPr>
                <w:p w14:paraId="7237427E">
                  <w:pPr>
                    <w:jc w:val="center"/>
                    <w:rPr>
                      <w:bCs/>
                      <w:color w:val="auto"/>
                      <w:szCs w:val="21"/>
                    </w:rPr>
                  </w:pPr>
                </w:p>
              </w:tc>
            </w:tr>
            <w:tr w14:paraId="1B38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45AAD902">
                  <w:pPr>
                    <w:jc w:val="center"/>
                    <w:rPr>
                      <w:bCs/>
                      <w:color w:val="auto"/>
                      <w:szCs w:val="21"/>
                    </w:rPr>
                  </w:pPr>
                  <w:r>
                    <w:rPr>
                      <w:rFonts w:hint="eastAsia"/>
                      <w:bCs/>
                      <w:color w:val="auto"/>
                      <w:szCs w:val="21"/>
                    </w:rPr>
                    <w:t>浊度仪</w:t>
                  </w:r>
                </w:p>
              </w:tc>
              <w:tc>
                <w:tcPr>
                  <w:tcW w:w="2683" w:type="pct"/>
                  <w:shd w:val="clear" w:color="auto" w:fill="auto"/>
                  <w:noWrap/>
                  <w:vAlign w:val="center"/>
                </w:tcPr>
                <w:p w14:paraId="66FA0707">
                  <w:pPr>
                    <w:jc w:val="center"/>
                    <w:rPr>
                      <w:bCs/>
                      <w:color w:val="auto"/>
                      <w:szCs w:val="21"/>
                    </w:rPr>
                  </w:pPr>
                  <w:r>
                    <w:rPr>
                      <w:rFonts w:hint="eastAsia"/>
                      <w:bCs/>
                      <w:color w:val="auto"/>
                      <w:szCs w:val="21"/>
                    </w:rPr>
                    <w:t>/</w:t>
                  </w:r>
                </w:p>
              </w:tc>
              <w:tc>
                <w:tcPr>
                  <w:tcW w:w="679" w:type="pct"/>
                  <w:vMerge w:val="continue"/>
                  <w:shd w:val="clear" w:color="auto" w:fill="auto"/>
                  <w:noWrap/>
                  <w:vAlign w:val="center"/>
                </w:tcPr>
                <w:p w14:paraId="64F41284">
                  <w:pPr>
                    <w:jc w:val="center"/>
                    <w:rPr>
                      <w:bCs/>
                      <w:color w:val="auto"/>
                      <w:szCs w:val="21"/>
                    </w:rPr>
                  </w:pPr>
                </w:p>
              </w:tc>
              <w:tc>
                <w:tcPr>
                  <w:tcW w:w="418" w:type="pct"/>
                  <w:shd w:val="clear" w:color="auto" w:fill="auto"/>
                  <w:noWrap/>
                  <w:vAlign w:val="center"/>
                </w:tcPr>
                <w:p w14:paraId="00AAC587">
                  <w:pPr>
                    <w:jc w:val="center"/>
                    <w:rPr>
                      <w:bCs/>
                      <w:color w:val="auto"/>
                      <w:szCs w:val="21"/>
                    </w:rPr>
                  </w:pPr>
                  <w:r>
                    <w:rPr>
                      <w:rFonts w:hint="eastAsia"/>
                      <w:bCs/>
                      <w:color w:val="auto"/>
                      <w:szCs w:val="21"/>
                    </w:rPr>
                    <w:t>1</w:t>
                  </w:r>
                </w:p>
              </w:tc>
              <w:tc>
                <w:tcPr>
                  <w:tcW w:w="187" w:type="pct"/>
                  <w:vAlign w:val="center"/>
                </w:tcPr>
                <w:p w14:paraId="6E8D6C16">
                  <w:pPr>
                    <w:jc w:val="center"/>
                    <w:rPr>
                      <w:bCs/>
                      <w:color w:val="auto"/>
                      <w:szCs w:val="21"/>
                    </w:rPr>
                  </w:pPr>
                </w:p>
              </w:tc>
            </w:tr>
            <w:tr w14:paraId="7E98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2B15EF3B">
                  <w:pPr>
                    <w:jc w:val="center"/>
                    <w:rPr>
                      <w:bCs/>
                      <w:color w:val="auto"/>
                      <w:szCs w:val="21"/>
                    </w:rPr>
                  </w:pPr>
                  <w:r>
                    <w:rPr>
                      <w:rFonts w:hint="eastAsia"/>
                      <w:bCs/>
                      <w:color w:val="auto"/>
                      <w:szCs w:val="21"/>
                    </w:rPr>
                    <w:t>阻塞传感器</w:t>
                  </w:r>
                </w:p>
              </w:tc>
              <w:tc>
                <w:tcPr>
                  <w:tcW w:w="2683" w:type="pct"/>
                  <w:shd w:val="clear" w:color="auto" w:fill="auto"/>
                  <w:noWrap/>
                  <w:vAlign w:val="center"/>
                </w:tcPr>
                <w:p w14:paraId="65A68CD0">
                  <w:pPr>
                    <w:jc w:val="center"/>
                    <w:rPr>
                      <w:bCs/>
                      <w:color w:val="auto"/>
                      <w:szCs w:val="21"/>
                    </w:rPr>
                  </w:pPr>
                  <w:r>
                    <w:rPr>
                      <w:rFonts w:hint="eastAsia"/>
                      <w:bCs/>
                      <w:color w:val="auto"/>
                      <w:szCs w:val="21"/>
                    </w:rPr>
                    <w:t>/</w:t>
                  </w:r>
                </w:p>
              </w:tc>
              <w:tc>
                <w:tcPr>
                  <w:tcW w:w="679" w:type="pct"/>
                  <w:vMerge w:val="continue"/>
                  <w:shd w:val="clear" w:color="auto" w:fill="auto"/>
                  <w:noWrap/>
                  <w:vAlign w:val="center"/>
                </w:tcPr>
                <w:p w14:paraId="57A62821">
                  <w:pPr>
                    <w:jc w:val="center"/>
                    <w:rPr>
                      <w:bCs/>
                      <w:color w:val="auto"/>
                      <w:szCs w:val="21"/>
                    </w:rPr>
                  </w:pPr>
                </w:p>
              </w:tc>
              <w:tc>
                <w:tcPr>
                  <w:tcW w:w="418" w:type="pct"/>
                  <w:shd w:val="clear" w:color="auto" w:fill="auto"/>
                  <w:noWrap/>
                  <w:vAlign w:val="center"/>
                </w:tcPr>
                <w:p w14:paraId="55CEEDF2">
                  <w:pPr>
                    <w:jc w:val="center"/>
                    <w:rPr>
                      <w:bCs/>
                      <w:color w:val="auto"/>
                      <w:szCs w:val="21"/>
                    </w:rPr>
                  </w:pPr>
                  <w:r>
                    <w:rPr>
                      <w:rFonts w:hint="eastAsia"/>
                      <w:bCs/>
                      <w:color w:val="auto"/>
                      <w:szCs w:val="21"/>
                    </w:rPr>
                    <w:t>6</w:t>
                  </w:r>
                </w:p>
              </w:tc>
              <w:tc>
                <w:tcPr>
                  <w:tcW w:w="187" w:type="pct"/>
                  <w:vAlign w:val="center"/>
                </w:tcPr>
                <w:p w14:paraId="77007F27">
                  <w:pPr>
                    <w:jc w:val="center"/>
                    <w:rPr>
                      <w:bCs/>
                      <w:color w:val="auto"/>
                      <w:szCs w:val="21"/>
                    </w:rPr>
                  </w:pPr>
                </w:p>
              </w:tc>
            </w:tr>
            <w:tr w14:paraId="0319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36B449EB">
                  <w:pPr>
                    <w:jc w:val="center"/>
                    <w:rPr>
                      <w:bCs/>
                      <w:color w:val="auto"/>
                      <w:szCs w:val="21"/>
                    </w:rPr>
                  </w:pPr>
                  <w:r>
                    <w:rPr>
                      <w:rFonts w:hint="eastAsia"/>
                      <w:bCs/>
                      <w:color w:val="auto"/>
                      <w:szCs w:val="21"/>
                    </w:rPr>
                    <w:t>液位传感器</w:t>
                  </w:r>
                </w:p>
              </w:tc>
              <w:tc>
                <w:tcPr>
                  <w:tcW w:w="2683" w:type="pct"/>
                  <w:shd w:val="clear" w:color="auto" w:fill="auto"/>
                  <w:noWrap/>
                  <w:vAlign w:val="center"/>
                </w:tcPr>
                <w:p w14:paraId="23B815C4">
                  <w:pPr>
                    <w:jc w:val="center"/>
                    <w:rPr>
                      <w:bCs/>
                      <w:color w:val="auto"/>
                      <w:szCs w:val="21"/>
                    </w:rPr>
                  </w:pPr>
                  <w:r>
                    <w:rPr>
                      <w:rFonts w:hint="eastAsia"/>
                      <w:bCs/>
                      <w:color w:val="auto"/>
                      <w:szCs w:val="21"/>
                    </w:rPr>
                    <w:t>/</w:t>
                  </w:r>
                </w:p>
              </w:tc>
              <w:tc>
                <w:tcPr>
                  <w:tcW w:w="679" w:type="pct"/>
                  <w:vMerge w:val="continue"/>
                  <w:shd w:val="clear" w:color="auto" w:fill="auto"/>
                  <w:noWrap/>
                  <w:vAlign w:val="center"/>
                </w:tcPr>
                <w:p w14:paraId="1AB647E2">
                  <w:pPr>
                    <w:jc w:val="center"/>
                    <w:rPr>
                      <w:bCs/>
                      <w:color w:val="auto"/>
                      <w:szCs w:val="21"/>
                    </w:rPr>
                  </w:pPr>
                </w:p>
              </w:tc>
              <w:tc>
                <w:tcPr>
                  <w:tcW w:w="418" w:type="pct"/>
                  <w:shd w:val="clear" w:color="auto" w:fill="auto"/>
                  <w:noWrap/>
                  <w:vAlign w:val="center"/>
                </w:tcPr>
                <w:p w14:paraId="47268F03">
                  <w:pPr>
                    <w:jc w:val="center"/>
                    <w:rPr>
                      <w:bCs/>
                      <w:color w:val="auto"/>
                      <w:szCs w:val="21"/>
                    </w:rPr>
                  </w:pPr>
                  <w:r>
                    <w:rPr>
                      <w:rFonts w:hint="eastAsia"/>
                      <w:bCs/>
                      <w:color w:val="auto"/>
                      <w:szCs w:val="21"/>
                    </w:rPr>
                    <w:t>6</w:t>
                  </w:r>
                </w:p>
              </w:tc>
              <w:tc>
                <w:tcPr>
                  <w:tcW w:w="187" w:type="pct"/>
                  <w:vAlign w:val="center"/>
                </w:tcPr>
                <w:p w14:paraId="14D9136B">
                  <w:pPr>
                    <w:jc w:val="center"/>
                    <w:rPr>
                      <w:bCs/>
                      <w:color w:val="auto"/>
                      <w:szCs w:val="21"/>
                    </w:rPr>
                  </w:pPr>
                </w:p>
              </w:tc>
            </w:tr>
            <w:tr w14:paraId="289C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5ADADFE9">
                  <w:pPr>
                    <w:jc w:val="center"/>
                    <w:rPr>
                      <w:bCs/>
                      <w:color w:val="auto"/>
                      <w:szCs w:val="21"/>
                    </w:rPr>
                  </w:pPr>
                  <w:r>
                    <w:rPr>
                      <w:rFonts w:hint="eastAsia"/>
                      <w:bCs/>
                      <w:color w:val="auto"/>
                      <w:szCs w:val="21"/>
                    </w:rPr>
                    <w:t>电动蝶阀</w:t>
                  </w:r>
                </w:p>
              </w:tc>
              <w:tc>
                <w:tcPr>
                  <w:tcW w:w="2683" w:type="pct"/>
                  <w:shd w:val="clear" w:color="auto" w:fill="auto"/>
                  <w:noWrap/>
                  <w:vAlign w:val="center"/>
                </w:tcPr>
                <w:p w14:paraId="4D2A9CA2">
                  <w:pPr>
                    <w:jc w:val="center"/>
                    <w:rPr>
                      <w:bCs/>
                      <w:color w:val="auto"/>
                      <w:szCs w:val="21"/>
                    </w:rPr>
                  </w:pPr>
                  <w:r>
                    <w:rPr>
                      <w:rFonts w:hint="eastAsia"/>
                      <w:bCs/>
                      <w:color w:val="auto"/>
                      <w:szCs w:val="21"/>
                    </w:rPr>
                    <w:t>/</w:t>
                  </w:r>
                </w:p>
              </w:tc>
              <w:tc>
                <w:tcPr>
                  <w:tcW w:w="679" w:type="pct"/>
                  <w:vMerge w:val="restart"/>
                  <w:shd w:val="clear" w:color="auto" w:fill="auto"/>
                  <w:noWrap/>
                  <w:vAlign w:val="center"/>
                </w:tcPr>
                <w:p w14:paraId="309D05EB">
                  <w:pPr>
                    <w:jc w:val="center"/>
                    <w:rPr>
                      <w:bCs/>
                      <w:color w:val="auto"/>
                      <w:szCs w:val="21"/>
                    </w:rPr>
                  </w:pPr>
                  <w:r>
                    <w:rPr>
                      <w:rFonts w:hint="eastAsia"/>
                      <w:bCs/>
                      <w:color w:val="auto"/>
                      <w:szCs w:val="21"/>
                    </w:rPr>
                    <w:t>清水池</w:t>
                  </w:r>
                </w:p>
              </w:tc>
              <w:tc>
                <w:tcPr>
                  <w:tcW w:w="418" w:type="pct"/>
                  <w:shd w:val="clear" w:color="auto" w:fill="auto"/>
                  <w:noWrap/>
                  <w:vAlign w:val="center"/>
                </w:tcPr>
                <w:p w14:paraId="67B797F0">
                  <w:pPr>
                    <w:jc w:val="center"/>
                    <w:rPr>
                      <w:bCs/>
                      <w:color w:val="auto"/>
                      <w:szCs w:val="21"/>
                    </w:rPr>
                  </w:pPr>
                  <w:r>
                    <w:rPr>
                      <w:rFonts w:hint="eastAsia"/>
                      <w:bCs/>
                      <w:color w:val="auto"/>
                      <w:szCs w:val="21"/>
                    </w:rPr>
                    <w:t>4</w:t>
                  </w:r>
                </w:p>
              </w:tc>
              <w:tc>
                <w:tcPr>
                  <w:tcW w:w="187" w:type="pct"/>
                  <w:vAlign w:val="center"/>
                </w:tcPr>
                <w:p w14:paraId="02BE6611">
                  <w:pPr>
                    <w:jc w:val="center"/>
                    <w:rPr>
                      <w:bCs/>
                      <w:color w:val="auto"/>
                      <w:szCs w:val="21"/>
                    </w:rPr>
                  </w:pPr>
                </w:p>
              </w:tc>
            </w:tr>
            <w:tr w14:paraId="142D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2F40FC1A">
                  <w:pPr>
                    <w:jc w:val="center"/>
                    <w:rPr>
                      <w:bCs/>
                      <w:color w:val="auto"/>
                      <w:szCs w:val="21"/>
                    </w:rPr>
                  </w:pPr>
                  <w:r>
                    <w:rPr>
                      <w:rFonts w:hint="eastAsia"/>
                      <w:bCs/>
                      <w:color w:val="auto"/>
                      <w:szCs w:val="21"/>
                    </w:rPr>
                    <w:t>超声波液位计</w:t>
                  </w:r>
                </w:p>
              </w:tc>
              <w:tc>
                <w:tcPr>
                  <w:tcW w:w="2683" w:type="pct"/>
                  <w:shd w:val="clear" w:color="auto" w:fill="auto"/>
                  <w:noWrap/>
                  <w:vAlign w:val="center"/>
                </w:tcPr>
                <w:p w14:paraId="23949EA5">
                  <w:pPr>
                    <w:jc w:val="center"/>
                    <w:rPr>
                      <w:bCs/>
                      <w:color w:val="auto"/>
                      <w:szCs w:val="21"/>
                    </w:rPr>
                  </w:pPr>
                  <w:r>
                    <w:rPr>
                      <w:rFonts w:hint="eastAsia"/>
                      <w:bCs/>
                      <w:color w:val="auto"/>
                      <w:szCs w:val="21"/>
                    </w:rPr>
                    <w:t>/</w:t>
                  </w:r>
                </w:p>
              </w:tc>
              <w:tc>
                <w:tcPr>
                  <w:tcW w:w="679" w:type="pct"/>
                  <w:vMerge w:val="continue"/>
                  <w:shd w:val="clear" w:color="auto" w:fill="auto"/>
                  <w:noWrap/>
                  <w:vAlign w:val="center"/>
                </w:tcPr>
                <w:p w14:paraId="2B966521">
                  <w:pPr>
                    <w:jc w:val="center"/>
                    <w:rPr>
                      <w:bCs/>
                      <w:color w:val="auto"/>
                      <w:szCs w:val="21"/>
                    </w:rPr>
                  </w:pPr>
                </w:p>
              </w:tc>
              <w:tc>
                <w:tcPr>
                  <w:tcW w:w="418" w:type="pct"/>
                  <w:shd w:val="clear" w:color="auto" w:fill="auto"/>
                  <w:noWrap/>
                  <w:vAlign w:val="center"/>
                </w:tcPr>
                <w:p w14:paraId="7E17F61D">
                  <w:pPr>
                    <w:jc w:val="center"/>
                    <w:rPr>
                      <w:bCs/>
                      <w:color w:val="auto"/>
                      <w:szCs w:val="21"/>
                    </w:rPr>
                  </w:pPr>
                  <w:r>
                    <w:rPr>
                      <w:rFonts w:hint="eastAsia"/>
                      <w:bCs/>
                      <w:color w:val="auto"/>
                      <w:szCs w:val="21"/>
                    </w:rPr>
                    <w:t>2</w:t>
                  </w:r>
                </w:p>
              </w:tc>
              <w:tc>
                <w:tcPr>
                  <w:tcW w:w="187" w:type="pct"/>
                  <w:vAlign w:val="center"/>
                </w:tcPr>
                <w:p w14:paraId="411379EF">
                  <w:pPr>
                    <w:jc w:val="center"/>
                    <w:rPr>
                      <w:bCs/>
                      <w:color w:val="auto"/>
                      <w:szCs w:val="21"/>
                    </w:rPr>
                  </w:pPr>
                </w:p>
              </w:tc>
            </w:tr>
            <w:tr w14:paraId="2BC8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69F217CD">
                  <w:pPr>
                    <w:jc w:val="center"/>
                    <w:rPr>
                      <w:bCs/>
                      <w:color w:val="auto"/>
                      <w:szCs w:val="21"/>
                    </w:rPr>
                  </w:pPr>
                  <w:r>
                    <w:rPr>
                      <w:rFonts w:hint="eastAsia"/>
                      <w:bCs/>
                      <w:color w:val="auto"/>
                      <w:szCs w:val="21"/>
                    </w:rPr>
                    <w:t>移动式潜水泵</w:t>
                  </w:r>
                </w:p>
              </w:tc>
              <w:tc>
                <w:tcPr>
                  <w:tcW w:w="2683" w:type="pct"/>
                  <w:shd w:val="clear" w:color="auto" w:fill="auto"/>
                  <w:noWrap/>
                  <w:vAlign w:val="center"/>
                </w:tcPr>
                <w:p w14:paraId="4192F4EF">
                  <w:pPr>
                    <w:jc w:val="center"/>
                    <w:rPr>
                      <w:bCs/>
                      <w:color w:val="auto"/>
                      <w:szCs w:val="21"/>
                    </w:rPr>
                  </w:pPr>
                  <w:r>
                    <w:rPr>
                      <w:bCs/>
                      <w:color w:val="auto"/>
                      <w:szCs w:val="21"/>
                    </w:rPr>
                    <w:t>DN600</w:t>
                  </w:r>
                </w:p>
              </w:tc>
              <w:tc>
                <w:tcPr>
                  <w:tcW w:w="679" w:type="pct"/>
                  <w:vMerge w:val="continue"/>
                  <w:shd w:val="clear" w:color="auto" w:fill="auto"/>
                  <w:noWrap/>
                  <w:vAlign w:val="center"/>
                </w:tcPr>
                <w:p w14:paraId="4A9B2804">
                  <w:pPr>
                    <w:jc w:val="center"/>
                    <w:rPr>
                      <w:bCs/>
                      <w:color w:val="auto"/>
                      <w:szCs w:val="21"/>
                    </w:rPr>
                  </w:pPr>
                </w:p>
              </w:tc>
              <w:tc>
                <w:tcPr>
                  <w:tcW w:w="418" w:type="pct"/>
                  <w:shd w:val="clear" w:color="auto" w:fill="auto"/>
                  <w:noWrap/>
                  <w:vAlign w:val="center"/>
                </w:tcPr>
                <w:p w14:paraId="50C6B97D">
                  <w:pPr>
                    <w:jc w:val="center"/>
                    <w:rPr>
                      <w:bCs/>
                      <w:color w:val="auto"/>
                      <w:szCs w:val="21"/>
                    </w:rPr>
                  </w:pPr>
                  <w:r>
                    <w:rPr>
                      <w:rFonts w:hint="eastAsia"/>
                      <w:bCs/>
                      <w:color w:val="auto"/>
                      <w:szCs w:val="21"/>
                    </w:rPr>
                    <w:t>1</w:t>
                  </w:r>
                </w:p>
              </w:tc>
              <w:tc>
                <w:tcPr>
                  <w:tcW w:w="187" w:type="pct"/>
                  <w:vAlign w:val="center"/>
                </w:tcPr>
                <w:p w14:paraId="4A2869F8">
                  <w:pPr>
                    <w:jc w:val="center"/>
                    <w:rPr>
                      <w:bCs/>
                      <w:color w:val="auto"/>
                      <w:szCs w:val="21"/>
                    </w:rPr>
                  </w:pPr>
                </w:p>
              </w:tc>
            </w:tr>
            <w:tr w14:paraId="2BCD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5A4402AC">
                  <w:pPr>
                    <w:jc w:val="center"/>
                    <w:rPr>
                      <w:bCs/>
                      <w:color w:val="auto"/>
                      <w:szCs w:val="21"/>
                    </w:rPr>
                  </w:pPr>
                  <w:r>
                    <w:rPr>
                      <w:rFonts w:hint="eastAsia"/>
                      <w:bCs/>
                      <w:color w:val="auto"/>
                      <w:szCs w:val="21"/>
                    </w:rPr>
                    <w:t>次氯酸钠发生器</w:t>
                  </w:r>
                </w:p>
              </w:tc>
              <w:tc>
                <w:tcPr>
                  <w:tcW w:w="2683" w:type="pct"/>
                  <w:shd w:val="clear" w:color="auto" w:fill="auto"/>
                  <w:noWrap/>
                  <w:vAlign w:val="center"/>
                </w:tcPr>
                <w:p w14:paraId="3FFF8360">
                  <w:pPr>
                    <w:jc w:val="center"/>
                    <w:rPr>
                      <w:bCs/>
                      <w:color w:val="auto"/>
                      <w:szCs w:val="21"/>
                    </w:rPr>
                  </w:pPr>
                  <w:r>
                    <w:rPr>
                      <w:rFonts w:hint="eastAsia"/>
                      <w:bCs/>
                      <w:color w:val="auto"/>
                      <w:szCs w:val="21"/>
                    </w:rPr>
                    <w:t>水深</w:t>
                  </w:r>
                  <w:r>
                    <w:rPr>
                      <w:bCs/>
                      <w:color w:val="auto"/>
                      <w:szCs w:val="21"/>
                    </w:rPr>
                    <w:t>3700</w:t>
                  </w:r>
                </w:p>
              </w:tc>
              <w:tc>
                <w:tcPr>
                  <w:tcW w:w="679" w:type="pct"/>
                  <w:vMerge w:val="restart"/>
                  <w:shd w:val="clear" w:color="auto" w:fill="auto"/>
                  <w:noWrap/>
                  <w:vAlign w:val="center"/>
                </w:tcPr>
                <w:p w14:paraId="2DBC3846">
                  <w:pPr>
                    <w:jc w:val="center"/>
                    <w:rPr>
                      <w:bCs/>
                      <w:color w:val="auto"/>
                      <w:szCs w:val="21"/>
                    </w:rPr>
                  </w:pPr>
                  <w:r>
                    <w:rPr>
                      <w:rFonts w:hint="eastAsia"/>
                      <w:bCs/>
                      <w:color w:val="auto"/>
                      <w:szCs w:val="21"/>
                    </w:rPr>
                    <w:t>加药间</w:t>
                  </w:r>
                </w:p>
              </w:tc>
              <w:tc>
                <w:tcPr>
                  <w:tcW w:w="418" w:type="pct"/>
                  <w:shd w:val="clear" w:color="auto" w:fill="auto"/>
                  <w:noWrap/>
                  <w:vAlign w:val="center"/>
                </w:tcPr>
                <w:p w14:paraId="299AF5A4">
                  <w:pPr>
                    <w:jc w:val="center"/>
                    <w:rPr>
                      <w:bCs/>
                      <w:color w:val="auto"/>
                      <w:szCs w:val="21"/>
                    </w:rPr>
                  </w:pPr>
                  <w:r>
                    <w:rPr>
                      <w:rFonts w:hint="eastAsia"/>
                      <w:bCs/>
                      <w:color w:val="auto"/>
                      <w:szCs w:val="21"/>
                    </w:rPr>
                    <w:t>3</w:t>
                  </w:r>
                </w:p>
              </w:tc>
              <w:tc>
                <w:tcPr>
                  <w:tcW w:w="187" w:type="pct"/>
                  <w:vAlign w:val="center"/>
                </w:tcPr>
                <w:p w14:paraId="3FEB2329">
                  <w:pPr>
                    <w:jc w:val="center"/>
                    <w:rPr>
                      <w:bCs/>
                      <w:color w:val="auto"/>
                      <w:szCs w:val="21"/>
                    </w:rPr>
                  </w:pPr>
                </w:p>
              </w:tc>
            </w:tr>
            <w:tr w14:paraId="04EF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64698B64">
                  <w:pPr>
                    <w:jc w:val="center"/>
                    <w:rPr>
                      <w:bCs/>
                      <w:color w:val="auto"/>
                      <w:szCs w:val="21"/>
                    </w:rPr>
                  </w:pPr>
                  <w:r>
                    <w:rPr>
                      <w:rFonts w:hint="eastAsia"/>
                      <w:bCs/>
                      <w:color w:val="auto"/>
                      <w:szCs w:val="21"/>
                    </w:rPr>
                    <w:t>软水处理单元</w:t>
                  </w:r>
                </w:p>
              </w:tc>
              <w:tc>
                <w:tcPr>
                  <w:tcW w:w="2683" w:type="pct"/>
                  <w:shd w:val="clear" w:color="auto" w:fill="auto"/>
                  <w:noWrap/>
                  <w:vAlign w:val="center"/>
                </w:tcPr>
                <w:p w14:paraId="73227E34">
                  <w:pPr>
                    <w:jc w:val="center"/>
                    <w:rPr>
                      <w:bCs/>
                      <w:color w:val="auto"/>
                      <w:szCs w:val="21"/>
                    </w:rPr>
                  </w:pPr>
                  <w:r>
                    <w:rPr>
                      <w:bCs/>
                      <w:color w:val="auto"/>
                      <w:szCs w:val="21"/>
                    </w:rPr>
                    <w:t>Q=30m³/h</w:t>
                  </w:r>
                  <w:r>
                    <w:rPr>
                      <w:rFonts w:hint="eastAsia"/>
                      <w:bCs/>
                      <w:color w:val="auto"/>
                      <w:szCs w:val="21"/>
                      <w:lang w:eastAsia="zh-CN"/>
                    </w:rPr>
                    <w:t>,</w:t>
                  </w:r>
                  <w:r>
                    <w:rPr>
                      <w:bCs/>
                      <w:color w:val="auto"/>
                      <w:szCs w:val="21"/>
                    </w:rPr>
                    <w:t>H=10m,P=2.2kW</w:t>
                  </w:r>
                </w:p>
              </w:tc>
              <w:tc>
                <w:tcPr>
                  <w:tcW w:w="679" w:type="pct"/>
                  <w:vMerge w:val="continue"/>
                  <w:shd w:val="clear" w:color="auto" w:fill="auto"/>
                  <w:noWrap/>
                  <w:vAlign w:val="center"/>
                </w:tcPr>
                <w:p w14:paraId="258E45B6">
                  <w:pPr>
                    <w:jc w:val="center"/>
                    <w:rPr>
                      <w:bCs/>
                      <w:color w:val="auto"/>
                      <w:szCs w:val="21"/>
                    </w:rPr>
                  </w:pPr>
                </w:p>
              </w:tc>
              <w:tc>
                <w:tcPr>
                  <w:tcW w:w="418" w:type="pct"/>
                  <w:shd w:val="clear" w:color="auto" w:fill="auto"/>
                  <w:noWrap/>
                  <w:vAlign w:val="center"/>
                </w:tcPr>
                <w:p w14:paraId="6B196BE5">
                  <w:pPr>
                    <w:jc w:val="center"/>
                    <w:rPr>
                      <w:bCs/>
                      <w:color w:val="auto"/>
                      <w:szCs w:val="21"/>
                    </w:rPr>
                  </w:pPr>
                  <w:r>
                    <w:rPr>
                      <w:rFonts w:hint="eastAsia"/>
                      <w:bCs/>
                      <w:color w:val="auto"/>
                      <w:szCs w:val="21"/>
                    </w:rPr>
                    <w:t>1</w:t>
                  </w:r>
                </w:p>
              </w:tc>
              <w:tc>
                <w:tcPr>
                  <w:tcW w:w="187" w:type="pct"/>
                  <w:vAlign w:val="center"/>
                </w:tcPr>
                <w:p w14:paraId="22CBD515">
                  <w:pPr>
                    <w:jc w:val="center"/>
                    <w:rPr>
                      <w:bCs/>
                      <w:color w:val="auto"/>
                      <w:szCs w:val="21"/>
                    </w:rPr>
                  </w:pPr>
                </w:p>
              </w:tc>
            </w:tr>
            <w:tr w14:paraId="0798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04CD083A">
                  <w:pPr>
                    <w:jc w:val="center"/>
                    <w:rPr>
                      <w:bCs/>
                      <w:color w:val="auto"/>
                      <w:szCs w:val="21"/>
                    </w:rPr>
                  </w:pPr>
                  <w:r>
                    <w:rPr>
                      <w:rFonts w:hint="eastAsia"/>
                      <w:bCs/>
                      <w:color w:val="auto"/>
                      <w:szCs w:val="21"/>
                    </w:rPr>
                    <w:t>浓盐水储存系统</w:t>
                  </w:r>
                </w:p>
              </w:tc>
              <w:tc>
                <w:tcPr>
                  <w:tcW w:w="2683" w:type="pct"/>
                  <w:shd w:val="clear" w:color="auto" w:fill="auto"/>
                  <w:noWrap/>
                  <w:vAlign w:val="center"/>
                </w:tcPr>
                <w:p w14:paraId="5CABA08C">
                  <w:pPr>
                    <w:jc w:val="center"/>
                    <w:rPr>
                      <w:bCs/>
                      <w:color w:val="auto"/>
                      <w:szCs w:val="21"/>
                    </w:rPr>
                  </w:pPr>
                  <w:r>
                    <w:rPr>
                      <w:bCs/>
                      <w:color w:val="auto"/>
                      <w:szCs w:val="21"/>
                    </w:rPr>
                    <w:t>6kg/h</w:t>
                  </w:r>
                  <w:r>
                    <w:rPr>
                      <w:rFonts w:hint="eastAsia"/>
                      <w:bCs/>
                      <w:color w:val="auto"/>
                      <w:szCs w:val="21"/>
                    </w:rPr>
                    <w:t>，功率</w:t>
                  </w:r>
                  <w:r>
                    <w:rPr>
                      <w:bCs/>
                      <w:color w:val="auto"/>
                      <w:szCs w:val="21"/>
                    </w:rPr>
                    <w:t>28.2kW</w:t>
                  </w:r>
                </w:p>
              </w:tc>
              <w:tc>
                <w:tcPr>
                  <w:tcW w:w="679" w:type="pct"/>
                  <w:vMerge w:val="continue"/>
                  <w:shd w:val="clear" w:color="auto" w:fill="auto"/>
                  <w:noWrap/>
                  <w:vAlign w:val="center"/>
                </w:tcPr>
                <w:p w14:paraId="0664014D">
                  <w:pPr>
                    <w:jc w:val="center"/>
                    <w:rPr>
                      <w:bCs/>
                      <w:color w:val="auto"/>
                      <w:szCs w:val="21"/>
                    </w:rPr>
                  </w:pPr>
                </w:p>
              </w:tc>
              <w:tc>
                <w:tcPr>
                  <w:tcW w:w="418" w:type="pct"/>
                  <w:shd w:val="clear" w:color="auto" w:fill="auto"/>
                  <w:noWrap/>
                  <w:vAlign w:val="center"/>
                </w:tcPr>
                <w:p w14:paraId="18926D24">
                  <w:pPr>
                    <w:jc w:val="center"/>
                    <w:rPr>
                      <w:bCs/>
                      <w:color w:val="auto"/>
                      <w:szCs w:val="21"/>
                    </w:rPr>
                  </w:pPr>
                  <w:r>
                    <w:rPr>
                      <w:rFonts w:hint="eastAsia"/>
                      <w:bCs/>
                      <w:color w:val="auto"/>
                      <w:szCs w:val="21"/>
                    </w:rPr>
                    <w:t>1</w:t>
                  </w:r>
                </w:p>
              </w:tc>
              <w:tc>
                <w:tcPr>
                  <w:tcW w:w="187" w:type="pct"/>
                  <w:vAlign w:val="center"/>
                </w:tcPr>
                <w:p w14:paraId="44AA8094">
                  <w:pPr>
                    <w:jc w:val="center"/>
                    <w:rPr>
                      <w:bCs/>
                      <w:color w:val="auto"/>
                      <w:szCs w:val="21"/>
                    </w:rPr>
                  </w:pPr>
                </w:p>
              </w:tc>
            </w:tr>
            <w:tr w14:paraId="3723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31" w:type="pct"/>
                  <w:shd w:val="clear" w:color="auto" w:fill="auto"/>
                  <w:noWrap/>
                  <w:vAlign w:val="center"/>
                </w:tcPr>
                <w:p w14:paraId="0B5983D9">
                  <w:pPr>
                    <w:jc w:val="center"/>
                    <w:rPr>
                      <w:bCs/>
                      <w:color w:val="auto"/>
                      <w:szCs w:val="21"/>
                    </w:rPr>
                  </w:pPr>
                  <w:r>
                    <w:rPr>
                      <w:rFonts w:hint="eastAsia"/>
                      <w:bCs/>
                      <w:color w:val="auto"/>
                      <w:szCs w:val="21"/>
                    </w:rPr>
                    <w:t>次氯酸钠储存</w:t>
                  </w:r>
                </w:p>
              </w:tc>
              <w:tc>
                <w:tcPr>
                  <w:tcW w:w="2683" w:type="pct"/>
                  <w:shd w:val="clear" w:color="auto" w:fill="auto"/>
                  <w:noWrap/>
                  <w:vAlign w:val="center"/>
                </w:tcPr>
                <w:p w14:paraId="4265EC76">
                  <w:pPr>
                    <w:jc w:val="center"/>
                    <w:rPr>
                      <w:bCs/>
                      <w:color w:val="auto"/>
                      <w:szCs w:val="21"/>
                    </w:rPr>
                  </w:pPr>
                  <w:r>
                    <w:rPr>
                      <w:bCs/>
                      <w:color w:val="auto"/>
                      <w:szCs w:val="21"/>
                    </w:rPr>
                    <w:t>3m³/h</w:t>
                  </w:r>
                </w:p>
              </w:tc>
              <w:tc>
                <w:tcPr>
                  <w:tcW w:w="679" w:type="pct"/>
                  <w:vMerge w:val="continue"/>
                  <w:shd w:val="clear" w:color="auto" w:fill="auto"/>
                  <w:noWrap/>
                  <w:vAlign w:val="center"/>
                </w:tcPr>
                <w:p w14:paraId="48792D39">
                  <w:pPr>
                    <w:jc w:val="center"/>
                    <w:rPr>
                      <w:bCs/>
                      <w:color w:val="auto"/>
                      <w:szCs w:val="21"/>
                    </w:rPr>
                  </w:pPr>
                </w:p>
              </w:tc>
              <w:tc>
                <w:tcPr>
                  <w:tcW w:w="418" w:type="pct"/>
                  <w:shd w:val="clear" w:color="auto" w:fill="auto"/>
                  <w:noWrap/>
                  <w:vAlign w:val="center"/>
                </w:tcPr>
                <w:p w14:paraId="0CA9CBDD">
                  <w:pPr>
                    <w:jc w:val="center"/>
                    <w:rPr>
                      <w:bCs/>
                      <w:color w:val="auto"/>
                      <w:szCs w:val="21"/>
                    </w:rPr>
                  </w:pPr>
                  <w:r>
                    <w:rPr>
                      <w:rFonts w:hint="eastAsia"/>
                      <w:bCs/>
                      <w:color w:val="auto"/>
                      <w:szCs w:val="21"/>
                    </w:rPr>
                    <w:t>1</w:t>
                  </w:r>
                </w:p>
              </w:tc>
              <w:tc>
                <w:tcPr>
                  <w:tcW w:w="187" w:type="pct"/>
                  <w:vAlign w:val="center"/>
                </w:tcPr>
                <w:p w14:paraId="1611F25E">
                  <w:pPr>
                    <w:jc w:val="center"/>
                    <w:rPr>
                      <w:bCs/>
                      <w:color w:val="auto"/>
                      <w:szCs w:val="21"/>
                    </w:rPr>
                  </w:pPr>
                </w:p>
              </w:tc>
            </w:tr>
            <w:tr w14:paraId="1D20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31" w:type="pct"/>
                  <w:shd w:val="clear" w:color="auto" w:fill="auto"/>
                  <w:noWrap/>
                  <w:vAlign w:val="center"/>
                </w:tcPr>
                <w:p w14:paraId="6DA85987">
                  <w:pPr>
                    <w:jc w:val="center"/>
                    <w:rPr>
                      <w:bCs/>
                      <w:color w:val="auto"/>
                      <w:szCs w:val="21"/>
                    </w:rPr>
                  </w:pPr>
                  <w:r>
                    <w:rPr>
                      <w:rFonts w:hint="eastAsia"/>
                      <w:bCs/>
                      <w:color w:val="auto"/>
                      <w:szCs w:val="21"/>
                    </w:rPr>
                    <w:t>排氢系统</w:t>
                  </w:r>
                </w:p>
              </w:tc>
              <w:tc>
                <w:tcPr>
                  <w:tcW w:w="2683" w:type="pct"/>
                  <w:shd w:val="clear" w:color="auto" w:fill="auto"/>
                  <w:noWrap/>
                  <w:vAlign w:val="center"/>
                </w:tcPr>
                <w:p w14:paraId="16556C61">
                  <w:pPr>
                    <w:jc w:val="center"/>
                    <w:rPr>
                      <w:bCs/>
                      <w:color w:val="auto"/>
                      <w:szCs w:val="21"/>
                    </w:rPr>
                  </w:pPr>
                  <w:r>
                    <w:rPr>
                      <w:bCs/>
                      <w:color w:val="auto"/>
                      <w:szCs w:val="21"/>
                    </w:rPr>
                    <w:t>10m³</w:t>
                  </w:r>
                </w:p>
              </w:tc>
              <w:tc>
                <w:tcPr>
                  <w:tcW w:w="679" w:type="pct"/>
                  <w:vMerge w:val="continue"/>
                  <w:shd w:val="clear" w:color="auto" w:fill="auto"/>
                  <w:noWrap/>
                  <w:vAlign w:val="center"/>
                </w:tcPr>
                <w:p w14:paraId="1F867BAA">
                  <w:pPr>
                    <w:jc w:val="center"/>
                    <w:rPr>
                      <w:bCs/>
                      <w:color w:val="auto"/>
                      <w:szCs w:val="21"/>
                    </w:rPr>
                  </w:pPr>
                </w:p>
              </w:tc>
              <w:tc>
                <w:tcPr>
                  <w:tcW w:w="418" w:type="pct"/>
                  <w:shd w:val="clear" w:color="auto" w:fill="auto"/>
                  <w:noWrap/>
                  <w:vAlign w:val="center"/>
                </w:tcPr>
                <w:p w14:paraId="06080A1D">
                  <w:pPr>
                    <w:jc w:val="center"/>
                    <w:rPr>
                      <w:bCs/>
                      <w:color w:val="auto"/>
                      <w:szCs w:val="21"/>
                    </w:rPr>
                  </w:pPr>
                  <w:r>
                    <w:rPr>
                      <w:rFonts w:hint="eastAsia"/>
                      <w:bCs/>
                      <w:color w:val="auto"/>
                      <w:szCs w:val="21"/>
                    </w:rPr>
                    <w:t>1</w:t>
                  </w:r>
                </w:p>
              </w:tc>
              <w:tc>
                <w:tcPr>
                  <w:tcW w:w="187" w:type="pct"/>
                  <w:vAlign w:val="center"/>
                </w:tcPr>
                <w:p w14:paraId="61084E26">
                  <w:pPr>
                    <w:jc w:val="center"/>
                    <w:rPr>
                      <w:bCs/>
                      <w:color w:val="auto"/>
                      <w:szCs w:val="21"/>
                    </w:rPr>
                  </w:pPr>
                </w:p>
              </w:tc>
            </w:tr>
            <w:tr w14:paraId="7E89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7BA09901">
                  <w:pPr>
                    <w:jc w:val="center"/>
                    <w:rPr>
                      <w:bCs/>
                      <w:color w:val="auto"/>
                      <w:szCs w:val="21"/>
                    </w:rPr>
                  </w:pPr>
                  <w:r>
                    <w:rPr>
                      <w:rFonts w:hint="eastAsia"/>
                      <w:bCs/>
                      <w:color w:val="auto"/>
                      <w:szCs w:val="21"/>
                    </w:rPr>
                    <w:t>次氯酸钠投加系统</w:t>
                  </w:r>
                </w:p>
              </w:tc>
              <w:tc>
                <w:tcPr>
                  <w:tcW w:w="2683" w:type="pct"/>
                  <w:shd w:val="clear" w:color="auto" w:fill="auto"/>
                  <w:noWrap/>
                  <w:vAlign w:val="center"/>
                </w:tcPr>
                <w:p w14:paraId="5DF29174">
                  <w:pPr>
                    <w:jc w:val="center"/>
                    <w:rPr>
                      <w:bCs/>
                      <w:color w:val="auto"/>
                      <w:szCs w:val="21"/>
                    </w:rPr>
                  </w:pPr>
                  <w:r>
                    <w:rPr>
                      <w:bCs/>
                      <w:color w:val="auto"/>
                      <w:szCs w:val="21"/>
                    </w:rPr>
                    <w:t>15m³</w:t>
                  </w:r>
                </w:p>
              </w:tc>
              <w:tc>
                <w:tcPr>
                  <w:tcW w:w="679" w:type="pct"/>
                  <w:vMerge w:val="continue"/>
                  <w:shd w:val="clear" w:color="auto" w:fill="auto"/>
                  <w:noWrap/>
                  <w:vAlign w:val="center"/>
                </w:tcPr>
                <w:p w14:paraId="6EE2669A">
                  <w:pPr>
                    <w:jc w:val="center"/>
                    <w:rPr>
                      <w:bCs/>
                      <w:color w:val="auto"/>
                      <w:szCs w:val="21"/>
                    </w:rPr>
                  </w:pPr>
                </w:p>
              </w:tc>
              <w:tc>
                <w:tcPr>
                  <w:tcW w:w="418" w:type="pct"/>
                  <w:shd w:val="clear" w:color="auto" w:fill="auto"/>
                  <w:noWrap/>
                  <w:vAlign w:val="center"/>
                </w:tcPr>
                <w:p w14:paraId="0ECDB344">
                  <w:pPr>
                    <w:jc w:val="center"/>
                    <w:rPr>
                      <w:bCs/>
                      <w:color w:val="auto"/>
                      <w:szCs w:val="21"/>
                    </w:rPr>
                  </w:pPr>
                  <w:r>
                    <w:rPr>
                      <w:rFonts w:hint="eastAsia"/>
                      <w:bCs/>
                      <w:color w:val="auto"/>
                      <w:szCs w:val="21"/>
                    </w:rPr>
                    <w:t>1</w:t>
                  </w:r>
                </w:p>
              </w:tc>
              <w:tc>
                <w:tcPr>
                  <w:tcW w:w="187" w:type="pct"/>
                  <w:vAlign w:val="center"/>
                </w:tcPr>
                <w:p w14:paraId="4E7B67C3">
                  <w:pPr>
                    <w:jc w:val="center"/>
                    <w:rPr>
                      <w:bCs/>
                      <w:color w:val="auto"/>
                      <w:szCs w:val="21"/>
                    </w:rPr>
                  </w:pPr>
                </w:p>
              </w:tc>
            </w:tr>
            <w:tr w14:paraId="0F8B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40B84756">
                  <w:pPr>
                    <w:jc w:val="center"/>
                    <w:rPr>
                      <w:bCs/>
                      <w:color w:val="auto"/>
                      <w:szCs w:val="21"/>
                    </w:rPr>
                  </w:pPr>
                  <w:r>
                    <w:rPr>
                      <w:rFonts w:hint="eastAsia"/>
                      <w:bCs/>
                      <w:color w:val="auto"/>
                      <w:szCs w:val="21"/>
                    </w:rPr>
                    <w:t>酸洗单元</w:t>
                  </w:r>
                </w:p>
              </w:tc>
              <w:tc>
                <w:tcPr>
                  <w:tcW w:w="2683" w:type="pct"/>
                  <w:shd w:val="clear" w:color="auto" w:fill="auto"/>
                  <w:noWrap/>
                  <w:vAlign w:val="center"/>
                </w:tcPr>
                <w:p w14:paraId="6FC4989E">
                  <w:pPr>
                    <w:jc w:val="center"/>
                    <w:rPr>
                      <w:bCs/>
                      <w:color w:val="auto"/>
                      <w:szCs w:val="21"/>
                    </w:rPr>
                  </w:pPr>
                  <w:r>
                    <w:rPr>
                      <w:rFonts w:hint="eastAsia"/>
                      <w:bCs/>
                      <w:color w:val="auto"/>
                      <w:szCs w:val="21"/>
                    </w:rPr>
                    <w:t>/</w:t>
                  </w:r>
                </w:p>
              </w:tc>
              <w:tc>
                <w:tcPr>
                  <w:tcW w:w="679" w:type="pct"/>
                  <w:vMerge w:val="continue"/>
                  <w:shd w:val="clear" w:color="auto" w:fill="auto"/>
                  <w:noWrap/>
                  <w:vAlign w:val="center"/>
                </w:tcPr>
                <w:p w14:paraId="4D998115">
                  <w:pPr>
                    <w:jc w:val="center"/>
                    <w:rPr>
                      <w:bCs/>
                      <w:color w:val="auto"/>
                      <w:szCs w:val="21"/>
                    </w:rPr>
                  </w:pPr>
                </w:p>
              </w:tc>
              <w:tc>
                <w:tcPr>
                  <w:tcW w:w="418" w:type="pct"/>
                  <w:shd w:val="clear" w:color="auto" w:fill="auto"/>
                  <w:noWrap/>
                  <w:vAlign w:val="center"/>
                </w:tcPr>
                <w:p w14:paraId="3676415A">
                  <w:pPr>
                    <w:jc w:val="center"/>
                    <w:rPr>
                      <w:bCs/>
                      <w:color w:val="auto"/>
                      <w:szCs w:val="21"/>
                    </w:rPr>
                  </w:pPr>
                  <w:r>
                    <w:rPr>
                      <w:rFonts w:hint="eastAsia"/>
                      <w:bCs/>
                      <w:color w:val="auto"/>
                      <w:szCs w:val="21"/>
                    </w:rPr>
                    <w:t>1</w:t>
                  </w:r>
                </w:p>
              </w:tc>
              <w:tc>
                <w:tcPr>
                  <w:tcW w:w="187" w:type="pct"/>
                  <w:vAlign w:val="center"/>
                </w:tcPr>
                <w:p w14:paraId="6FFAD8CE">
                  <w:pPr>
                    <w:jc w:val="center"/>
                    <w:rPr>
                      <w:bCs/>
                      <w:color w:val="auto"/>
                      <w:szCs w:val="21"/>
                    </w:rPr>
                  </w:pPr>
                </w:p>
              </w:tc>
            </w:tr>
            <w:tr w14:paraId="70BA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31" w:type="pct"/>
                  <w:shd w:val="clear" w:color="auto" w:fill="auto"/>
                  <w:noWrap/>
                  <w:vAlign w:val="center"/>
                </w:tcPr>
                <w:p w14:paraId="529166A7">
                  <w:pPr>
                    <w:jc w:val="center"/>
                    <w:rPr>
                      <w:bCs/>
                      <w:color w:val="auto"/>
                      <w:szCs w:val="21"/>
                    </w:rPr>
                  </w:pPr>
                  <w:r>
                    <w:rPr>
                      <w:rFonts w:hint="eastAsia"/>
                      <w:bCs/>
                      <w:color w:val="auto"/>
                      <w:szCs w:val="21"/>
                    </w:rPr>
                    <w:t>液矾投加系统</w:t>
                  </w:r>
                </w:p>
              </w:tc>
              <w:tc>
                <w:tcPr>
                  <w:tcW w:w="2683" w:type="pct"/>
                  <w:shd w:val="clear" w:color="auto" w:fill="auto"/>
                  <w:noWrap/>
                  <w:vAlign w:val="center"/>
                </w:tcPr>
                <w:p w14:paraId="39EE9EBF">
                  <w:pPr>
                    <w:jc w:val="center"/>
                    <w:rPr>
                      <w:bCs/>
                      <w:color w:val="auto"/>
                      <w:szCs w:val="21"/>
                    </w:rPr>
                  </w:pPr>
                  <w:r>
                    <w:rPr>
                      <w:rFonts w:hint="eastAsia"/>
                      <w:bCs/>
                      <w:color w:val="auto"/>
                      <w:szCs w:val="21"/>
                    </w:rPr>
                    <w:t>整体式智能投加，变频计量泵2用1备</w:t>
                  </w:r>
                </w:p>
              </w:tc>
              <w:tc>
                <w:tcPr>
                  <w:tcW w:w="679" w:type="pct"/>
                  <w:vMerge w:val="continue"/>
                  <w:shd w:val="clear" w:color="auto" w:fill="auto"/>
                  <w:noWrap/>
                  <w:vAlign w:val="center"/>
                </w:tcPr>
                <w:p w14:paraId="579933A6">
                  <w:pPr>
                    <w:jc w:val="center"/>
                    <w:rPr>
                      <w:bCs/>
                      <w:color w:val="auto"/>
                      <w:szCs w:val="21"/>
                    </w:rPr>
                  </w:pPr>
                </w:p>
              </w:tc>
              <w:tc>
                <w:tcPr>
                  <w:tcW w:w="418" w:type="pct"/>
                  <w:shd w:val="clear" w:color="auto" w:fill="auto"/>
                  <w:noWrap/>
                  <w:vAlign w:val="center"/>
                </w:tcPr>
                <w:p w14:paraId="091E68D4">
                  <w:pPr>
                    <w:jc w:val="center"/>
                    <w:rPr>
                      <w:bCs/>
                      <w:color w:val="auto"/>
                      <w:szCs w:val="21"/>
                    </w:rPr>
                  </w:pPr>
                  <w:r>
                    <w:rPr>
                      <w:rFonts w:hint="eastAsia"/>
                      <w:bCs/>
                      <w:color w:val="auto"/>
                      <w:szCs w:val="21"/>
                    </w:rPr>
                    <w:t>1</w:t>
                  </w:r>
                </w:p>
              </w:tc>
              <w:tc>
                <w:tcPr>
                  <w:tcW w:w="187" w:type="pct"/>
                  <w:vAlign w:val="center"/>
                </w:tcPr>
                <w:p w14:paraId="35A5AA73">
                  <w:pPr>
                    <w:jc w:val="center"/>
                    <w:rPr>
                      <w:bCs/>
                      <w:color w:val="auto"/>
                      <w:szCs w:val="21"/>
                    </w:rPr>
                  </w:pPr>
                </w:p>
              </w:tc>
            </w:tr>
            <w:tr w14:paraId="7D0B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5662820E">
                  <w:pPr>
                    <w:jc w:val="center"/>
                    <w:rPr>
                      <w:bCs/>
                      <w:color w:val="auto"/>
                      <w:szCs w:val="21"/>
                    </w:rPr>
                  </w:pPr>
                  <w:r>
                    <w:rPr>
                      <w:rFonts w:hint="eastAsia"/>
                      <w:bCs/>
                      <w:color w:val="auto"/>
                      <w:szCs w:val="21"/>
                    </w:rPr>
                    <w:t>轴流风机</w:t>
                  </w:r>
                </w:p>
              </w:tc>
              <w:tc>
                <w:tcPr>
                  <w:tcW w:w="2683" w:type="pct"/>
                  <w:shd w:val="clear" w:color="auto" w:fill="auto"/>
                  <w:noWrap/>
                  <w:vAlign w:val="center"/>
                </w:tcPr>
                <w:p w14:paraId="215D9995">
                  <w:pPr>
                    <w:jc w:val="center"/>
                    <w:rPr>
                      <w:bCs/>
                      <w:color w:val="auto"/>
                      <w:szCs w:val="21"/>
                    </w:rPr>
                  </w:pPr>
                  <w:r>
                    <w:rPr>
                      <w:rFonts w:hint="eastAsia"/>
                      <w:bCs/>
                      <w:color w:val="auto"/>
                      <w:szCs w:val="21"/>
                    </w:rPr>
                    <w:t>T35-11-2.8</w:t>
                  </w:r>
                  <w:r>
                    <w:rPr>
                      <w:rFonts w:hint="eastAsia"/>
                      <w:bCs/>
                      <w:color w:val="auto"/>
                      <w:szCs w:val="21"/>
                      <w:lang w:eastAsia="zh-CN"/>
                    </w:rPr>
                    <w:t>,</w:t>
                  </w:r>
                  <w:r>
                    <w:rPr>
                      <w:rFonts w:hint="eastAsia"/>
                      <w:bCs/>
                      <w:color w:val="auto"/>
                      <w:szCs w:val="21"/>
                    </w:rPr>
                    <w:t>N=0.18kW</w:t>
                  </w:r>
                </w:p>
              </w:tc>
              <w:tc>
                <w:tcPr>
                  <w:tcW w:w="679" w:type="pct"/>
                  <w:vMerge w:val="continue"/>
                  <w:shd w:val="clear" w:color="auto" w:fill="auto"/>
                  <w:noWrap/>
                  <w:vAlign w:val="center"/>
                </w:tcPr>
                <w:p w14:paraId="1EF4D44B">
                  <w:pPr>
                    <w:jc w:val="center"/>
                    <w:rPr>
                      <w:bCs/>
                      <w:color w:val="auto"/>
                      <w:szCs w:val="21"/>
                    </w:rPr>
                  </w:pPr>
                </w:p>
              </w:tc>
              <w:tc>
                <w:tcPr>
                  <w:tcW w:w="418" w:type="pct"/>
                  <w:shd w:val="clear" w:color="auto" w:fill="auto"/>
                  <w:noWrap/>
                  <w:vAlign w:val="center"/>
                </w:tcPr>
                <w:p w14:paraId="5EDE7300">
                  <w:pPr>
                    <w:jc w:val="center"/>
                    <w:rPr>
                      <w:bCs/>
                      <w:color w:val="auto"/>
                      <w:szCs w:val="21"/>
                    </w:rPr>
                  </w:pPr>
                  <w:r>
                    <w:rPr>
                      <w:rFonts w:hint="eastAsia"/>
                      <w:bCs/>
                      <w:color w:val="auto"/>
                      <w:szCs w:val="21"/>
                    </w:rPr>
                    <w:t>7</w:t>
                  </w:r>
                </w:p>
              </w:tc>
              <w:tc>
                <w:tcPr>
                  <w:tcW w:w="187" w:type="pct"/>
                  <w:vAlign w:val="center"/>
                </w:tcPr>
                <w:p w14:paraId="166F38B8">
                  <w:pPr>
                    <w:jc w:val="center"/>
                    <w:rPr>
                      <w:bCs/>
                      <w:color w:val="auto"/>
                      <w:szCs w:val="21"/>
                    </w:rPr>
                  </w:pPr>
                </w:p>
              </w:tc>
            </w:tr>
            <w:tr w14:paraId="4C62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075E881E">
                  <w:pPr>
                    <w:jc w:val="center"/>
                    <w:rPr>
                      <w:bCs/>
                      <w:color w:val="auto"/>
                      <w:szCs w:val="21"/>
                    </w:rPr>
                  </w:pPr>
                  <w:r>
                    <w:rPr>
                      <w:rFonts w:hint="eastAsia"/>
                      <w:bCs/>
                      <w:color w:val="auto"/>
                      <w:szCs w:val="21"/>
                    </w:rPr>
                    <w:t>搅拌机</w:t>
                  </w:r>
                </w:p>
              </w:tc>
              <w:tc>
                <w:tcPr>
                  <w:tcW w:w="2683" w:type="pct"/>
                  <w:shd w:val="clear" w:color="auto" w:fill="auto"/>
                  <w:noWrap/>
                  <w:vAlign w:val="center"/>
                </w:tcPr>
                <w:p w14:paraId="44A10513">
                  <w:pPr>
                    <w:jc w:val="center"/>
                    <w:rPr>
                      <w:bCs/>
                      <w:color w:val="auto"/>
                      <w:szCs w:val="21"/>
                    </w:rPr>
                  </w:pPr>
                  <w:r>
                    <w:rPr>
                      <w:rFonts w:hint="eastAsia"/>
                      <w:bCs/>
                      <w:color w:val="auto"/>
                      <w:szCs w:val="21"/>
                    </w:rPr>
                    <w:t>3kW</w:t>
                  </w:r>
                </w:p>
              </w:tc>
              <w:tc>
                <w:tcPr>
                  <w:tcW w:w="679" w:type="pct"/>
                  <w:vMerge w:val="continue"/>
                  <w:shd w:val="clear" w:color="auto" w:fill="auto"/>
                  <w:noWrap/>
                  <w:vAlign w:val="center"/>
                </w:tcPr>
                <w:p w14:paraId="0F773973">
                  <w:pPr>
                    <w:jc w:val="center"/>
                    <w:rPr>
                      <w:bCs/>
                      <w:color w:val="auto"/>
                      <w:szCs w:val="21"/>
                    </w:rPr>
                  </w:pPr>
                </w:p>
              </w:tc>
              <w:tc>
                <w:tcPr>
                  <w:tcW w:w="418" w:type="pct"/>
                  <w:shd w:val="clear" w:color="auto" w:fill="auto"/>
                  <w:noWrap/>
                  <w:vAlign w:val="center"/>
                </w:tcPr>
                <w:p w14:paraId="797093F7">
                  <w:pPr>
                    <w:jc w:val="center"/>
                    <w:rPr>
                      <w:bCs/>
                      <w:color w:val="auto"/>
                      <w:szCs w:val="21"/>
                    </w:rPr>
                  </w:pPr>
                  <w:r>
                    <w:rPr>
                      <w:rFonts w:hint="eastAsia"/>
                      <w:bCs/>
                      <w:color w:val="auto"/>
                      <w:szCs w:val="21"/>
                    </w:rPr>
                    <w:t>2</w:t>
                  </w:r>
                </w:p>
              </w:tc>
              <w:tc>
                <w:tcPr>
                  <w:tcW w:w="187" w:type="pct"/>
                  <w:vAlign w:val="center"/>
                </w:tcPr>
                <w:p w14:paraId="4681ABE2">
                  <w:pPr>
                    <w:jc w:val="center"/>
                    <w:rPr>
                      <w:bCs/>
                      <w:color w:val="auto"/>
                      <w:szCs w:val="21"/>
                    </w:rPr>
                  </w:pPr>
                </w:p>
              </w:tc>
            </w:tr>
            <w:tr w14:paraId="5991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2D3904FE">
                  <w:pPr>
                    <w:jc w:val="center"/>
                    <w:rPr>
                      <w:bCs/>
                      <w:color w:val="auto"/>
                      <w:szCs w:val="21"/>
                    </w:rPr>
                  </w:pPr>
                  <w:r>
                    <w:rPr>
                      <w:rFonts w:hint="eastAsia"/>
                      <w:bCs/>
                      <w:color w:val="auto"/>
                      <w:szCs w:val="21"/>
                    </w:rPr>
                    <w:t>超声波液位仪</w:t>
                  </w:r>
                </w:p>
              </w:tc>
              <w:tc>
                <w:tcPr>
                  <w:tcW w:w="2683" w:type="pct"/>
                  <w:shd w:val="clear" w:color="auto" w:fill="auto"/>
                  <w:noWrap/>
                  <w:vAlign w:val="center"/>
                </w:tcPr>
                <w:p w14:paraId="037E0185">
                  <w:pPr>
                    <w:jc w:val="center"/>
                    <w:rPr>
                      <w:bCs/>
                      <w:color w:val="auto"/>
                      <w:szCs w:val="21"/>
                    </w:rPr>
                  </w:pPr>
                  <w:r>
                    <w:rPr>
                      <w:rFonts w:hint="eastAsia"/>
                      <w:bCs/>
                      <w:color w:val="auto"/>
                      <w:szCs w:val="21"/>
                    </w:rPr>
                    <w:t>0~3.0m</w:t>
                  </w:r>
                </w:p>
              </w:tc>
              <w:tc>
                <w:tcPr>
                  <w:tcW w:w="679" w:type="pct"/>
                  <w:vMerge w:val="continue"/>
                  <w:shd w:val="clear" w:color="auto" w:fill="auto"/>
                  <w:noWrap/>
                  <w:vAlign w:val="center"/>
                </w:tcPr>
                <w:p w14:paraId="0EE21949">
                  <w:pPr>
                    <w:jc w:val="center"/>
                    <w:rPr>
                      <w:bCs/>
                      <w:color w:val="auto"/>
                      <w:szCs w:val="21"/>
                    </w:rPr>
                  </w:pPr>
                </w:p>
              </w:tc>
              <w:tc>
                <w:tcPr>
                  <w:tcW w:w="418" w:type="pct"/>
                  <w:shd w:val="clear" w:color="auto" w:fill="auto"/>
                  <w:noWrap/>
                  <w:vAlign w:val="center"/>
                </w:tcPr>
                <w:p w14:paraId="694D25F0">
                  <w:pPr>
                    <w:jc w:val="center"/>
                    <w:rPr>
                      <w:bCs/>
                      <w:color w:val="auto"/>
                      <w:szCs w:val="21"/>
                    </w:rPr>
                  </w:pPr>
                  <w:r>
                    <w:rPr>
                      <w:rFonts w:hint="eastAsia"/>
                      <w:bCs/>
                      <w:color w:val="auto"/>
                      <w:szCs w:val="21"/>
                    </w:rPr>
                    <w:t>2</w:t>
                  </w:r>
                </w:p>
              </w:tc>
              <w:tc>
                <w:tcPr>
                  <w:tcW w:w="187" w:type="pct"/>
                  <w:vAlign w:val="center"/>
                </w:tcPr>
                <w:p w14:paraId="6A482D15">
                  <w:pPr>
                    <w:jc w:val="center"/>
                    <w:rPr>
                      <w:bCs/>
                      <w:color w:val="auto"/>
                      <w:szCs w:val="21"/>
                    </w:rPr>
                  </w:pPr>
                </w:p>
              </w:tc>
            </w:tr>
            <w:tr w14:paraId="34DF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3C9AE8AD">
                  <w:pPr>
                    <w:jc w:val="center"/>
                    <w:rPr>
                      <w:bCs/>
                      <w:color w:val="auto"/>
                      <w:szCs w:val="21"/>
                    </w:rPr>
                  </w:pPr>
                  <w:r>
                    <w:rPr>
                      <w:rFonts w:hint="eastAsia"/>
                      <w:bCs/>
                      <w:color w:val="auto"/>
                      <w:szCs w:val="21"/>
                    </w:rPr>
                    <w:t>低量程浊度仪</w:t>
                  </w:r>
                </w:p>
              </w:tc>
              <w:tc>
                <w:tcPr>
                  <w:tcW w:w="2683" w:type="pct"/>
                  <w:shd w:val="clear" w:color="auto" w:fill="auto"/>
                  <w:noWrap/>
                  <w:vAlign w:val="center"/>
                </w:tcPr>
                <w:p w14:paraId="46073427">
                  <w:pPr>
                    <w:jc w:val="center"/>
                    <w:rPr>
                      <w:bCs/>
                      <w:color w:val="auto"/>
                      <w:szCs w:val="21"/>
                    </w:rPr>
                  </w:pPr>
                  <w:r>
                    <w:rPr>
                      <w:rFonts w:hint="eastAsia"/>
                      <w:bCs/>
                      <w:color w:val="auto"/>
                      <w:szCs w:val="21"/>
                    </w:rPr>
                    <w:t>/</w:t>
                  </w:r>
                </w:p>
              </w:tc>
              <w:tc>
                <w:tcPr>
                  <w:tcW w:w="679" w:type="pct"/>
                  <w:vMerge w:val="continue"/>
                  <w:shd w:val="clear" w:color="auto" w:fill="auto"/>
                  <w:noWrap/>
                  <w:vAlign w:val="center"/>
                </w:tcPr>
                <w:p w14:paraId="1520A880">
                  <w:pPr>
                    <w:jc w:val="center"/>
                    <w:rPr>
                      <w:bCs/>
                      <w:color w:val="auto"/>
                      <w:szCs w:val="21"/>
                    </w:rPr>
                  </w:pPr>
                </w:p>
              </w:tc>
              <w:tc>
                <w:tcPr>
                  <w:tcW w:w="418" w:type="pct"/>
                  <w:shd w:val="clear" w:color="auto" w:fill="auto"/>
                  <w:noWrap/>
                  <w:vAlign w:val="center"/>
                </w:tcPr>
                <w:p w14:paraId="01DFDC1A">
                  <w:pPr>
                    <w:jc w:val="center"/>
                    <w:rPr>
                      <w:bCs/>
                      <w:color w:val="auto"/>
                      <w:szCs w:val="21"/>
                    </w:rPr>
                  </w:pPr>
                  <w:r>
                    <w:rPr>
                      <w:rFonts w:hint="eastAsia"/>
                      <w:bCs/>
                      <w:color w:val="auto"/>
                      <w:szCs w:val="21"/>
                    </w:rPr>
                    <w:t>2</w:t>
                  </w:r>
                </w:p>
              </w:tc>
              <w:tc>
                <w:tcPr>
                  <w:tcW w:w="187" w:type="pct"/>
                  <w:vAlign w:val="center"/>
                </w:tcPr>
                <w:p w14:paraId="087AA5F9">
                  <w:pPr>
                    <w:jc w:val="center"/>
                    <w:rPr>
                      <w:bCs/>
                      <w:color w:val="auto"/>
                      <w:szCs w:val="21"/>
                    </w:rPr>
                  </w:pPr>
                </w:p>
              </w:tc>
            </w:tr>
            <w:tr w14:paraId="4C88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68105165">
                  <w:pPr>
                    <w:jc w:val="center"/>
                    <w:rPr>
                      <w:bCs/>
                      <w:color w:val="auto"/>
                      <w:szCs w:val="21"/>
                    </w:rPr>
                  </w:pPr>
                  <w:r>
                    <w:rPr>
                      <w:rFonts w:hint="eastAsia"/>
                      <w:bCs/>
                      <w:color w:val="auto"/>
                      <w:szCs w:val="21"/>
                    </w:rPr>
                    <w:t>高量程浊度仪</w:t>
                  </w:r>
                </w:p>
              </w:tc>
              <w:tc>
                <w:tcPr>
                  <w:tcW w:w="2683" w:type="pct"/>
                  <w:shd w:val="clear" w:color="auto" w:fill="auto"/>
                  <w:noWrap/>
                  <w:vAlign w:val="center"/>
                </w:tcPr>
                <w:p w14:paraId="0391122D">
                  <w:pPr>
                    <w:jc w:val="center"/>
                    <w:rPr>
                      <w:bCs/>
                      <w:color w:val="auto"/>
                      <w:szCs w:val="21"/>
                    </w:rPr>
                  </w:pPr>
                  <w:r>
                    <w:rPr>
                      <w:rFonts w:hint="eastAsia"/>
                      <w:bCs/>
                      <w:color w:val="auto"/>
                      <w:szCs w:val="21"/>
                    </w:rPr>
                    <w:t>/</w:t>
                  </w:r>
                </w:p>
              </w:tc>
              <w:tc>
                <w:tcPr>
                  <w:tcW w:w="679" w:type="pct"/>
                  <w:vMerge w:val="continue"/>
                  <w:shd w:val="clear" w:color="auto" w:fill="auto"/>
                  <w:noWrap/>
                  <w:vAlign w:val="center"/>
                </w:tcPr>
                <w:p w14:paraId="0669DB46">
                  <w:pPr>
                    <w:jc w:val="center"/>
                    <w:rPr>
                      <w:bCs/>
                      <w:color w:val="auto"/>
                      <w:szCs w:val="21"/>
                    </w:rPr>
                  </w:pPr>
                </w:p>
              </w:tc>
              <w:tc>
                <w:tcPr>
                  <w:tcW w:w="418" w:type="pct"/>
                  <w:shd w:val="clear" w:color="auto" w:fill="auto"/>
                  <w:noWrap/>
                  <w:vAlign w:val="center"/>
                </w:tcPr>
                <w:p w14:paraId="6818C15B">
                  <w:pPr>
                    <w:jc w:val="center"/>
                    <w:rPr>
                      <w:bCs/>
                      <w:color w:val="auto"/>
                      <w:szCs w:val="21"/>
                    </w:rPr>
                  </w:pPr>
                  <w:r>
                    <w:rPr>
                      <w:rFonts w:hint="eastAsia"/>
                      <w:bCs/>
                      <w:color w:val="auto"/>
                      <w:szCs w:val="21"/>
                    </w:rPr>
                    <w:t>2</w:t>
                  </w:r>
                </w:p>
              </w:tc>
              <w:tc>
                <w:tcPr>
                  <w:tcW w:w="187" w:type="pct"/>
                  <w:vAlign w:val="center"/>
                </w:tcPr>
                <w:p w14:paraId="7CB867CB">
                  <w:pPr>
                    <w:jc w:val="center"/>
                    <w:rPr>
                      <w:bCs/>
                      <w:color w:val="auto"/>
                      <w:szCs w:val="21"/>
                    </w:rPr>
                  </w:pPr>
                </w:p>
              </w:tc>
            </w:tr>
            <w:tr w14:paraId="19A6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31" w:type="pct"/>
                  <w:shd w:val="clear" w:color="auto" w:fill="auto"/>
                  <w:noWrap/>
                  <w:vAlign w:val="center"/>
                </w:tcPr>
                <w:p w14:paraId="33884410">
                  <w:pPr>
                    <w:jc w:val="center"/>
                    <w:rPr>
                      <w:bCs/>
                      <w:color w:val="auto"/>
                      <w:szCs w:val="21"/>
                    </w:rPr>
                  </w:pPr>
                  <w:r>
                    <w:rPr>
                      <w:rFonts w:hint="eastAsia"/>
                      <w:bCs/>
                      <w:color w:val="auto"/>
                      <w:szCs w:val="21"/>
                    </w:rPr>
                    <w:t>余氯仪</w:t>
                  </w:r>
                </w:p>
              </w:tc>
              <w:tc>
                <w:tcPr>
                  <w:tcW w:w="2683" w:type="pct"/>
                  <w:shd w:val="clear" w:color="auto" w:fill="auto"/>
                  <w:noWrap/>
                  <w:vAlign w:val="center"/>
                </w:tcPr>
                <w:p w14:paraId="7127CE4A">
                  <w:pPr>
                    <w:jc w:val="center"/>
                    <w:rPr>
                      <w:bCs/>
                      <w:color w:val="auto"/>
                      <w:szCs w:val="21"/>
                    </w:rPr>
                  </w:pPr>
                  <w:r>
                    <w:rPr>
                      <w:rFonts w:hint="eastAsia"/>
                      <w:bCs/>
                      <w:color w:val="auto"/>
                      <w:szCs w:val="21"/>
                    </w:rPr>
                    <w:t>/</w:t>
                  </w:r>
                </w:p>
              </w:tc>
              <w:tc>
                <w:tcPr>
                  <w:tcW w:w="679" w:type="pct"/>
                  <w:vMerge w:val="continue"/>
                  <w:shd w:val="clear" w:color="auto" w:fill="auto"/>
                  <w:noWrap/>
                  <w:vAlign w:val="center"/>
                </w:tcPr>
                <w:p w14:paraId="63768D8E">
                  <w:pPr>
                    <w:jc w:val="center"/>
                    <w:rPr>
                      <w:bCs/>
                      <w:color w:val="auto"/>
                      <w:szCs w:val="21"/>
                    </w:rPr>
                  </w:pPr>
                </w:p>
              </w:tc>
              <w:tc>
                <w:tcPr>
                  <w:tcW w:w="418" w:type="pct"/>
                  <w:shd w:val="clear" w:color="auto" w:fill="auto"/>
                  <w:noWrap/>
                  <w:vAlign w:val="center"/>
                </w:tcPr>
                <w:p w14:paraId="14FD51E6">
                  <w:pPr>
                    <w:jc w:val="center"/>
                    <w:rPr>
                      <w:bCs/>
                      <w:color w:val="auto"/>
                      <w:szCs w:val="21"/>
                    </w:rPr>
                  </w:pPr>
                  <w:r>
                    <w:rPr>
                      <w:rFonts w:hint="eastAsia"/>
                      <w:bCs/>
                      <w:color w:val="auto"/>
                      <w:szCs w:val="21"/>
                    </w:rPr>
                    <w:t>1</w:t>
                  </w:r>
                </w:p>
              </w:tc>
              <w:tc>
                <w:tcPr>
                  <w:tcW w:w="187" w:type="pct"/>
                  <w:vAlign w:val="center"/>
                </w:tcPr>
                <w:p w14:paraId="4BDE1AD9">
                  <w:pPr>
                    <w:jc w:val="center"/>
                    <w:rPr>
                      <w:bCs/>
                      <w:color w:val="auto"/>
                      <w:szCs w:val="21"/>
                    </w:rPr>
                  </w:pPr>
                </w:p>
              </w:tc>
            </w:tr>
            <w:tr w14:paraId="2A09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6186FEE1">
                  <w:pPr>
                    <w:jc w:val="center"/>
                    <w:rPr>
                      <w:bCs/>
                      <w:color w:val="auto"/>
                      <w:szCs w:val="21"/>
                    </w:rPr>
                  </w:pPr>
                  <w:r>
                    <w:rPr>
                      <w:rFonts w:hint="eastAsia"/>
                      <w:bCs/>
                      <w:color w:val="auto"/>
                      <w:szCs w:val="21"/>
                    </w:rPr>
                    <w:t>潜水泵</w:t>
                  </w:r>
                </w:p>
              </w:tc>
              <w:tc>
                <w:tcPr>
                  <w:tcW w:w="2683" w:type="pct"/>
                  <w:shd w:val="clear" w:color="auto" w:fill="auto"/>
                  <w:noWrap/>
                  <w:vAlign w:val="center"/>
                </w:tcPr>
                <w:p w14:paraId="30869323">
                  <w:pPr>
                    <w:jc w:val="center"/>
                    <w:rPr>
                      <w:bCs/>
                      <w:color w:val="auto"/>
                      <w:szCs w:val="21"/>
                    </w:rPr>
                  </w:pPr>
                  <w:r>
                    <w:rPr>
                      <w:rFonts w:hint="eastAsia"/>
                      <w:bCs/>
                      <w:color w:val="auto"/>
                      <w:szCs w:val="21"/>
                    </w:rPr>
                    <w:t>Q=25m³/h</w:t>
                  </w:r>
                  <w:r>
                    <w:rPr>
                      <w:rFonts w:hint="eastAsia"/>
                      <w:bCs/>
                      <w:color w:val="auto"/>
                      <w:szCs w:val="21"/>
                      <w:lang w:eastAsia="zh-CN"/>
                    </w:rPr>
                    <w:t>,</w:t>
                  </w:r>
                  <w:r>
                    <w:rPr>
                      <w:rFonts w:hint="eastAsia"/>
                      <w:bCs/>
                      <w:color w:val="auto"/>
                      <w:szCs w:val="21"/>
                    </w:rPr>
                    <w:t>H=15m</w:t>
                  </w:r>
                  <w:r>
                    <w:rPr>
                      <w:rFonts w:hint="eastAsia"/>
                      <w:bCs/>
                      <w:color w:val="auto"/>
                      <w:szCs w:val="21"/>
                      <w:lang w:eastAsia="zh-CN"/>
                    </w:rPr>
                    <w:t>,</w:t>
                  </w:r>
                  <w:r>
                    <w:rPr>
                      <w:rFonts w:hint="eastAsia"/>
                      <w:bCs/>
                      <w:color w:val="auto"/>
                      <w:szCs w:val="21"/>
                    </w:rPr>
                    <w:t>N=3kW</w:t>
                  </w:r>
                </w:p>
              </w:tc>
              <w:tc>
                <w:tcPr>
                  <w:tcW w:w="679" w:type="pct"/>
                  <w:vMerge w:val="restart"/>
                  <w:shd w:val="clear" w:color="auto" w:fill="auto"/>
                  <w:noWrap/>
                  <w:vAlign w:val="center"/>
                </w:tcPr>
                <w:p w14:paraId="1B774F72">
                  <w:pPr>
                    <w:jc w:val="center"/>
                    <w:rPr>
                      <w:bCs/>
                      <w:color w:val="auto"/>
                      <w:szCs w:val="21"/>
                    </w:rPr>
                  </w:pPr>
                  <w:r>
                    <w:rPr>
                      <w:rFonts w:hint="eastAsia"/>
                      <w:bCs/>
                      <w:color w:val="auto"/>
                      <w:szCs w:val="21"/>
                    </w:rPr>
                    <w:t>排水池</w:t>
                  </w:r>
                </w:p>
              </w:tc>
              <w:tc>
                <w:tcPr>
                  <w:tcW w:w="418" w:type="pct"/>
                  <w:shd w:val="clear" w:color="auto" w:fill="auto"/>
                  <w:noWrap/>
                  <w:vAlign w:val="center"/>
                </w:tcPr>
                <w:p w14:paraId="5A14E798">
                  <w:pPr>
                    <w:jc w:val="center"/>
                    <w:rPr>
                      <w:bCs/>
                      <w:color w:val="auto"/>
                      <w:szCs w:val="21"/>
                    </w:rPr>
                  </w:pPr>
                  <w:r>
                    <w:rPr>
                      <w:rFonts w:hint="eastAsia"/>
                      <w:bCs/>
                      <w:color w:val="auto"/>
                      <w:szCs w:val="21"/>
                    </w:rPr>
                    <w:t>4</w:t>
                  </w:r>
                </w:p>
              </w:tc>
              <w:tc>
                <w:tcPr>
                  <w:tcW w:w="187" w:type="pct"/>
                  <w:vAlign w:val="center"/>
                </w:tcPr>
                <w:p w14:paraId="45556E91">
                  <w:pPr>
                    <w:jc w:val="center"/>
                    <w:rPr>
                      <w:bCs/>
                      <w:color w:val="auto"/>
                      <w:szCs w:val="21"/>
                    </w:rPr>
                  </w:pPr>
                </w:p>
              </w:tc>
            </w:tr>
            <w:tr w14:paraId="6E42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2D3D4D0D">
                  <w:pPr>
                    <w:jc w:val="center"/>
                    <w:rPr>
                      <w:bCs/>
                      <w:color w:val="auto"/>
                      <w:szCs w:val="21"/>
                    </w:rPr>
                  </w:pPr>
                  <w:r>
                    <w:rPr>
                      <w:rFonts w:hint="eastAsia"/>
                      <w:bCs/>
                      <w:color w:val="auto"/>
                      <w:szCs w:val="21"/>
                    </w:rPr>
                    <w:t>潜水搅拌器</w:t>
                  </w:r>
                </w:p>
              </w:tc>
              <w:tc>
                <w:tcPr>
                  <w:tcW w:w="2683" w:type="pct"/>
                  <w:shd w:val="clear" w:color="auto" w:fill="auto"/>
                  <w:noWrap/>
                  <w:vAlign w:val="center"/>
                </w:tcPr>
                <w:p w14:paraId="2C8EEA28">
                  <w:pPr>
                    <w:jc w:val="center"/>
                    <w:rPr>
                      <w:bCs/>
                      <w:color w:val="auto"/>
                      <w:szCs w:val="21"/>
                    </w:rPr>
                  </w:pPr>
                  <w:r>
                    <w:rPr>
                      <w:rFonts w:hint="eastAsia"/>
                      <w:bCs/>
                      <w:color w:val="auto"/>
                      <w:szCs w:val="21"/>
                    </w:rPr>
                    <w:t>QJB400/720-3</w:t>
                  </w:r>
                  <w:r>
                    <w:rPr>
                      <w:rFonts w:hint="eastAsia"/>
                      <w:bCs/>
                      <w:color w:val="auto"/>
                      <w:szCs w:val="21"/>
                      <w:lang w:eastAsia="zh-CN"/>
                    </w:rPr>
                    <w:t>,</w:t>
                  </w:r>
                  <w:r>
                    <w:rPr>
                      <w:rFonts w:hint="eastAsia"/>
                      <w:bCs/>
                      <w:color w:val="auto"/>
                      <w:szCs w:val="21"/>
                    </w:rPr>
                    <w:t>N=2.2kW</w:t>
                  </w:r>
                </w:p>
              </w:tc>
              <w:tc>
                <w:tcPr>
                  <w:tcW w:w="679" w:type="pct"/>
                  <w:vMerge w:val="continue"/>
                  <w:shd w:val="clear" w:color="auto" w:fill="auto"/>
                  <w:noWrap/>
                  <w:vAlign w:val="center"/>
                </w:tcPr>
                <w:p w14:paraId="7E4A9303">
                  <w:pPr>
                    <w:jc w:val="center"/>
                    <w:rPr>
                      <w:bCs/>
                      <w:color w:val="auto"/>
                      <w:szCs w:val="21"/>
                    </w:rPr>
                  </w:pPr>
                </w:p>
              </w:tc>
              <w:tc>
                <w:tcPr>
                  <w:tcW w:w="418" w:type="pct"/>
                  <w:shd w:val="clear" w:color="auto" w:fill="auto"/>
                  <w:noWrap/>
                  <w:vAlign w:val="center"/>
                </w:tcPr>
                <w:p w14:paraId="3E658232">
                  <w:pPr>
                    <w:jc w:val="center"/>
                    <w:rPr>
                      <w:bCs/>
                      <w:color w:val="auto"/>
                      <w:szCs w:val="21"/>
                    </w:rPr>
                  </w:pPr>
                  <w:r>
                    <w:rPr>
                      <w:rFonts w:hint="eastAsia"/>
                      <w:bCs/>
                      <w:color w:val="auto"/>
                      <w:szCs w:val="21"/>
                    </w:rPr>
                    <w:t>2</w:t>
                  </w:r>
                </w:p>
              </w:tc>
              <w:tc>
                <w:tcPr>
                  <w:tcW w:w="187" w:type="pct"/>
                  <w:vAlign w:val="center"/>
                </w:tcPr>
                <w:p w14:paraId="37E360F3">
                  <w:pPr>
                    <w:jc w:val="center"/>
                    <w:rPr>
                      <w:bCs/>
                      <w:color w:val="auto"/>
                      <w:szCs w:val="21"/>
                    </w:rPr>
                  </w:pPr>
                </w:p>
              </w:tc>
            </w:tr>
            <w:tr w14:paraId="68D9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58FADA3A">
                  <w:pPr>
                    <w:jc w:val="center"/>
                    <w:rPr>
                      <w:bCs/>
                      <w:color w:val="auto"/>
                      <w:szCs w:val="21"/>
                    </w:rPr>
                  </w:pPr>
                  <w:r>
                    <w:rPr>
                      <w:rFonts w:hint="eastAsia"/>
                      <w:bCs/>
                      <w:color w:val="auto"/>
                      <w:szCs w:val="21"/>
                    </w:rPr>
                    <w:t>手动蝶阀</w:t>
                  </w:r>
                </w:p>
              </w:tc>
              <w:tc>
                <w:tcPr>
                  <w:tcW w:w="2683" w:type="pct"/>
                  <w:shd w:val="clear" w:color="auto" w:fill="auto"/>
                  <w:noWrap/>
                  <w:vAlign w:val="center"/>
                </w:tcPr>
                <w:p w14:paraId="27E3A7CE">
                  <w:pPr>
                    <w:jc w:val="center"/>
                    <w:rPr>
                      <w:bCs/>
                      <w:color w:val="auto"/>
                      <w:szCs w:val="21"/>
                    </w:rPr>
                  </w:pPr>
                  <w:r>
                    <w:rPr>
                      <w:rFonts w:hint="eastAsia"/>
                      <w:bCs/>
                      <w:color w:val="auto"/>
                      <w:szCs w:val="21"/>
                    </w:rPr>
                    <w:t>DN600</w:t>
                  </w:r>
                </w:p>
              </w:tc>
              <w:tc>
                <w:tcPr>
                  <w:tcW w:w="679" w:type="pct"/>
                  <w:vMerge w:val="continue"/>
                  <w:shd w:val="clear" w:color="auto" w:fill="auto"/>
                  <w:noWrap/>
                  <w:vAlign w:val="center"/>
                </w:tcPr>
                <w:p w14:paraId="58A9085B">
                  <w:pPr>
                    <w:jc w:val="center"/>
                    <w:rPr>
                      <w:bCs/>
                      <w:color w:val="auto"/>
                      <w:szCs w:val="21"/>
                    </w:rPr>
                  </w:pPr>
                </w:p>
              </w:tc>
              <w:tc>
                <w:tcPr>
                  <w:tcW w:w="418" w:type="pct"/>
                  <w:shd w:val="clear" w:color="auto" w:fill="auto"/>
                  <w:noWrap/>
                  <w:vAlign w:val="center"/>
                </w:tcPr>
                <w:p w14:paraId="7814DB76">
                  <w:pPr>
                    <w:jc w:val="center"/>
                    <w:rPr>
                      <w:bCs/>
                      <w:color w:val="auto"/>
                      <w:szCs w:val="21"/>
                    </w:rPr>
                  </w:pPr>
                  <w:r>
                    <w:rPr>
                      <w:rFonts w:hint="eastAsia"/>
                      <w:bCs/>
                      <w:color w:val="auto"/>
                      <w:szCs w:val="21"/>
                    </w:rPr>
                    <w:t>2</w:t>
                  </w:r>
                </w:p>
              </w:tc>
              <w:tc>
                <w:tcPr>
                  <w:tcW w:w="187" w:type="pct"/>
                  <w:vAlign w:val="center"/>
                </w:tcPr>
                <w:p w14:paraId="52CA9B8C">
                  <w:pPr>
                    <w:jc w:val="center"/>
                    <w:rPr>
                      <w:bCs/>
                      <w:color w:val="auto"/>
                      <w:szCs w:val="21"/>
                    </w:rPr>
                  </w:pPr>
                </w:p>
              </w:tc>
            </w:tr>
            <w:tr w14:paraId="5CBA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31" w:type="pct"/>
                  <w:shd w:val="clear" w:color="auto" w:fill="auto"/>
                  <w:noWrap/>
                  <w:vAlign w:val="center"/>
                </w:tcPr>
                <w:p w14:paraId="136F2B2D">
                  <w:pPr>
                    <w:jc w:val="center"/>
                    <w:rPr>
                      <w:bCs/>
                      <w:color w:val="auto"/>
                      <w:szCs w:val="21"/>
                    </w:rPr>
                  </w:pPr>
                  <w:r>
                    <w:rPr>
                      <w:rFonts w:hint="eastAsia"/>
                      <w:bCs/>
                      <w:color w:val="auto"/>
                      <w:szCs w:val="21"/>
                    </w:rPr>
                    <w:t>手动蝶阀</w:t>
                  </w:r>
                </w:p>
              </w:tc>
              <w:tc>
                <w:tcPr>
                  <w:tcW w:w="2683" w:type="pct"/>
                  <w:shd w:val="clear" w:color="auto" w:fill="auto"/>
                  <w:noWrap/>
                  <w:vAlign w:val="center"/>
                </w:tcPr>
                <w:p w14:paraId="6E0926E3">
                  <w:pPr>
                    <w:jc w:val="center"/>
                    <w:rPr>
                      <w:bCs/>
                      <w:color w:val="auto"/>
                      <w:szCs w:val="21"/>
                    </w:rPr>
                  </w:pPr>
                  <w:r>
                    <w:rPr>
                      <w:rFonts w:hint="eastAsia"/>
                      <w:bCs/>
                      <w:color w:val="auto"/>
                      <w:szCs w:val="21"/>
                    </w:rPr>
                    <w:t>DN100</w:t>
                  </w:r>
                </w:p>
              </w:tc>
              <w:tc>
                <w:tcPr>
                  <w:tcW w:w="679" w:type="pct"/>
                  <w:vMerge w:val="continue"/>
                  <w:shd w:val="clear" w:color="auto" w:fill="auto"/>
                  <w:noWrap/>
                  <w:vAlign w:val="center"/>
                </w:tcPr>
                <w:p w14:paraId="32FA38BB">
                  <w:pPr>
                    <w:jc w:val="center"/>
                    <w:rPr>
                      <w:bCs/>
                      <w:color w:val="auto"/>
                      <w:szCs w:val="21"/>
                    </w:rPr>
                  </w:pPr>
                </w:p>
              </w:tc>
              <w:tc>
                <w:tcPr>
                  <w:tcW w:w="418" w:type="pct"/>
                  <w:shd w:val="clear" w:color="auto" w:fill="auto"/>
                  <w:noWrap/>
                  <w:vAlign w:val="center"/>
                </w:tcPr>
                <w:p w14:paraId="1CA7A34D">
                  <w:pPr>
                    <w:jc w:val="center"/>
                    <w:rPr>
                      <w:bCs/>
                      <w:color w:val="auto"/>
                      <w:szCs w:val="21"/>
                    </w:rPr>
                  </w:pPr>
                  <w:r>
                    <w:rPr>
                      <w:rFonts w:hint="eastAsia"/>
                      <w:bCs/>
                      <w:color w:val="auto"/>
                      <w:szCs w:val="21"/>
                    </w:rPr>
                    <w:t>4</w:t>
                  </w:r>
                </w:p>
              </w:tc>
              <w:tc>
                <w:tcPr>
                  <w:tcW w:w="187" w:type="pct"/>
                  <w:vAlign w:val="center"/>
                </w:tcPr>
                <w:p w14:paraId="7C8B1E3C">
                  <w:pPr>
                    <w:jc w:val="center"/>
                    <w:rPr>
                      <w:bCs/>
                      <w:color w:val="auto"/>
                      <w:szCs w:val="21"/>
                    </w:rPr>
                  </w:pPr>
                </w:p>
              </w:tc>
            </w:tr>
            <w:tr w14:paraId="3AA0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2AF87693">
                  <w:pPr>
                    <w:jc w:val="center"/>
                    <w:rPr>
                      <w:bCs/>
                      <w:color w:val="auto"/>
                      <w:szCs w:val="21"/>
                    </w:rPr>
                  </w:pPr>
                  <w:r>
                    <w:rPr>
                      <w:rFonts w:hint="eastAsia"/>
                      <w:bCs/>
                      <w:color w:val="auto"/>
                      <w:szCs w:val="21"/>
                    </w:rPr>
                    <w:t>超声波液位计</w:t>
                  </w:r>
                </w:p>
              </w:tc>
              <w:tc>
                <w:tcPr>
                  <w:tcW w:w="2683" w:type="pct"/>
                  <w:shd w:val="clear" w:color="auto" w:fill="auto"/>
                  <w:noWrap/>
                  <w:vAlign w:val="center"/>
                </w:tcPr>
                <w:p w14:paraId="2858912D">
                  <w:pPr>
                    <w:jc w:val="center"/>
                    <w:rPr>
                      <w:bCs/>
                      <w:color w:val="auto"/>
                      <w:szCs w:val="21"/>
                    </w:rPr>
                  </w:pPr>
                  <w:r>
                    <w:rPr>
                      <w:rFonts w:hint="eastAsia"/>
                      <w:bCs/>
                      <w:color w:val="auto"/>
                      <w:szCs w:val="21"/>
                    </w:rPr>
                    <w:t>0~5.0m</w:t>
                  </w:r>
                </w:p>
              </w:tc>
              <w:tc>
                <w:tcPr>
                  <w:tcW w:w="679" w:type="pct"/>
                  <w:vMerge w:val="continue"/>
                  <w:shd w:val="clear" w:color="auto" w:fill="auto"/>
                  <w:noWrap/>
                  <w:vAlign w:val="center"/>
                </w:tcPr>
                <w:p w14:paraId="145083DE">
                  <w:pPr>
                    <w:jc w:val="center"/>
                    <w:rPr>
                      <w:bCs/>
                      <w:color w:val="auto"/>
                      <w:szCs w:val="21"/>
                    </w:rPr>
                  </w:pPr>
                </w:p>
              </w:tc>
              <w:tc>
                <w:tcPr>
                  <w:tcW w:w="418" w:type="pct"/>
                  <w:shd w:val="clear" w:color="auto" w:fill="auto"/>
                  <w:noWrap/>
                  <w:vAlign w:val="center"/>
                </w:tcPr>
                <w:p w14:paraId="01EFFCF4">
                  <w:pPr>
                    <w:jc w:val="center"/>
                    <w:rPr>
                      <w:bCs/>
                      <w:color w:val="auto"/>
                      <w:szCs w:val="21"/>
                    </w:rPr>
                  </w:pPr>
                  <w:r>
                    <w:rPr>
                      <w:rFonts w:hint="eastAsia"/>
                      <w:bCs/>
                      <w:color w:val="auto"/>
                      <w:szCs w:val="21"/>
                    </w:rPr>
                    <w:t>2</w:t>
                  </w:r>
                </w:p>
              </w:tc>
              <w:tc>
                <w:tcPr>
                  <w:tcW w:w="187" w:type="pct"/>
                  <w:vAlign w:val="center"/>
                </w:tcPr>
                <w:p w14:paraId="798D9ED5">
                  <w:pPr>
                    <w:jc w:val="center"/>
                    <w:rPr>
                      <w:bCs/>
                      <w:color w:val="auto"/>
                      <w:szCs w:val="21"/>
                    </w:rPr>
                  </w:pPr>
                </w:p>
              </w:tc>
            </w:tr>
            <w:tr w14:paraId="4778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1E6F5019">
                  <w:pPr>
                    <w:jc w:val="center"/>
                    <w:rPr>
                      <w:bCs/>
                      <w:color w:val="auto"/>
                      <w:szCs w:val="21"/>
                    </w:rPr>
                  </w:pPr>
                  <w:r>
                    <w:rPr>
                      <w:rFonts w:hint="eastAsia"/>
                      <w:bCs/>
                      <w:color w:val="auto"/>
                      <w:szCs w:val="21"/>
                    </w:rPr>
                    <w:t>潜水泵</w:t>
                  </w:r>
                </w:p>
              </w:tc>
              <w:tc>
                <w:tcPr>
                  <w:tcW w:w="2683" w:type="pct"/>
                  <w:shd w:val="clear" w:color="auto" w:fill="auto"/>
                  <w:noWrap/>
                  <w:vAlign w:val="center"/>
                </w:tcPr>
                <w:p w14:paraId="60F0D861">
                  <w:pPr>
                    <w:jc w:val="center"/>
                    <w:rPr>
                      <w:bCs/>
                      <w:color w:val="auto"/>
                      <w:szCs w:val="21"/>
                    </w:rPr>
                  </w:pPr>
                  <w:r>
                    <w:rPr>
                      <w:rFonts w:hint="eastAsia"/>
                      <w:bCs/>
                      <w:color w:val="auto"/>
                      <w:szCs w:val="21"/>
                    </w:rPr>
                    <w:t>Q=31m³/h</w:t>
                  </w:r>
                  <w:r>
                    <w:rPr>
                      <w:rFonts w:hint="eastAsia"/>
                      <w:bCs/>
                      <w:color w:val="auto"/>
                      <w:szCs w:val="21"/>
                      <w:lang w:eastAsia="zh-CN"/>
                    </w:rPr>
                    <w:t>,</w:t>
                  </w:r>
                  <w:r>
                    <w:rPr>
                      <w:rFonts w:hint="eastAsia"/>
                      <w:bCs/>
                      <w:color w:val="auto"/>
                      <w:szCs w:val="21"/>
                    </w:rPr>
                    <w:t>H=17m</w:t>
                  </w:r>
                  <w:r>
                    <w:rPr>
                      <w:rFonts w:hint="eastAsia"/>
                      <w:bCs/>
                      <w:color w:val="auto"/>
                      <w:szCs w:val="21"/>
                      <w:lang w:eastAsia="zh-CN"/>
                    </w:rPr>
                    <w:t>,</w:t>
                  </w:r>
                  <w:r>
                    <w:rPr>
                      <w:rFonts w:hint="eastAsia"/>
                      <w:bCs/>
                      <w:color w:val="auto"/>
                      <w:szCs w:val="21"/>
                    </w:rPr>
                    <w:t>N=4kW</w:t>
                  </w:r>
                </w:p>
              </w:tc>
              <w:tc>
                <w:tcPr>
                  <w:tcW w:w="679" w:type="pct"/>
                  <w:vMerge w:val="restart"/>
                  <w:shd w:val="clear" w:color="auto" w:fill="auto"/>
                  <w:noWrap/>
                  <w:vAlign w:val="center"/>
                </w:tcPr>
                <w:p w14:paraId="75355621">
                  <w:pPr>
                    <w:jc w:val="center"/>
                    <w:rPr>
                      <w:bCs/>
                      <w:color w:val="auto"/>
                      <w:szCs w:val="21"/>
                    </w:rPr>
                  </w:pPr>
                  <w:r>
                    <w:rPr>
                      <w:rFonts w:hint="eastAsia"/>
                      <w:bCs/>
                      <w:color w:val="auto"/>
                      <w:szCs w:val="21"/>
                    </w:rPr>
                    <w:t>排泥池</w:t>
                  </w:r>
                </w:p>
              </w:tc>
              <w:tc>
                <w:tcPr>
                  <w:tcW w:w="418" w:type="pct"/>
                  <w:shd w:val="clear" w:color="auto" w:fill="auto"/>
                  <w:noWrap/>
                  <w:vAlign w:val="center"/>
                </w:tcPr>
                <w:p w14:paraId="5C884974">
                  <w:pPr>
                    <w:jc w:val="center"/>
                    <w:rPr>
                      <w:bCs/>
                      <w:color w:val="auto"/>
                      <w:szCs w:val="21"/>
                    </w:rPr>
                  </w:pPr>
                  <w:r>
                    <w:rPr>
                      <w:rFonts w:hint="eastAsia"/>
                      <w:bCs/>
                      <w:color w:val="auto"/>
                      <w:szCs w:val="21"/>
                    </w:rPr>
                    <w:t>4</w:t>
                  </w:r>
                </w:p>
              </w:tc>
              <w:tc>
                <w:tcPr>
                  <w:tcW w:w="187" w:type="pct"/>
                  <w:vAlign w:val="center"/>
                </w:tcPr>
                <w:p w14:paraId="6E8DE216">
                  <w:pPr>
                    <w:jc w:val="center"/>
                    <w:rPr>
                      <w:bCs/>
                      <w:color w:val="auto"/>
                      <w:szCs w:val="21"/>
                    </w:rPr>
                  </w:pPr>
                </w:p>
              </w:tc>
            </w:tr>
            <w:tr w14:paraId="759D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5FBCA8BC">
                  <w:pPr>
                    <w:jc w:val="center"/>
                    <w:rPr>
                      <w:bCs/>
                      <w:color w:val="auto"/>
                      <w:szCs w:val="21"/>
                    </w:rPr>
                  </w:pPr>
                  <w:r>
                    <w:rPr>
                      <w:rFonts w:hint="eastAsia"/>
                      <w:bCs/>
                      <w:color w:val="auto"/>
                      <w:szCs w:val="21"/>
                    </w:rPr>
                    <w:t>潜水搅拌器</w:t>
                  </w:r>
                </w:p>
              </w:tc>
              <w:tc>
                <w:tcPr>
                  <w:tcW w:w="2683" w:type="pct"/>
                  <w:shd w:val="clear" w:color="auto" w:fill="auto"/>
                  <w:noWrap/>
                  <w:vAlign w:val="center"/>
                </w:tcPr>
                <w:p w14:paraId="4429F7E1">
                  <w:pPr>
                    <w:jc w:val="center"/>
                    <w:rPr>
                      <w:bCs/>
                      <w:color w:val="auto"/>
                      <w:szCs w:val="21"/>
                    </w:rPr>
                  </w:pPr>
                  <w:r>
                    <w:rPr>
                      <w:rFonts w:hint="eastAsia"/>
                      <w:bCs/>
                      <w:color w:val="auto"/>
                      <w:szCs w:val="21"/>
                    </w:rPr>
                    <w:t>QJB400/720-3,N=2.2kW</w:t>
                  </w:r>
                </w:p>
              </w:tc>
              <w:tc>
                <w:tcPr>
                  <w:tcW w:w="679" w:type="pct"/>
                  <w:vMerge w:val="continue"/>
                  <w:shd w:val="clear" w:color="auto" w:fill="auto"/>
                  <w:noWrap/>
                  <w:vAlign w:val="center"/>
                </w:tcPr>
                <w:p w14:paraId="772D47A9">
                  <w:pPr>
                    <w:jc w:val="center"/>
                    <w:rPr>
                      <w:bCs/>
                      <w:color w:val="auto"/>
                      <w:szCs w:val="21"/>
                    </w:rPr>
                  </w:pPr>
                </w:p>
              </w:tc>
              <w:tc>
                <w:tcPr>
                  <w:tcW w:w="418" w:type="pct"/>
                  <w:shd w:val="clear" w:color="auto" w:fill="auto"/>
                  <w:noWrap/>
                  <w:vAlign w:val="center"/>
                </w:tcPr>
                <w:p w14:paraId="3DDF7481">
                  <w:pPr>
                    <w:jc w:val="center"/>
                    <w:rPr>
                      <w:bCs/>
                      <w:color w:val="auto"/>
                      <w:szCs w:val="21"/>
                    </w:rPr>
                  </w:pPr>
                  <w:r>
                    <w:rPr>
                      <w:rFonts w:hint="eastAsia"/>
                      <w:bCs/>
                      <w:color w:val="auto"/>
                      <w:szCs w:val="21"/>
                    </w:rPr>
                    <w:t>2</w:t>
                  </w:r>
                </w:p>
              </w:tc>
              <w:tc>
                <w:tcPr>
                  <w:tcW w:w="187" w:type="pct"/>
                  <w:vAlign w:val="center"/>
                </w:tcPr>
                <w:p w14:paraId="0B35CC3B">
                  <w:pPr>
                    <w:jc w:val="center"/>
                    <w:rPr>
                      <w:bCs/>
                      <w:color w:val="auto"/>
                      <w:szCs w:val="21"/>
                    </w:rPr>
                  </w:pPr>
                </w:p>
              </w:tc>
            </w:tr>
            <w:tr w14:paraId="3FE0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31" w:type="pct"/>
                  <w:shd w:val="clear" w:color="auto" w:fill="auto"/>
                  <w:noWrap/>
                  <w:vAlign w:val="center"/>
                </w:tcPr>
                <w:p w14:paraId="42D38054">
                  <w:pPr>
                    <w:jc w:val="center"/>
                    <w:rPr>
                      <w:bCs/>
                      <w:color w:val="auto"/>
                      <w:szCs w:val="21"/>
                    </w:rPr>
                  </w:pPr>
                  <w:r>
                    <w:rPr>
                      <w:rFonts w:hint="eastAsia"/>
                      <w:bCs/>
                      <w:color w:val="auto"/>
                      <w:szCs w:val="21"/>
                    </w:rPr>
                    <w:t>手动蝶阀</w:t>
                  </w:r>
                </w:p>
              </w:tc>
              <w:tc>
                <w:tcPr>
                  <w:tcW w:w="2683" w:type="pct"/>
                  <w:shd w:val="clear" w:color="auto" w:fill="auto"/>
                  <w:noWrap/>
                  <w:vAlign w:val="center"/>
                </w:tcPr>
                <w:p w14:paraId="76456051">
                  <w:pPr>
                    <w:jc w:val="center"/>
                    <w:rPr>
                      <w:bCs/>
                      <w:color w:val="auto"/>
                      <w:szCs w:val="21"/>
                    </w:rPr>
                  </w:pPr>
                  <w:r>
                    <w:rPr>
                      <w:rFonts w:hint="eastAsia"/>
                      <w:bCs/>
                      <w:color w:val="auto"/>
                      <w:szCs w:val="21"/>
                    </w:rPr>
                    <w:t>DN600</w:t>
                  </w:r>
                </w:p>
              </w:tc>
              <w:tc>
                <w:tcPr>
                  <w:tcW w:w="679" w:type="pct"/>
                  <w:vMerge w:val="continue"/>
                  <w:shd w:val="clear" w:color="auto" w:fill="auto"/>
                  <w:noWrap/>
                  <w:vAlign w:val="center"/>
                </w:tcPr>
                <w:p w14:paraId="549B507A">
                  <w:pPr>
                    <w:jc w:val="center"/>
                    <w:rPr>
                      <w:bCs/>
                      <w:color w:val="auto"/>
                      <w:szCs w:val="21"/>
                    </w:rPr>
                  </w:pPr>
                </w:p>
              </w:tc>
              <w:tc>
                <w:tcPr>
                  <w:tcW w:w="418" w:type="pct"/>
                  <w:shd w:val="clear" w:color="auto" w:fill="auto"/>
                  <w:noWrap/>
                  <w:vAlign w:val="center"/>
                </w:tcPr>
                <w:p w14:paraId="2EA6A703">
                  <w:pPr>
                    <w:jc w:val="center"/>
                    <w:rPr>
                      <w:bCs/>
                      <w:color w:val="auto"/>
                      <w:szCs w:val="21"/>
                    </w:rPr>
                  </w:pPr>
                  <w:r>
                    <w:rPr>
                      <w:rFonts w:hint="eastAsia"/>
                      <w:bCs/>
                      <w:color w:val="auto"/>
                      <w:szCs w:val="21"/>
                    </w:rPr>
                    <w:t>2</w:t>
                  </w:r>
                </w:p>
              </w:tc>
              <w:tc>
                <w:tcPr>
                  <w:tcW w:w="187" w:type="pct"/>
                  <w:vAlign w:val="center"/>
                </w:tcPr>
                <w:p w14:paraId="168B3E6C">
                  <w:pPr>
                    <w:jc w:val="center"/>
                    <w:rPr>
                      <w:bCs/>
                      <w:color w:val="auto"/>
                      <w:szCs w:val="21"/>
                    </w:rPr>
                  </w:pPr>
                </w:p>
              </w:tc>
            </w:tr>
            <w:tr w14:paraId="32BA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62BB2A18">
                  <w:pPr>
                    <w:jc w:val="center"/>
                    <w:rPr>
                      <w:bCs/>
                      <w:color w:val="auto"/>
                      <w:szCs w:val="21"/>
                    </w:rPr>
                  </w:pPr>
                  <w:r>
                    <w:rPr>
                      <w:rFonts w:hint="eastAsia"/>
                      <w:bCs/>
                      <w:color w:val="auto"/>
                      <w:szCs w:val="21"/>
                    </w:rPr>
                    <w:t>手动蝶阀</w:t>
                  </w:r>
                </w:p>
              </w:tc>
              <w:tc>
                <w:tcPr>
                  <w:tcW w:w="2683" w:type="pct"/>
                  <w:shd w:val="clear" w:color="auto" w:fill="auto"/>
                  <w:noWrap/>
                  <w:vAlign w:val="center"/>
                </w:tcPr>
                <w:p w14:paraId="0EDB799A">
                  <w:pPr>
                    <w:jc w:val="center"/>
                    <w:rPr>
                      <w:bCs/>
                      <w:color w:val="auto"/>
                      <w:szCs w:val="21"/>
                    </w:rPr>
                  </w:pPr>
                  <w:r>
                    <w:rPr>
                      <w:rFonts w:hint="eastAsia"/>
                      <w:bCs/>
                      <w:color w:val="auto"/>
                      <w:szCs w:val="21"/>
                    </w:rPr>
                    <w:t>DN100</w:t>
                  </w:r>
                </w:p>
              </w:tc>
              <w:tc>
                <w:tcPr>
                  <w:tcW w:w="679" w:type="pct"/>
                  <w:vMerge w:val="continue"/>
                  <w:shd w:val="clear" w:color="auto" w:fill="auto"/>
                  <w:noWrap/>
                  <w:vAlign w:val="center"/>
                </w:tcPr>
                <w:p w14:paraId="704B5604">
                  <w:pPr>
                    <w:jc w:val="center"/>
                    <w:rPr>
                      <w:bCs/>
                      <w:color w:val="auto"/>
                      <w:szCs w:val="21"/>
                    </w:rPr>
                  </w:pPr>
                </w:p>
              </w:tc>
              <w:tc>
                <w:tcPr>
                  <w:tcW w:w="418" w:type="pct"/>
                  <w:shd w:val="clear" w:color="auto" w:fill="auto"/>
                  <w:noWrap/>
                  <w:vAlign w:val="center"/>
                </w:tcPr>
                <w:p w14:paraId="4CDF6D2B">
                  <w:pPr>
                    <w:jc w:val="center"/>
                    <w:rPr>
                      <w:bCs/>
                      <w:color w:val="auto"/>
                      <w:szCs w:val="21"/>
                    </w:rPr>
                  </w:pPr>
                  <w:r>
                    <w:rPr>
                      <w:rFonts w:hint="eastAsia"/>
                      <w:bCs/>
                      <w:color w:val="auto"/>
                      <w:szCs w:val="21"/>
                    </w:rPr>
                    <w:t>4</w:t>
                  </w:r>
                </w:p>
              </w:tc>
              <w:tc>
                <w:tcPr>
                  <w:tcW w:w="187" w:type="pct"/>
                  <w:vAlign w:val="center"/>
                </w:tcPr>
                <w:p w14:paraId="209FDF70">
                  <w:pPr>
                    <w:jc w:val="center"/>
                    <w:rPr>
                      <w:bCs/>
                      <w:color w:val="auto"/>
                      <w:szCs w:val="21"/>
                    </w:rPr>
                  </w:pPr>
                </w:p>
              </w:tc>
            </w:tr>
            <w:tr w14:paraId="1276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4F2093A2">
                  <w:pPr>
                    <w:jc w:val="center"/>
                    <w:rPr>
                      <w:bCs/>
                      <w:color w:val="auto"/>
                      <w:szCs w:val="21"/>
                    </w:rPr>
                  </w:pPr>
                  <w:r>
                    <w:rPr>
                      <w:rFonts w:hint="eastAsia"/>
                      <w:bCs/>
                      <w:color w:val="auto"/>
                      <w:szCs w:val="21"/>
                    </w:rPr>
                    <w:t>中心传动刮泥机</w:t>
                  </w:r>
                </w:p>
              </w:tc>
              <w:tc>
                <w:tcPr>
                  <w:tcW w:w="2683" w:type="pct"/>
                  <w:shd w:val="clear" w:color="auto" w:fill="auto"/>
                  <w:noWrap/>
                  <w:vAlign w:val="center"/>
                </w:tcPr>
                <w:p w14:paraId="7F509461">
                  <w:pPr>
                    <w:jc w:val="center"/>
                    <w:rPr>
                      <w:bCs/>
                      <w:color w:val="auto"/>
                      <w:szCs w:val="21"/>
                    </w:rPr>
                  </w:pPr>
                  <w:r>
                    <w:rPr>
                      <w:rFonts w:hint="eastAsia"/>
                      <w:bCs/>
                      <w:color w:val="auto"/>
                      <w:szCs w:val="21"/>
                    </w:rPr>
                    <w:t>ZXG-15</w:t>
                  </w:r>
                </w:p>
              </w:tc>
              <w:tc>
                <w:tcPr>
                  <w:tcW w:w="679" w:type="pct"/>
                  <w:vMerge w:val="restart"/>
                  <w:shd w:val="clear" w:color="auto" w:fill="auto"/>
                  <w:noWrap/>
                  <w:vAlign w:val="center"/>
                </w:tcPr>
                <w:p w14:paraId="32CB0451">
                  <w:pPr>
                    <w:jc w:val="center"/>
                    <w:rPr>
                      <w:bCs/>
                      <w:color w:val="auto"/>
                      <w:szCs w:val="21"/>
                    </w:rPr>
                  </w:pPr>
                  <w:r>
                    <w:rPr>
                      <w:rFonts w:hint="eastAsia"/>
                      <w:bCs/>
                      <w:color w:val="auto"/>
                      <w:szCs w:val="21"/>
                    </w:rPr>
                    <w:t>污泥浓缩池</w:t>
                  </w:r>
                </w:p>
              </w:tc>
              <w:tc>
                <w:tcPr>
                  <w:tcW w:w="418" w:type="pct"/>
                  <w:shd w:val="clear" w:color="auto" w:fill="auto"/>
                  <w:noWrap/>
                  <w:vAlign w:val="center"/>
                </w:tcPr>
                <w:p w14:paraId="7CA96B1F">
                  <w:pPr>
                    <w:jc w:val="center"/>
                    <w:rPr>
                      <w:bCs/>
                      <w:color w:val="auto"/>
                      <w:szCs w:val="21"/>
                    </w:rPr>
                  </w:pPr>
                  <w:r>
                    <w:rPr>
                      <w:rFonts w:hint="eastAsia"/>
                      <w:bCs/>
                      <w:color w:val="auto"/>
                      <w:szCs w:val="21"/>
                    </w:rPr>
                    <w:t>2</w:t>
                  </w:r>
                </w:p>
              </w:tc>
              <w:tc>
                <w:tcPr>
                  <w:tcW w:w="187" w:type="pct"/>
                  <w:vAlign w:val="center"/>
                </w:tcPr>
                <w:p w14:paraId="2E06C9D5">
                  <w:pPr>
                    <w:jc w:val="center"/>
                    <w:rPr>
                      <w:bCs/>
                      <w:color w:val="auto"/>
                      <w:szCs w:val="21"/>
                    </w:rPr>
                  </w:pPr>
                </w:p>
              </w:tc>
            </w:tr>
            <w:tr w14:paraId="5C04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57C87460">
                  <w:pPr>
                    <w:jc w:val="center"/>
                    <w:rPr>
                      <w:bCs/>
                      <w:color w:val="auto"/>
                      <w:szCs w:val="21"/>
                    </w:rPr>
                  </w:pPr>
                  <w:r>
                    <w:rPr>
                      <w:rFonts w:hint="eastAsia"/>
                      <w:bCs/>
                      <w:color w:val="auto"/>
                      <w:szCs w:val="21"/>
                    </w:rPr>
                    <w:t>污泥浓度计</w:t>
                  </w:r>
                </w:p>
              </w:tc>
              <w:tc>
                <w:tcPr>
                  <w:tcW w:w="2683" w:type="pct"/>
                  <w:shd w:val="clear" w:color="auto" w:fill="auto"/>
                  <w:noWrap/>
                  <w:vAlign w:val="center"/>
                </w:tcPr>
                <w:p w14:paraId="09A1B6E9">
                  <w:pPr>
                    <w:jc w:val="center"/>
                    <w:rPr>
                      <w:bCs/>
                      <w:color w:val="auto"/>
                      <w:szCs w:val="21"/>
                    </w:rPr>
                  </w:pPr>
                  <w:r>
                    <w:rPr>
                      <w:rFonts w:hint="eastAsia"/>
                      <w:bCs/>
                      <w:color w:val="auto"/>
                      <w:szCs w:val="21"/>
                    </w:rPr>
                    <w:t>/</w:t>
                  </w:r>
                </w:p>
              </w:tc>
              <w:tc>
                <w:tcPr>
                  <w:tcW w:w="679" w:type="pct"/>
                  <w:vMerge w:val="continue"/>
                  <w:shd w:val="clear" w:color="auto" w:fill="auto"/>
                  <w:noWrap/>
                  <w:vAlign w:val="center"/>
                </w:tcPr>
                <w:p w14:paraId="6BE16705">
                  <w:pPr>
                    <w:jc w:val="center"/>
                    <w:rPr>
                      <w:bCs/>
                      <w:color w:val="auto"/>
                      <w:szCs w:val="21"/>
                    </w:rPr>
                  </w:pPr>
                </w:p>
              </w:tc>
              <w:tc>
                <w:tcPr>
                  <w:tcW w:w="418" w:type="pct"/>
                  <w:shd w:val="clear" w:color="auto" w:fill="auto"/>
                  <w:noWrap/>
                  <w:vAlign w:val="center"/>
                </w:tcPr>
                <w:p w14:paraId="43C5EFAD">
                  <w:pPr>
                    <w:jc w:val="center"/>
                    <w:rPr>
                      <w:bCs/>
                      <w:color w:val="auto"/>
                      <w:szCs w:val="21"/>
                    </w:rPr>
                  </w:pPr>
                  <w:r>
                    <w:rPr>
                      <w:rFonts w:hint="eastAsia"/>
                      <w:bCs/>
                      <w:color w:val="auto"/>
                      <w:szCs w:val="21"/>
                    </w:rPr>
                    <w:t>2</w:t>
                  </w:r>
                </w:p>
              </w:tc>
              <w:tc>
                <w:tcPr>
                  <w:tcW w:w="187" w:type="pct"/>
                  <w:vAlign w:val="center"/>
                </w:tcPr>
                <w:p w14:paraId="6B477D75">
                  <w:pPr>
                    <w:jc w:val="center"/>
                    <w:rPr>
                      <w:bCs/>
                      <w:color w:val="auto"/>
                      <w:szCs w:val="21"/>
                    </w:rPr>
                  </w:pPr>
                </w:p>
              </w:tc>
            </w:tr>
            <w:tr w14:paraId="1AAE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303E6C2E">
                  <w:pPr>
                    <w:jc w:val="center"/>
                    <w:rPr>
                      <w:bCs/>
                      <w:color w:val="auto"/>
                      <w:szCs w:val="21"/>
                    </w:rPr>
                  </w:pPr>
                  <w:r>
                    <w:rPr>
                      <w:rFonts w:hint="eastAsia"/>
                      <w:bCs/>
                      <w:color w:val="auto"/>
                      <w:szCs w:val="21"/>
                    </w:rPr>
                    <w:t>搅拌机</w:t>
                  </w:r>
                </w:p>
              </w:tc>
              <w:tc>
                <w:tcPr>
                  <w:tcW w:w="2683" w:type="pct"/>
                  <w:shd w:val="clear" w:color="auto" w:fill="auto"/>
                  <w:noWrap/>
                  <w:vAlign w:val="center"/>
                </w:tcPr>
                <w:p w14:paraId="71A04E5E">
                  <w:pPr>
                    <w:jc w:val="center"/>
                    <w:rPr>
                      <w:bCs/>
                      <w:color w:val="auto"/>
                      <w:szCs w:val="21"/>
                    </w:rPr>
                  </w:pPr>
                  <w:r>
                    <w:rPr>
                      <w:rFonts w:hint="eastAsia"/>
                      <w:bCs/>
                      <w:color w:val="auto"/>
                      <w:szCs w:val="21"/>
                    </w:rPr>
                    <w:t>D=7.0m</w:t>
                  </w:r>
                  <w:r>
                    <w:rPr>
                      <w:rFonts w:hint="eastAsia"/>
                      <w:bCs/>
                      <w:color w:val="auto"/>
                      <w:szCs w:val="21"/>
                      <w:lang w:eastAsia="zh-CN"/>
                    </w:rPr>
                    <w:t>,</w:t>
                  </w:r>
                  <w:r>
                    <w:rPr>
                      <w:rFonts w:hint="eastAsia"/>
                      <w:bCs/>
                      <w:color w:val="auto"/>
                      <w:szCs w:val="21"/>
                    </w:rPr>
                    <w:t>N=3.7kW</w:t>
                  </w:r>
                </w:p>
              </w:tc>
              <w:tc>
                <w:tcPr>
                  <w:tcW w:w="679" w:type="pct"/>
                  <w:shd w:val="clear" w:color="auto" w:fill="auto"/>
                  <w:noWrap/>
                  <w:vAlign w:val="center"/>
                </w:tcPr>
                <w:p w14:paraId="5020EBF3">
                  <w:pPr>
                    <w:jc w:val="center"/>
                    <w:rPr>
                      <w:bCs/>
                      <w:color w:val="auto"/>
                      <w:szCs w:val="21"/>
                    </w:rPr>
                  </w:pPr>
                  <w:r>
                    <w:rPr>
                      <w:rFonts w:hint="eastAsia"/>
                      <w:bCs/>
                      <w:color w:val="auto"/>
                      <w:szCs w:val="21"/>
                    </w:rPr>
                    <w:t>贮泥池</w:t>
                  </w:r>
                </w:p>
              </w:tc>
              <w:tc>
                <w:tcPr>
                  <w:tcW w:w="418" w:type="pct"/>
                  <w:shd w:val="clear" w:color="auto" w:fill="auto"/>
                  <w:noWrap/>
                  <w:vAlign w:val="center"/>
                </w:tcPr>
                <w:p w14:paraId="298EEAEC">
                  <w:pPr>
                    <w:jc w:val="center"/>
                    <w:rPr>
                      <w:bCs/>
                      <w:color w:val="auto"/>
                      <w:szCs w:val="21"/>
                    </w:rPr>
                  </w:pPr>
                  <w:r>
                    <w:rPr>
                      <w:rFonts w:hint="eastAsia"/>
                      <w:bCs/>
                      <w:color w:val="auto"/>
                      <w:szCs w:val="21"/>
                    </w:rPr>
                    <w:t>1</w:t>
                  </w:r>
                </w:p>
              </w:tc>
              <w:tc>
                <w:tcPr>
                  <w:tcW w:w="187" w:type="pct"/>
                  <w:vAlign w:val="center"/>
                </w:tcPr>
                <w:p w14:paraId="3A0695BC">
                  <w:pPr>
                    <w:jc w:val="center"/>
                    <w:rPr>
                      <w:bCs/>
                      <w:color w:val="auto"/>
                      <w:szCs w:val="21"/>
                    </w:rPr>
                  </w:pPr>
                </w:p>
              </w:tc>
            </w:tr>
            <w:tr w14:paraId="3D4E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31" w:type="pct"/>
                  <w:shd w:val="clear" w:color="auto" w:fill="auto"/>
                  <w:noWrap/>
                  <w:vAlign w:val="center"/>
                </w:tcPr>
                <w:p w14:paraId="68B32B0C">
                  <w:pPr>
                    <w:jc w:val="center"/>
                    <w:rPr>
                      <w:bCs/>
                      <w:color w:val="auto"/>
                      <w:szCs w:val="21"/>
                    </w:rPr>
                  </w:pPr>
                  <w:r>
                    <w:rPr>
                      <w:rFonts w:hint="eastAsia"/>
                      <w:bCs/>
                      <w:color w:val="auto"/>
                      <w:szCs w:val="21"/>
                    </w:rPr>
                    <w:t>串螺脱水机</w:t>
                  </w:r>
                </w:p>
              </w:tc>
              <w:tc>
                <w:tcPr>
                  <w:tcW w:w="2683" w:type="pct"/>
                  <w:shd w:val="clear" w:color="auto" w:fill="auto"/>
                  <w:noWrap/>
                  <w:vAlign w:val="center"/>
                </w:tcPr>
                <w:p w14:paraId="6DFC1AF5">
                  <w:pPr>
                    <w:jc w:val="center"/>
                    <w:rPr>
                      <w:bCs/>
                      <w:color w:val="auto"/>
                      <w:szCs w:val="21"/>
                    </w:rPr>
                  </w:pPr>
                  <w:r>
                    <w:rPr>
                      <w:rFonts w:hint="eastAsia"/>
                      <w:bCs/>
                      <w:color w:val="auto"/>
                      <w:szCs w:val="21"/>
                    </w:rPr>
                    <w:t>Q=120-200kg.DS/hP=1.48kW</w:t>
                  </w:r>
                </w:p>
              </w:tc>
              <w:tc>
                <w:tcPr>
                  <w:tcW w:w="679" w:type="pct"/>
                  <w:vMerge w:val="restart"/>
                  <w:shd w:val="clear" w:color="auto" w:fill="auto"/>
                  <w:noWrap/>
                  <w:vAlign w:val="center"/>
                </w:tcPr>
                <w:p w14:paraId="0A293DCD">
                  <w:pPr>
                    <w:jc w:val="center"/>
                    <w:rPr>
                      <w:bCs/>
                      <w:color w:val="auto"/>
                      <w:szCs w:val="21"/>
                    </w:rPr>
                  </w:pPr>
                  <w:r>
                    <w:rPr>
                      <w:rFonts w:hint="eastAsia"/>
                      <w:bCs/>
                      <w:color w:val="auto"/>
                      <w:szCs w:val="21"/>
                    </w:rPr>
                    <w:t>污泥脱水机房</w:t>
                  </w:r>
                </w:p>
              </w:tc>
              <w:tc>
                <w:tcPr>
                  <w:tcW w:w="418" w:type="pct"/>
                  <w:shd w:val="clear" w:color="auto" w:fill="auto"/>
                  <w:noWrap/>
                  <w:vAlign w:val="center"/>
                </w:tcPr>
                <w:p w14:paraId="7ADE2E60">
                  <w:pPr>
                    <w:jc w:val="center"/>
                    <w:rPr>
                      <w:bCs/>
                      <w:color w:val="auto"/>
                      <w:szCs w:val="21"/>
                    </w:rPr>
                  </w:pPr>
                  <w:r>
                    <w:rPr>
                      <w:rFonts w:hint="eastAsia"/>
                      <w:bCs/>
                      <w:color w:val="auto"/>
                      <w:szCs w:val="21"/>
                    </w:rPr>
                    <w:t>2</w:t>
                  </w:r>
                </w:p>
              </w:tc>
              <w:tc>
                <w:tcPr>
                  <w:tcW w:w="187" w:type="pct"/>
                  <w:vAlign w:val="center"/>
                </w:tcPr>
                <w:p w14:paraId="32FE5E45">
                  <w:pPr>
                    <w:jc w:val="center"/>
                    <w:rPr>
                      <w:bCs/>
                      <w:color w:val="auto"/>
                      <w:szCs w:val="21"/>
                    </w:rPr>
                  </w:pPr>
                </w:p>
              </w:tc>
            </w:tr>
            <w:tr w14:paraId="5D90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6F32D1C2">
                  <w:pPr>
                    <w:jc w:val="center"/>
                    <w:rPr>
                      <w:bCs/>
                      <w:color w:val="auto"/>
                      <w:szCs w:val="21"/>
                    </w:rPr>
                  </w:pPr>
                  <w:r>
                    <w:rPr>
                      <w:rFonts w:hint="eastAsia"/>
                      <w:bCs/>
                      <w:color w:val="auto"/>
                      <w:szCs w:val="21"/>
                    </w:rPr>
                    <w:t>高效管槽混器</w:t>
                  </w:r>
                </w:p>
              </w:tc>
              <w:tc>
                <w:tcPr>
                  <w:tcW w:w="2683" w:type="pct"/>
                  <w:shd w:val="clear" w:color="auto" w:fill="auto"/>
                  <w:noWrap/>
                  <w:vAlign w:val="center"/>
                </w:tcPr>
                <w:p w14:paraId="11902B20">
                  <w:pPr>
                    <w:jc w:val="center"/>
                    <w:rPr>
                      <w:bCs/>
                      <w:color w:val="auto"/>
                      <w:szCs w:val="21"/>
                    </w:rPr>
                  </w:pPr>
                  <w:r>
                    <w:rPr>
                      <w:rFonts w:hint="eastAsia"/>
                      <w:bCs/>
                      <w:color w:val="auto"/>
                      <w:szCs w:val="21"/>
                    </w:rPr>
                    <w:t>总容积680LP=1.12kW</w:t>
                  </w:r>
                </w:p>
              </w:tc>
              <w:tc>
                <w:tcPr>
                  <w:tcW w:w="679" w:type="pct"/>
                  <w:vMerge w:val="continue"/>
                  <w:shd w:val="clear" w:color="auto" w:fill="auto"/>
                  <w:noWrap/>
                  <w:vAlign w:val="center"/>
                </w:tcPr>
                <w:p w14:paraId="419D02A4">
                  <w:pPr>
                    <w:jc w:val="center"/>
                    <w:rPr>
                      <w:bCs/>
                      <w:color w:val="auto"/>
                      <w:szCs w:val="21"/>
                    </w:rPr>
                  </w:pPr>
                </w:p>
              </w:tc>
              <w:tc>
                <w:tcPr>
                  <w:tcW w:w="418" w:type="pct"/>
                  <w:shd w:val="clear" w:color="auto" w:fill="auto"/>
                  <w:noWrap/>
                  <w:vAlign w:val="center"/>
                </w:tcPr>
                <w:p w14:paraId="3E1B4F65">
                  <w:pPr>
                    <w:jc w:val="center"/>
                    <w:rPr>
                      <w:bCs/>
                      <w:color w:val="auto"/>
                      <w:szCs w:val="21"/>
                    </w:rPr>
                  </w:pPr>
                  <w:r>
                    <w:rPr>
                      <w:rFonts w:hint="eastAsia"/>
                      <w:bCs/>
                      <w:color w:val="auto"/>
                      <w:szCs w:val="21"/>
                    </w:rPr>
                    <w:t>2</w:t>
                  </w:r>
                </w:p>
              </w:tc>
              <w:tc>
                <w:tcPr>
                  <w:tcW w:w="187" w:type="pct"/>
                  <w:vAlign w:val="center"/>
                </w:tcPr>
                <w:p w14:paraId="1574BA66">
                  <w:pPr>
                    <w:jc w:val="center"/>
                    <w:rPr>
                      <w:bCs/>
                      <w:color w:val="auto"/>
                      <w:szCs w:val="21"/>
                    </w:rPr>
                  </w:pPr>
                </w:p>
              </w:tc>
            </w:tr>
            <w:tr w14:paraId="10E2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25794A97">
                  <w:pPr>
                    <w:jc w:val="center"/>
                    <w:rPr>
                      <w:bCs/>
                      <w:color w:val="auto"/>
                      <w:szCs w:val="21"/>
                    </w:rPr>
                  </w:pPr>
                  <w:r>
                    <w:rPr>
                      <w:rFonts w:hint="eastAsia"/>
                      <w:bCs/>
                      <w:color w:val="auto"/>
                      <w:szCs w:val="21"/>
                    </w:rPr>
                    <w:t>自动泡药机</w:t>
                  </w:r>
                </w:p>
              </w:tc>
              <w:tc>
                <w:tcPr>
                  <w:tcW w:w="2683" w:type="pct"/>
                  <w:shd w:val="clear" w:color="auto" w:fill="auto"/>
                  <w:noWrap/>
                  <w:vAlign w:val="center"/>
                </w:tcPr>
                <w:p w14:paraId="75E468C4">
                  <w:pPr>
                    <w:jc w:val="center"/>
                    <w:rPr>
                      <w:bCs/>
                      <w:color w:val="auto"/>
                      <w:szCs w:val="21"/>
                    </w:rPr>
                  </w:pPr>
                  <w:r>
                    <w:rPr>
                      <w:rFonts w:hint="eastAsia"/>
                      <w:bCs/>
                      <w:color w:val="auto"/>
                      <w:szCs w:val="21"/>
                    </w:rPr>
                    <w:t>有效容积2000L，双腔式PAM智能全自动泡药装置P=2.02kW</w:t>
                  </w:r>
                </w:p>
              </w:tc>
              <w:tc>
                <w:tcPr>
                  <w:tcW w:w="679" w:type="pct"/>
                  <w:vMerge w:val="continue"/>
                  <w:shd w:val="clear" w:color="auto" w:fill="auto"/>
                  <w:noWrap/>
                  <w:vAlign w:val="center"/>
                </w:tcPr>
                <w:p w14:paraId="6B89ADC3">
                  <w:pPr>
                    <w:jc w:val="center"/>
                    <w:rPr>
                      <w:bCs/>
                      <w:color w:val="auto"/>
                      <w:szCs w:val="21"/>
                    </w:rPr>
                  </w:pPr>
                </w:p>
              </w:tc>
              <w:tc>
                <w:tcPr>
                  <w:tcW w:w="418" w:type="pct"/>
                  <w:shd w:val="clear" w:color="auto" w:fill="auto"/>
                  <w:noWrap/>
                  <w:vAlign w:val="center"/>
                </w:tcPr>
                <w:p w14:paraId="7C796A01">
                  <w:pPr>
                    <w:jc w:val="center"/>
                    <w:rPr>
                      <w:bCs/>
                      <w:color w:val="auto"/>
                      <w:szCs w:val="21"/>
                    </w:rPr>
                  </w:pPr>
                  <w:r>
                    <w:rPr>
                      <w:rFonts w:hint="eastAsia"/>
                      <w:bCs/>
                      <w:color w:val="auto"/>
                      <w:szCs w:val="21"/>
                    </w:rPr>
                    <w:t>1</w:t>
                  </w:r>
                </w:p>
              </w:tc>
              <w:tc>
                <w:tcPr>
                  <w:tcW w:w="187" w:type="pct"/>
                  <w:vAlign w:val="center"/>
                </w:tcPr>
                <w:p w14:paraId="2041A046">
                  <w:pPr>
                    <w:jc w:val="center"/>
                    <w:rPr>
                      <w:bCs/>
                      <w:color w:val="auto"/>
                      <w:szCs w:val="21"/>
                    </w:rPr>
                  </w:pPr>
                </w:p>
              </w:tc>
            </w:tr>
            <w:tr w14:paraId="678F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4B556B49">
                  <w:pPr>
                    <w:jc w:val="center"/>
                    <w:rPr>
                      <w:bCs/>
                      <w:color w:val="auto"/>
                      <w:szCs w:val="21"/>
                    </w:rPr>
                  </w:pPr>
                  <w:r>
                    <w:rPr>
                      <w:rFonts w:hint="eastAsia"/>
                      <w:bCs/>
                      <w:color w:val="auto"/>
                      <w:szCs w:val="21"/>
                    </w:rPr>
                    <w:t>污泥螺杆泵</w:t>
                  </w:r>
                </w:p>
              </w:tc>
              <w:tc>
                <w:tcPr>
                  <w:tcW w:w="2683" w:type="pct"/>
                  <w:shd w:val="clear" w:color="auto" w:fill="auto"/>
                  <w:noWrap/>
                  <w:vAlign w:val="center"/>
                </w:tcPr>
                <w:p w14:paraId="52C21A46">
                  <w:pPr>
                    <w:jc w:val="center"/>
                    <w:rPr>
                      <w:bCs/>
                      <w:color w:val="auto"/>
                      <w:szCs w:val="21"/>
                    </w:rPr>
                  </w:pPr>
                  <w:r>
                    <w:rPr>
                      <w:rFonts w:hint="eastAsia"/>
                      <w:bCs/>
                      <w:color w:val="auto"/>
                      <w:szCs w:val="21"/>
                    </w:rPr>
                    <w:t>Q=15m³/h</w:t>
                  </w:r>
                  <w:r>
                    <w:rPr>
                      <w:rFonts w:hint="eastAsia"/>
                      <w:bCs/>
                      <w:color w:val="auto"/>
                      <w:szCs w:val="21"/>
                      <w:lang w:eastAsia="zh-CN"/>
                    </w:rPr>
                    <w:t>,</w:t>
                  </w:r>
                  <w:r>
                    <w:rPr>
                      <w:rFonts w:hint="eastAsia"/>
                      <w:bCs/>
                      <w:color w:val="auto"/>
                      <w:szCs w:val="21"/>
                    </w:rPr>
                    <w:t>H=20m</w:t>
                  </w:r>
                  <w:r>
                    <w:rPr>
                      <w:rFonts w:hint="eastAsia"/>
                      <w:bCs/>
                      <w:color w:val="auto"/>
                      <w:szCs w:val="21"/>
                      <w:lang w:eastAsia="zh-CN"/>
                    </w:rPr>
                    <w:t>,</w:t>
                  </w:r>
                  <w:r>
                    <w:rPr>
                      <w:rFonts w:hint="eastAsia"/>
                      <w:bCs/>
                      <w:color w:val="auto"/>
                      <w:szCs w:val="21"/>
                    </w:rPr>
                    <w:t>P=4kW</w:t>
                  </w:r>
                </w:p>
              </w:tc>
              <w:tc>
                <w:tcPr>
                  <w:tcW w:w="679" w:type="pct"/>
                  <w:vMerge w:val="continue"/>
                  <w:shd w:val="clear" w:color="auto" w:fill="auto"/>
                  <w:noWrap/>
                  <w:vAlign w:val="center"/>
                </w:tcPr>
                <w:p w14:paraId="5EE0710B">
                  <w:pPr>
                    <w:jc w:val="center"/>
                    <w:rPr>
                      <w:bCs/>
                      <w:color w:val="auto"/>
                      <w:szCs w:val="21"/>
                    </w:rPr>
                  </w:pPr>
                </w:p>
              </w:tc>
              <w:tc>
                <w:tcPr>
                  <w:tcW w:w="418" w:type="pct"/>
                  <w:shd w:val="clear" w:color="auto" w:fill="auto"/>
                  <w:noWrap/>
                  <w:vAlign w:val="center"/>
                </w:tcPr>
                <w:p w14:paraId="08A140A1">
                  <w:pPr>
                    <w:jc w:val="center"/>
                    <w:rPr>
                      <w:bCs/>
                      <w:color w:val="auto"/>
                      <w:szCs w:val="21"/>
                    </w:rPr>
                  </w:pPr>
                  <w:r>
                    <w:rPr>
                      <w:rFonts w:hint="eastAsia"/>
                      <w:bCs/>
                      <w:color w:val="auto"/>
                      <w:szCs w:val="21"/>
                    </w:rPr>
                    <w:t>2</w:t>
                  </w:r>
                </w:p>
              </w:tc>
              <w:tc>
                <w:tcPr>
                  <w:tcW w:w="187" w:type="pct"/>
                  <w:vAlign w:val="center"/>
                </w:tcPr>
                <w:p w14:paraId="09C944F3">
                  <w:pPr>
                    <w:jc w:val="center"/>
                    <w:rPr>
                      <w:bCs/>
                      <w:color w:val="auto"/>
                      <w:szCs w:val="21"/>
                    </w:rPr>
                  </w:pPr>
                </w:p>
              </w:tc>
            </w:tr>
            <w:tr w14:paraId="567F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2B5CA125">
                  <w:pPr>
                    <w:jc w:val="center"/>
                    <w:rPr>
                      <w:bCs/>
                      <w:color w:val="auto"/>
                      <w:szCs w:val="21"/>
                    </w:rPr>
                  </w:pPr>
                  <w:r>
                    <w:rPr>
                      <w:rFonts w:hint="eastAsia"/>
                      <w:bCs/>
                      <w:color w:val="auto"/>
                      <w:szCs w:val="21"/>
                    </w:rPr>
                    <w:t>加药螺杆泵</w:t>
                  </w:r>
                </w:p>
              </w:tc>
              <w:tc>
                <w:tcPr>
                  <w:tcW w:w="2683" w:type="pct"/>
                  <w:shd w:val="clear" w:color="auto" w:fill="auto"/>
                  <w:noWrap/>
                  <w:vAlign w:val="center"/>
                </w:tcPr>
                <w:p w14:paraId="4A9FB2AD">
                  <w:pPr>
                    <w:jc w:val="center"/>
                    <w:rPr>
                      <w:bCs/>
                      <w:color w:val="auto"/>
                      <w:szCs w:val="21"/>
                    </w:rPr>
                  </w:pPr>
                  <w:r>
                    <w:rPr>
                      <w:rFonts w:hint="eastAsia"/>
                      <w:bCs/>
                      <w:color w:val="auto"/>
                      <w:szCs w:val="21"/>
                    </w:rPr>
                    <w:t>Q=0.8m³/h,H=30m</w:t>
                  </w:r>
                  <w:r>
                    <w:rPr>
                      <w:rFonts w:hint="eastAsia"/>
                      <w:bCs/>
                      <w:color w:val="auto"/>
                      <w:szCs w:val="21"/>
                      <w:lang w:eastAsia="zh-CN"/>
                    </w:rPr>
                    <w:t>,</w:t>
                  </w:r>
                  <w:r>
                    <w:rPr>
                      <w:rFonts w:hint="eastAsia"/>
                      <w:bCs/>
                      <w:color w:val="auto"/>
                      <w:szCs w:val="21"/>
                    </w:rPr>
                    <w:t>P=0.75kW</w:t>
                  </w:r>
                </w:p>
              </w:tc>
              <w:tc>
                <w:tcPr>
                  <w:tcW w:w="679" w:type="pct"/>
                  <w:vMerge w:val="continue"/>
                  <w:shd w:val="clear" w:color="auto" w:fill="auto"/>
                  <w:noWrap/>
                  <w:vAlign w:val="center"/>
                </w:tcPr>
                <w:p w14:paraId="337858EF">
                  <w:pPr>
                    <w:jc w:val="center"/>
                    <w:rPr>
                      <w:bCs/>
                      <w:color w:val="auto"/>
                      <w:szCs w:val="21"/>
                    </w:rPr>
                  </w:pPr>
                </w:p>
              </w:tc>
              <w:tc>
                <w:tcPr>
                  <w:tcW w:w="418" w:type="pct"/>
                  <w:shd w:val="clear" w:color="auto" w:fill="auto"/>
                  <w:noWrap/>
                  <w:vAlign w:val="center"/>
                </w:tcPr>
                <w:p w14:paraId="4BBE8F66">
                  <w:pPr>
                    <w:jc w:val="center"/>
                    <w:rPr>
                      <w:bCs/>
                      <w:color w:val="auto"/>
                      <w:szCs w:val="21"/>
                    </w:rPr>
                  </w:pPr>
                  <w:r>
                    <w:rPr>
                      <w:rFonts w:hint="eastAsia"/>
                      <w:bCs/>
                      <w:color w:val="auto"/>
                      <w:szCs w:val="21"/>
                    </w:rPr>
                    <w:t>2</w:t>
                  </w:r>
                </w:p>
              </w:tc>
              <w:tc>
                <w:tcPr>
                  <w:tcW w:w="187" w:type="pct"/>
                  <w:vAlign w:val="center"/>
                </w:tcPr>
                <w:p w14:paraId="4466101F">
                  <w:pPr>
                    <w:jc w:val="center"/>
                    <w:rPr>
                      <w:bCs/>
                      <w:color w:val="auto"/>
                      <w:szCs w:val="21"/>
                    </w:rPr>
                  </w:pPr>
                </w:p>
              </w:tc>
            </w:tr>
            <w:tr w14:paraId="5ABC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7319E5EB">
                  <w:pPr>
                    <w:jc w:val="center"/>
                    <w:rPr>
                      <w:bCs/>
                      <w:color w:val="auto"/>
                      <w:szCs w:val="21"/>
                    </w:rPr>
                  </w:pPr>
                  <w:r>
                    <w:rPr>
                      <w:rFonts w:hint="eastAsia"/>
                      <w:bCs/>
                      <w:color w:val="auto"/>
                      <w:szCs w:val="21"/>
                    </w:rPr>
                    <w:t>污泥料仓</w:t>
                  </w:r>
                </w:p>
              </w:tc>
              <w:tc>
                <w:tcPr>
                  <w:tcW w:w="2683" w:type="pct"/>
                  <w:shd w:val="clear" w:color="auto" w:fill="auto"/>
                  <w:noWrap/>
                  <w:vAlign w:val="center"/>
                </w:tcPr>
                <w:p w14:paraId="32418107">
                  <w:pPr>
                    <w:jc w:val="center"/>
                    <w:rPr>
                      <w:bCs/>
                      <w:color w:val="auto"/>
                      <w:szCs w:val="21"/>
                    </w:rPr>
                  </w:pPr>
                  <w:r>
                    <w:rPr>
                      <w:rFonts w:hint="eastAsia"/>
                      <w:bCs/>
                      <w:color w:val="auto"/>
                      <w:szCs w:val="21"/>
                    </w:rPr>
                    <w:t>总容积25m³3.1×3.1×7m</w:t>
                  </w:r>
                </w:p>
                <w:p w14:paraId="7BB45F50">
                  <w:pPr>
                    <w:jc w:val="center"/>
                    <w:rPr>
                      <w:bCs/>
                      <w:color w:val="auto"/>
                      <w:szCs w:val="21"/>
                    </w:rPr>
                  </w:pPr>
                  <w:r>
                    <w:rPr>
                      <w:rFonts w:hint="eastAsia"/>
                      <w:bCs/>
                      <w:color w:val="auto"/>
                      <w:szCs w:val="21"/>
                    </w:rPr>
                    <w:t>P=1.5kW配置污泥料仓存储智能控制装置</w:t>
                  </w:r>
                </w:p>
              </w:tc>
              <w:tc>
                <w:tcPr>
                  <w:tcW w:w="679" w:type="pct"/>
                  <w:vMerge w:val="continue"/>
                  <w:shd w:val="clear" w:color="auto" w:fill="auto"/>
                  <w:noWrap/>
                  <w:vAlign w:val="center"/>
                </w:tcPr>
                <w:p w14:paraId="77C6AE62">
                  <w:pPr>
                    <w:jc w:val="center"/>
                    <w:rPr>
                      <w:bCs/>
                      <w:color w:val="auto"/>
                      <w:szCs w:val="21"/>
                    </w:rPr>
                  </w:pPr>
                </w:p>
              </w:tc>
              <w:tc>
                <w:tcPr>
                  <w:tcW w:w="418" w:type="pct"/>
                  <w:shd w:val="clear" w:color="auto" w:fill="auto"/>
                  <w:noWrap/>
                  <w:vAlign w:val="center"/>
                </w:tcPr>
                <w:p w14:paraId="7B2B3057">
                  <w:pPr>
                    <w:jc w:val="center"/>
                    <w:rPr>
                      <w:bCs/>
                      <w:color w:val="auto"/>
                      <w:szCs w:val="21"/>
                    </w:rPr>
                  </w:pPr>
                  <w:r>
                    <w:rPr>
                      <w:rFonts w:hint="eastAsia"/>
                      <w:bCs/>
                      <w:color w:val="auto"/>
                      <w:szCs w:val="21"/>
                    </w:rPr>
                    <w:t>1</w:t>
                  </w:r>
                </w:p>
              </w:tc>
              <w:tc>
                <w:tcPr>
                  <w:tcW w:w="187" w:type="pct"/>
                  <w:vAlign w:val="center"/>
                </w:tcPr>
                <w:p w14:paraId="5ED82C86">
                  <w:pPr>
                    <w:jc w:val="center"/>
                    <w:rPr>
                      <w:bCs/>
                      <w:color w:val="auto"/>
                      <w:szCs w:val="21"/>
                    </w:rPr>
                  </w:pPr>
                </w:p>
              </w:tc>
            </w:tr>
            <w:tr w14:paraId="22E5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52979E97">
                  <w:pPr>
                    <w:jc w:val="center"/>
                    <w:rPr>
                      <w:bCs/>
                      <w:color w:val="auto"/>
                      <w:szCs w:val="21"/>
                    </w:rPr>
                  </w:pPr>
                  <w:r>
                    <w:rPr>
                      <w:rFonts w:hint="eastAsia"/>
                      <w:bCs/>
                      <w:color w:val="auto"/>
                      <w:szCs w:val="21"/>
                    </w:rPr>
                    <w:t>干泥泵</w:t>
                  </w:r>
                </w:p>
              </w:tc>
              <w:tc>
                <w:tcPr>
                  <w:tcW w:w="2683" w:type="pct"/>
                  <w:shd w:val="clear" w:color="auto" w:fill="auto"/>
                  <w:noWrap/>
                  <w:vAlign w:val="center"/>
                </w:tcPr>
                <w:p w14:paraId="79FF207B">
                  <w:pPr>
                    <w:jc w:val="center"/>
                    <w:rPr>
                      <w:bCs/>
                      <w:color w:val="auto"/>
                      <w:szCs w:val="21"/>
                    </w:rPr>
                  </w:pPr>
                  <w:r>
                    <w:rPr>
                      <w:rFonts w:hint="eastAsia"/>
                      <w:bCs/>
                      <w:color w:val="auto"/>
                      <w:szCs w:val="21"/>
                    </w:rPr>
                    <w:t>Q=2m³/h,H=100m,P=4kW入口500*320</w:t>
                  </w:r>
                </w:p>
              </w:tc>
              <w:tc>
                <w:tcPr>
                  <w:tcW w:w="679" w:type="pct"/>
                  <w:vMerge w:val="continue"/>
                  <w:shd w:val="clear" w:color="auto" w:fill="auto"/>
                  <w:noWrap/>
                  <w:vAlign w:val="center"/>
                </w:tcPr>
                <w:p w14:paraId="3B1FB3A3">
                  <w:pPr>
                    <w:jc w:val="center"/>
                    <w:rPr>
                      <w:bCs/>
                      <w:color w:val="auto"/>
                      <w:szCs w:val="21"/>
                    </w:rPr>
                  </w:pPr>
                </w:p>
              </w:tc>
              <w:tc>
                <w:tcPr>
                  <w:tcW w:w="418" w:type="pct"/>
                  <w:shd w:val="clear" w:color="auto" w:fill="auto"/>
                  <w:noWrap/>
                  <w:vAlign w:val="center"/>
                </w:tcPr>
                <w:p w14:paraId="70120F7F">
                  <w:pPr>
                    <w:jc w:val="center"/>
                    <w:rPr>
                      <w:bCs/>
                      <w:color w:val="auto"/>
                      <w:szCs w:val="21"/>
                    </w:rPr>
                  </w:pPr>
                  <w:r>
                    <w:rPr>
                      <w:rFonts w:hint="eastAsia"/>
                      <w:bCs/>
                      <w:color w:val="auto"/>
                      <w:szCs w:val="21"/>
                    </w:rPr>
                    <w:t>1</w:t>
                  </w:r>
                </w:p>
              </w:tc>
              <w:tc>
                <w:tcPr>
                  <w:tcW w:w="187" w:type="pct"/>
                  <w:vAlign w:val="center"/>
                </w:tcPr>
                <w:p w14:paraId="1382FF2D">
                  <w:pPr>
                    <w:jc w:val="center"/>
                    <w:rPr>
                      <w:bCs/>
                      <w:color w:val="auto"/>
                      <w:szCs w:val="21"/>
                    </w:rPr>
                  </w:pPr>
                </w:p>
              </w:tc>
            </w:tr>
            <w:tr w14:paraId="2575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286C15F0">
                  <w:pPr>
                    <w:jc w:val="center"/>
                    <w:rPr>
                      <w:bCs/>
                      <w:color w:val="auto"/>
                      <w:szCs w:val="21"/>
                    </w:rPr>
                  </w:pPr>
                  <w:r>
                    <w:rPr>
                      <w:rFonts w:hint="eastAsia"/>
                      <w:bCs/>
                      <w:color w:val="auto"/>
                      <w:szCs w:val="21"/>
                    </w:rPr>
                    <w:t>贮泥池进泥泵</w:t>
                  </w:r>
                </w:p>
              </w:tc>
              <w:tc>
                <w:tcPr>
                  <w:tcW w:w="2683" w:type="pct"/>
                  <w:shd w:val="clear" w:color="auto" w:fill="auto"/>
                  <w:noWrap/>
                  <w:vAlign w:val="center"/>
                </w:tcPr>
                <w:p w14:paraId="2C12304A">
                  <w:pPr>
                    <w:jc w:val="center"/>
                    <w:rPr>
                      <w:bCs/>
                      <w:color w:val="auto"/>
                      <w:szCs w:val="21"/>
                    </w:rPr>
                  </w:pPr>
                  <w:r>
                    <w:rPr>
                      <w:rFonts w:hint="eastAsia"/>
                      <w:bCs/>
                      <w:color w:val="auto"/>
                      <w:szCs w:val="21"/>
                    </w:rPr>
                    <w:t>Q=32m³/h</w:t>
                  </w:r>
                  <w:r>
                    <w:rPr>
                      <w:rFonts w:hint="eastAsia"/>
                      <w:bCs/>
                      <w:color w:val="auto"/>
                      <w:szCs w:val="21"/>
                      <w:lang w:eastAsia="zh-CN"/>
                    </w:rPr>
                    <w:t>,</w:t>
                  </w:r>
                  <w:r>
                    <w:rPr>
                      <w:rFonts w:hint="eastAsia"/>
                      <w:bCs/>
                      <w:color w:val="auto"/>
                      <w:szCs w:val="21"/>
                    </w:rPr>
                    <w:t>H=20m</w:t>
                  </w:r>
                  <w:r>
                    <w:rPr>
                      <w:rFonts w:hint="eastAsia"/>
                      <w:bCs/>
                      <w:color w:val="auto"/>
                      <w:szCs w:val="21"/>
                      <w:lang w:eastAsia="zh-CN"/>
                    </w:rPr>
                    <w:t>,</w:t>
                  </w:r>
                  <w:r>
                    <w:rPr>
                      <w:rFonts w:hint="eastAsia"/>
                      <w:bCs/>
                      <w:color w:val="auto"/>
                      <w:szCs w:val="21"/>
                    </w:rPr>
                    <w:t>N=7.5kW</w:t>
                  </w:r>
                </w:p>
              </w:tc>
              <w:tc>
                <w:tcPr>
                  <w:tcW w:w="679" w:type="pct"/>
                  <w:vMerge w:val="continue"/>
                  <w:shd w:val="clear" w:color="auto" w:fill="auto"/>
                  <w:noWrap/>
                  <w:vAlign w:val="center"/>
                </w:tcPr>
                <w:p w14:paraId="27DAA13E">
                  <w:pPr>
                    <w:jc w:val="center"/>
                    <w:rPr>
                      <w:bCs/>
                      <w:color w:val="auto"/>
                      <w:szCs w:val="21"/>
                    </w:rPr>
                  </w:pPr>
                </w:p>
              </w:tc>
              <w:tc>
                <w:tcPr>
                  <w:tcW w:w="418" w:type="pct"/>
                  <w:shd w:val="clear" w:color="auto" w:fill="auto"/>
                  <w:noWrap/>
                  <w:vAlign w:val="center"/>
                </w:tcPr>
                <w:p w14:paraId="3DED5DFA">
                  <w:pPr>
                    <w:jc w:val="center"/>
                    <w:rPr>
                      <w:bCs/>
                      <w:color w:val="auto"/>
                      <w:szCs w:val="21"/>
                    </w:rPr>
                  </w:pPr>
                  <w:r>
                    <w:rPr>
                      <w:rFonts w:hint="eastAsia"/>
                      <w:bCs/>
                      <w:color w:val="auto"/>
                      <w:szCs w:val="21"/>
                    </w:rPr>
                    <w:t>1</w:t>
                  </w:r>
                </w:p>
              </w:tc>
              <w:tc>
                <w:tcPr>
                  <w:tcW w:w="187" w:type="pct"/>
                  <w:vAlign w:val="center"/>
                </w:tcPr>
                <w:p w14:paraId="0ECA79E8">
                  <w:pPr>
                    <w:jc w:val="center"/>
                    <w:rPr>
                      <w:bCs/>
                      <w:color w:val="auto"/>
                      <w:szCs w:val="21"/>
                    </w:rPr>
                  </w:pPr>
                </w:p>
              </w:tc>
            </w:tr>
            <w:tr w14:paraId="2FF5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5B7D1920">
                  <w:pPr>
                    <w:jc w:val="center"/>
                    <w:rPr>
                      <w:bCs/>
                      <w:color w:val="auto"/>
                      <w:szCs w:val="21"/>
                    </w:rPr>
                  </w:pPr>
                  <w:r>
                    <w:rPr>
                      <w:rFonts w:hint="eastAsia"/>
                      <w:bCs/>
                      <w:color w:val="auto"/>
                      <w:szCs w:val="21"/>
                    </w:rPr>
                    <w:t>轴流风机</w:t>
                  </w:r>
                </w:p>
              </w:tc>
              <w:tc>
                <w:tcPr>
                  <w:tcW w:w="2683" w:type="pct"/>
                  <w:shd w:val="clear" w:color="auto" w:fill="auto"/>
                  <w:noWrap/>
                  <w:vAlign w:val="center"/>
                </w:tcPr>
                <w:p w14:paraId="09714798">
                  <w:pPr>
                    <w:jc w:val="center"/>
                    <w:rPr>
                      <w:bCs/>
                      <w:color w:val="auto"/>
                      <w:szCs w:val="21"/>
                    </w:rPr>
                  </w:pPr>
                  <w:r>
                    <w:rPr>
                      <w:rFonts w:hint="eastAsia"/>
                      <w:bCs/>
                      <w:color w:val="auto"/>
                      <w:szCs w:val="21"/>
                    </w:rPr>
                    <w:t>T35-11型</w:t>
                  </w:r>
                  <w:r>
                    <w:rPr>
                      <w:rFonts w:hint="eastAsia"/>
                      <w:bCs/>
                      <w:color w:val="auto"/>
                      <w:szCs w:val="21"/>
                      <w:lang w:eastAsia="zh-CN"/>
                    </w:rPr>
                    <w:t>，</w:t>
                  </w:r>
                  <w:r>
                    <w:rPr>
                      <w:rFonts w:hint="eastAsia"/>
                      <w:bCs/>
                      <w:color w:val="auto"/>
                      <w:szCs w:val="21"/>
                    </w:rPr>
                    <w:t>Q=3810m³/h，N=0.37kW，380V</w:t>
                  </w:r>
                </w:p>
              </w:tc>
              <w:tc>
                <w:tcPr>
                  <w:tcW w:w="679" w:type="pct"/>
                  <w:vMerge w:val="continue"/>
                  <w:shd w:val="clear" w:color="auto" w:fill="auto"/>
                  <w:noWrap/>
                  <w:vAlign w:val="center"/>
                </w:tcPr>
                <w:p w14:paraId="155A7CD4">
                  <w:pPr>
                    <w:jc w:val="center"/>
                    <w:rPr>
                      <w:bCs/>
                      <w:color w:val="auto"/>
                      <w:szCs w:val="21"/>
                    </w:rPr>
                  </w:pPr>
                </w:p>
              </w:tc>
              <w:tc>
                <w:tcPr>
                  <w:tcW w:w="418" w:type="pct"/>
                  <w:shd w:val="clear" w:color="auto" w:fill="auto"/>
                  <w:noWrap/>
                  <w:vAlign w:val="center"/>
                </w:tcPr>
                <w:p w14:paraId="772FE8A7">
                  <w:pPr>
                    <w:jc w:val="center"/>
                    <w:rPr>
                      <w:bCs/>
                      <w:color w:val="auto"/>
                      <w:szCs w:val="21"/>
                    </w:rPr>
                  </w:pPr>
                  <w:r>
                    <w:rPr>
                      <w:rFonts w:hint="eastAsia"/>
                      <w:bCs/>
                      <w:color w:val="auto"/>
                      <w:szCs w:val="21"/>
                    </w:rPr>
                    <w:t>4</w:t>
                  </w:r>
                </w:p>
              </w:tc>
              <w:tc>
                <w:tcPr>
                  <w:tcW w:w="187" w:type="pct"/>
                  <w:vAlign w:val="center"/>
                </w:tcPr>
                <w:p w14:paraId="7C55DB5A">
                  <w:pPr>
                    <w:jc w:val="center"/>
                    <w:rPr>
                      <w:bCs/>
                      <w:color w:val="auto"/>
                      <w:szCs w:val="21"/>
                    </w:rPr>
                  </w:pPr>
                </w:p>
              </w:tc>
            </w:tr>
            <w:tr w14:paraId="1A0F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31" w:type="pct"/>
                  <w:shd w:val="clear" w:color="auto" w:fill="auto"/>
                  <w:noWrap/>
                  <w:vAlign w:val="center"/>
                </w:tcPr>
                <w:p w14:paraId="28D354C9">
                  <w:pPr>
                    <w:jc w:val="center"/>
                    <w:rPr>
                      <w:bCs/>
                      <w:color w:val="auto"/>
                      <w:szCs w:val="21"/>
                    </w:rPr>
                  </w:pPr>
                  <w:r>
                    <w:rPr>
                      <w:rFonts w:hint="eastAsia"/>
                      <w:bCs/>
                      <w:color w:val="auto"/>
                      <w:szCs w:val="21"/>
                    </w:rPr>
                    <w:t>单梁起重机</w:t>
                  </w:r>
                </w:p>
              </w:tc>
              <w:tc>
                <w:tcPr>
                  <w:tcW w:w="2683" w:type="pct"/>
                  <w:shd w:val="clear" w:color="auto" w:fill="auto"/>
                  <w:noWrap/>
                  <w:vAlign w:val="center"/>
                </w:tcPr>
                <w:p w14:paraId="1A6A33FE">
                  <w:pPr>
                    <w:jc w:val="center"/>
                    <w:rPr>
                      <w:bCs/>
                      <w:color w:val="auto"/>
                      <w:szCs w:val="21"/>
                    </w:rPr>
                  </w:pPr>
                  <w:r>
                    <w:rPr>
                      <w:rFonts w:hint="eastAsia"/>
                      <w:bCs/>
                      <w:color w:val="auto"/>
                      <w:szCs w:val="21"/>
                    </w:rPr>
                    <w:t>LX-3-3-A3，G（n）=30kN，起升高度H=6m，跨度S=3m，总功率N=4.8kW，380V</w:t>
                  </w:r>
                </w:p>
              </w:tc>
              <w:tc>
                <w:tcPr>
                  <w:tcW w:w="679" w:type="pct"/>
                  <w:vMerge w:val="continue"/>
                  <w:shd w:val="clear" w:color="auto" w:fill="auto"/>
                  <w:noWrap/>
                  <w:vAlign w:val="center"/>
                </w:tcPr>
                <w:p w14:paraId="3802B4E3">
                  <w:pPr>
                    <w:jc w:val="center"/>
                    <w:rPr>
                      <w:bCs/>
                      <w:color w:val="auto"/>
                      <w:szCs w:val="21"/>
                    </w:rPr>
                  </w:pPr>
                </w:p>
              </w:tc>
              <w:tc>
                <w:tcPr>
                  <w:tcW w:w="418" w:type="pct"/>
                  <w:shd w:val="clear" w:color="auto" w:fill="auto"/>
                  <w:noWrap/>
                  <w:vAlign w:val="center"/>
                </w:tcPr>
                <w:p w14:paraId="0591AF80">
                  <w:pPr>
                    <w:jc w:val="center"/>
                    <w:rPr>
                      <w:bCs/>
                      <w:color w:val="auto"/>
                      <w:szCs w:val="21"/>
                    </w:rPr>
                  </w:pPr>
                  <w:r>
                    <w:rPr>
                      <w:rFonts w:hint="eastAsia"/>
                      <w:bCs/>
                      <w:color w:val="auto"/>
                      <w:szCs w:val="21"/>
                    </w:rPr>
                    <w:t>1</w:t>
                  </w:r>
                </w:p>
              </w:tc>
              <w:tc>
                <w:tcPr>
                  <w:tcW w:w="187" w:type="pct"/>
                  <w:vAlign w:val="center"/>
                </w:tcPr>
                <w:p w14:paraId="0AF38277">
                  <w:pPr>
                    <w:jc w:val="center"/>
                    <w:rPr>
                      <w:bCs/>
                      <w:color w:val="auto"/>
                      <w:szCs w:val="21"/>
                    </w:rPr>
                  </w:pPr>
                </w:p>
              </w:tc>
            </w:tr>
            <w:tr w14:paraId="2DFA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2EB86A48">
                  <w:pPr>
                    <w:jc w:val="center"/>
                    <w:rPr>
                      <w:bCs/>
                      <w:color w:val="auto"/>
                      <w:szCs w:val="21"/>
                    </w:rPr>
                  </w:pPr>
                  <w:r>
                    <w:rPr>
                      <w:rFonts w:hint="eastAsia"/>
                      <w:bCs/>
                      <w:color w:val="auto"/>
                      <w:szCs w:val="21"/>
                    </w:rPr>
                    <w:t>污泥输送机</w:t>
                  </w:r>
                </w:p>
              </w:tc>
              <w:tc>
                <w:tcPr>
                  <w:tcW w:w="2683" w:type="pct"/>
                  <w:shd w:val="clear" w:color="auto" w:fill="auto"/>
                  <w:noWrap/>
                  <w:vAlign w:val="center"/>
                </w:tcPr>
                <w:p w14:paraId="2E2B948F">
                  <w:pPr>
                    <w:jc w:val="center"/>
                    <w:rPr>
                      <w:bCs/>
                      <w:color w:val="auto"/>
                      <w:szCs w:val="21"/>
                    </w:rPr>
                  </w:pPr>
                  <w:r>
                    <w:rPr>
                      <w:rFonts w:hint="eastAsia"/>
                      <w:bCs/>
                      <w:color w:val="auto"/>
                      <w:szCs w:val="21"/>
                    </w:rPr>
                    <w:t>Q=2m³/h</w:t>
                  </w:r>
                  <w:r>
                    <w:rPr>
                      <w:rFonts w:hint="eastAsia"/>
                      <w:bCs/>
                      <w:color w:val="auto"/>
                      <w:szCs w:val="21"/>
                      <w:lang w:eastAsia="zh-CN"/>
                    </w:rPr>
                    <w:t>,</w:t>
                  </w:r>
                  <w:r>
                    <w:rPr>
                      <w:rFonts w:hint="eastAsia"/>
                      <w:bCs/>
                      <w:color w:val="auto"/>
                      <w:szCs w:val="21"/>
                    </w:rPr>
                    <w:t>L=7m</w:t>
                  </w:r>
                  <w:r>
                    <w:rPr>
                      <w:rFonts w:hint="eastAsia"/>
                      <w:bCs/>
                      <w:color w:val="auto"/>
                      <w:szCs w:val="21"/>
                      <w:lang w:eastAsia="zh-CN"/>
                    </w:rPr>
                    <w:t>,</w:t>
                  </w:r>
                  <w:r>
                    <w:rPr>
                      <w:rFonts w:hint="eastAsia"/>
                      <w:bCs/>
                      <w:color w:val="auto"/>
                      <w:szCs w:val="21"/>
                    </w:rPr>
                    <w:t>P=3kW</w:t>
                  </w:r>
                </w:p>
              </w:tc>
              <w:tc>
                <w:tcPr>
                  <w:tcW w:w="679" w:type="pct"/>
                  <w:vMerge w:val="continue"/>
                  <w:shd w:val="clear" w:color="auto" w:fill="auto"/>
                  <w:noWrap/>
                  <w:vAlign w:val="center"/>
                </w:tcPr>
                <w:p w14:paraId="23DF1AF5">
                  <w:pPr>
                    <w:jc w:val="center"/>
                    <w:rPr>
                      <w:bCs/>
                      <w:color w:val="auto"/>
                      <w:szCs w:val="21"/>
                    </w:rPr>
                  </w:pPr>
                </w:p>
              </w:tc>
              <w:tc>
                <w:tcPr>
                  <w:tcW w:w="418" w:type="pct"/>
                  <w:shd w:val="clear" w:color="auto" w:fill="auto"/>
                  <w:noWrap/>
                  <w:vAlign w:val="center"/>
                </w:tcPr>
                <w:p w14:paraId="79AA9259">
                  <w:pPr>
                    <w:jc w:val="center"/>
                    <w:rPr>
                      <w:bCs/>
                      <w:color w:val="auto"/>
                      <w:szCs w:val="21"/>
                    </w:rPr>
                  </w:pPr>
                  <w:r>
                    <w:rPr>
                      <w:rFonts w:hint="eastAsia"/>
                      <w:bCs/>
                      <w:color w:val="auto"/>
                      <w:szCs w:val="21"/>
                    </w:rPr>
                    <w:t>1</w:t>
                  </w:r>
                </w:p>
              </w:tc>
              <w:tc>
                <w:tcPr>
                  <w:tcW w:w="187" w:type="pct"/>
                  <w:vAlign w:val="center"/>
                </w:tcPr>
                <w:p w14:paraId="63DF318D">
                  <w:pPr>
                    <w:jc w:val="center"/>
                    <w:rPr>
                      <w:bCs/>
                      <w:color w:val="auto"/>
                      <w:szCs w:val="21"/>
                    </w:rPr>
                  </w:pPr>
                </w:p>
              </w:tc>
            </w:tr>
            <w:tr w14:paraId="6068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61183E14">
                  <w:pPr>
                    <w:jc w:val="center"/>
                    <w:rPr>
                      <w:bCs/>
                      <w:color w:val="auto"/>
                      <w:szCs w:val="21"/>
                    </w:rPr>
                  </w:pPr>
                  <w:r>
                    <w:rPr>
                      <w:rFonts w:hint="eastAsia"/>
                      <w:bCs/>
                      <w:color w:val="auto"/>
                      <w:szCs w:val="21"/>
                    </w:rPr>
                    <w:t>污泥电磁流量计</w:t>
                  </w:r>
                </w:p>
              </w:tc>
              <w:tc>
                <w:tcPr>
                  <w:tcW w:w="2683" w:type="pct"/>
                  <w:shd w:val="clear" w:color="auto" w:fill="auto"/>
                  <w:noWrap/>
                  <w:vAlign w:val="center"/>
                </w:tcPr>
                <w:p w14:paraId="372E7206">
                  <w:pPr>
                    <w:jc w:val="center"/>
                    <w:rPr>
                      <w:bCs/>
                      <w:color w:val="auto"/>
                      <w:szCs w:val="21"/>
                    </w:rPr>
                  </w:pPr>
                  <w:r>
                    <w:rPr>
                      <w:bCs/>
                      <w:color w:val="auto"/>
                      <w:szCs w:val="21"/>
                    </w:rPr>
                    <w:t>DN</w:t>
                  </w:r>
                  <w:r>
                    <w:rPr>
                      <w:rFonts w:hint="eastAsia"/>
                      <w:bCs/>
                      <w:color w:val="auto"/>
                      <w:szCs w:val="21"/>
                    </w:rPr>
                    <w:t>80</w:t>
                  </w:r>
                </w:p>
              </w:tc>
              <w:tc>
                <w:tcPr>
                  <w:tcW w:w="679" w:type="pct"/>
                  <w:vMerge w:val="continue"/>
                  <w:shd w:val="clear" w:color="auto" w:fill="auto"/>
                  <w:noWrap/>
                  <w:vAlign w:val="center"/>
                </w:tcPr>
                <w:p w14:paraId="654A3D1F">
                  <w:pPr>
                    <w:jc w:val="center"/>
                    <w:rPr>
                      <w:bCs/>
                      <w:color w:val="auto"/>
                      <w:szCs w:val="21"/>
                    </w:rPr>
                  </w:pPr>
                </w:p>
              </w:tc>
              <w:tc>
                <w:tcPr>
                  <w:tcW w:w="418" w:type="pct"/>
                  <w:shd w:val="clear" w:color="auto" w:fill="auto"/>
                  <w:noWrap/>
                  <w:vAlign w:val="center"/>
                </w:tcPr>
                <w:p w14:paraId="7EE67D35">
                  <w:pPr>
                    <w:jc w:val="center"/>
                    <w:rPr>
                      <w:bCs/>
                      <w:color w:val="auto"/>
                      <w:szCs w:val="21"/>
                    </w:rPr>
                  </w:pPr>
                  <w:r>
                    <w:rPr>
                      <w:rFonts w:hint="eastAsia"/>
                      <w:bCs/>
                      <w:color w:val="auto"/>
                      <w:szCs w:val="21"/>
                    </w:rPr>
                    <w:t>2</w:t>
                  </w:r>
                </w:p>
              </w:tc>
              <w:tc>
                <w:tcPr>
                  <w:tcW w:w="187" w:type="pct"/>
                  <w:vAlign w:val="center"/>
                </w:tcPr>
                <w:p w14:paraId="05DB75FD">
                  <w:pPr>
                    <w:jc w:val="center"/>
                    <w:rPr>
                      <w:bCs/>
                      <w:color w:val="auto"/>
                      <w:szCs w:val="21"/>
                    </w:rPr>
                  </w:pPr>
                </w:p>
              </w:tc>
            </w:tr>
            <w:tr w14:paraId="74E3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15A0CABA">
                  <w:pPr>
                    <w:jc w:val="center"/>
                    <w:rPr>
                      <w:bCs/>
                      <w:color w:val="auto"/>
                      <w:szCs w:val="21"/>
                    </w:rPr>
                  </w:pPr>
                  <w:r>
                    <w:rPr>
                      <w:rFonts w:hint="eastAsia"/>
                      <w:bCs/>
                      <w:color w:val="auto"/>
                      <w:szCs w:val="21"/>
                    </w:rPr>
                    <w:t>加药电磁流量计</w:t>
                  </w:r>
                </w:p>
              </w:tc>
              <w:tc>
                <w:tcPr>
                  <w:tcW w:w="2683" w:type="pct"/>
                  <w:shd w:val="clear" w:color="auto" w:fill="auto"/>
                  <w:noWrap/>
                  <w:vAlign w:val="center"/>
                </w:tcPr>
                <w:p w14:paraId="03D7BB0A">
                  <w:pPr>
                    <w:jc w:val="center"/>
                    <w:rPr>
                      <w:bCs/>
                      <w:color w:val="auto"/>
                      <w:szCs w:val="21"/>
                    </w:rPr>
                  </w:pPr>
                  <w:r>
                    <w:rPr>
                      <w:bCs/>
                      <w:color w:val="auto"/>
                      <w:szCs w:val="21"/>
                    </w:rPr>
                    <w:t>DN32</w:t>
                  </w:r>
                </w:p>
              </w:tc>
              <w:tc>
                <w:tcPr>
                  <w:tcW w:w="679" w:type="pct"/>
                  <w:vMerge w:val="continue"/>
                  <w:shd w:val="clear" w:color="auto" w:fill="auto"/>
                  <w:noWrap/>
                  <w:vAlign w:val="center"/>
                </w:tcPr>
                <w:p w14:paraId="7CF2F994">
                  <w:pPr>
                    <w:jc w:val="center"/>
                    <w:rPr>
                      <w:bCs/>
                      <w:color w:val="auto"/>
                      <w:szCs w:val="21"/>
                    </w:rPr>
                  </w:pPr>
                </w:p>
              </w:tc>
              <w:tc>
                <w:tcPr>
                  <w:tcW w:w="418" w:type="pct"/>
                  <w:shd w:val="clear" w:color="auto" w:fill="auto"/>
                  <w:noWrap/>
                  <w:vAlign w:val="center"/>
                </w:tcPr>
                <w:p w14:paraId="7C17B184">
                  <w:pPr>
                    <w:jc w:val="center"/>
                    <w:rPr>
                      <w:bCs/>
                      <w:color w:val="auto"/>
                      <w:szCs w:val="21"/>
                    </w:rPr>
                  </w:pPr>
                  <w:r>
                    <w:rPr>
                      <w:rFonts w:hint="eastAsia"/>
                      <w:bCs/>
                      <w:color w:val="auto"/>
                      <w:szCs w:val="21"/>
                    </w:rPr>
                    <w:t>2</w:t>
                  </w:r>
                </w:p>
              </w:tc>
              <w:tc>
                <w:tcPr>
                  <w:tcW w:w="187" w:type="pct"/>
                  <w:vAlign w:val="center"/>
                </w:tcPr>
                <w:p w14:paraId="57D74DAE">
                  <w:pPr>
                    <w:jc w:val="center"/>
                    <w:rPr>
                      <w:bCs/>
                      <w:color w:val="auto"/>
                      <w:szCs w:val="21"/>
                    </w:rPr>
                  </w:pPr>
                </w:p>
              </w:tc>
            </w:tr>
            <w:tr w14:paraId="6C9D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3B675342">
                  <w:pPr>
                    <w:jc w:val="center"/>
                    <w:rPr>
                      <w:bCs/>
                      <w:color w:val="auto"/>
                      <w:szCs w:val="21"/>
                    </w:rPr>
                  </w:pPr>
                  <w:r>
                    <w:rPr>
                      <w:rFonts w:hint="eastAsia"/>
                      <w:bCs/>
                      <w:color w:val="auto"/>
                      <w:szCs w:val="21"/>
                    </w:rPr>
                    <w:t>供水电磁流量计</w:t>
                  </w:r>
                </w:p>
              </w:tc>
              <w:tc>
                <w:tcPr>
                  <w:tcW w:w="2683" w:type="pct"/>
                  <w:shd w:val="clear" w:color="auto" w:fill="auto"/>
                  <w:noWrap/>
                  <w:vAlign w:val="center"/>
                </w:tcPr>
                <w:p w14:paraId="7F300F72">
                  <w:pPr>
                    <w:jc w:val="center"/>
                    <w:rPr>
                      <w:bCs/>
                      <w:color w:val="auto"/>
                      <w:szCs w:val="21"/>
                    </w:rPr>
                  </w:pPr>
                  <w:r>
                    <w:rPr>
                      <w:rFonts w:hint="eastAsia"/>
                      <w:bCs/>
                      <w:color w:val="auto"/>
                      <w:szCs w:val="21"/>
                    </w:rPr>
                    <w:t>DN32用于泡药机</w:t>
                  </w:r>
                </w:p>
              </w:tc>
              <w:tc>
                <w:tcPr>
                  <w:tcW w:w="679" w:type="pct"/>
                  <w:vMerge w:val="continue"/>
                  <w:shd w:val="clear" w:color="auto" w:fill="auto"/>
                  <w:noWrap/>
                  <w:vAlign w:val="center"/>
                </w:tcPr>
                <w:p w14:paraId="7AB68375">
                  <w:pPr>
                    <w:jc w:val="center"/>
                    <w:rPr>
                      <w:bCs/>
                      <w:color w:val="auto"/>
                      <w:szCs w:val="21"/>
                    </w:rPr>
                  </w:pPr>
                </w:p>
              </w:tc>
              <w:tc>
                <w:tcPr>
                  <w:tcW w:w="418" w:type="pct"/>
                  <w:shd w:val="clear" w:color="auto" w:fill="auto"/>
                  <w:noWrap/>
                  <w:vAlign w:val="center"/>
                </w:tcPr>
                <w:p w14:paraId="005D8F56">
                  <w:pPr>
                    <w:jc w:val="center"/>
                    <w:rPr>
                      <w:bCs/>
                      <w:color w:val="auto"/>
                      <w:szCs w:val="21"/>
                    </w:rPr>
                  </w:pPr>
                  <w:r>
                    <w:rPr>
                      <w:rFonts w:hint="eastAsia"/>
                      <w:bCs/>
                      <w:color w:val="auto"/>
                      <w:szCs w:val="21"/>
                    </w:rPr>
                    <w:t>1</w:t>
                  </w:r>
                </w:p>
              </w:tc>
              <w:tc>
                <w:tcPr>
                  <w:tcW w:w="187" w:type="pct"/>
                  <w:vAlign w:val="center"/>
                </w:tcPr>
                <w:p w14:paraId="1906B777">
                  <w:pPr>
                    <w:jc w:val="center"/>
                    <w:rPr>
                      <w:bCs/>
                      <w:color w:val="auto"/>
                      <w:szCs w:val="21"/>
                    </w:rPr>
                  </w:pPr>
                </w:p>
              </w:tc>
            </w:tr>
            <w:tr w14:paraId="77AE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73D792EA">
                  <w:pPr>
                    <w:jc w:val="center"/>
                    <w:rPr>
                      <w:bCs/>
                      <w:color w:val="auto"/>
                      <w:szCs w:val="21"/>
                    </w:rPr>
                  </w:pPr>
                  <w:r>
                    <w:rPr>
                      <w:rFonts w:hint="eastAsia"/>
                      <w:bCs/>
                      <w:color w:val="auto"/>
                      <w:szCs w:val="21"/>
                    </w:rPr>
                    <w:t>泡药机液位计</w:t>
                  </w:r>
                </w:p>
              </w:tc>
              <w:tc>
                <w:tcPr>
                  <w:tcW w:w="2683" w:type="pct"/>
                  <w:shd w:val="clear" w:color="auto" w:fill="auto"/>
                  <w:noWrap/>
                  <w:vAlign w:val="center"/>
                </w:tcPr>
                <w:p w14:paraId="43A7B59F">
                  <w:pPr>
                    <w:jc w:val="center"/>
                    <w:rPr>
                      <w:bCs/>
                      <w:color w:val="auto"/>
                      <w:szCs w:val="21"/>
                    </w:rPr>
                  </w:pPr>
                  <w:r>
                    <w:rPr>
                      <w:rFonts w:hint="eastAsia"/>
                      <w:bCs/>
                      <w:color w:val="auto"/>
                      <w:szCs w:val="21"/>
                    </w:rPr>
                    <w:t>0-5M超声波液位计</w:t>
                  </w:r>
                </w:p>
              </w:tc>
              <w:tc>
                <w:tcPr>
                  <w:tcW w:w="679" w:type="pct"/>
                  <w:vMerge w:val="continue"/>
                  <w:shd w:val="clear" w:color="auto" w:fill="auto"/>
                  <w:noWrap/>
                  <w:vAlign w:val="center"/>
                </w:tcPr>
                <w:p w14:paraId="09B69FDA">
                  <w:pPr>
                    <w:jc w:val="center"/>
                    <w:rPr>
                      <w:bCs/>
                      <w:color w:val="auto"/>
                      <w:szCs w:val="21"/>
                    </w:rPr>
                  </w:pPr>
                </w:p>
              </w:tc>
              <w:tc>
                <w:tcPr>
                  <w:tcW w:w="418" w:type="pct"/>
                  <w:shd w:val="clear" w:color="auto" w:fill="auto"/>
                  <w:noWrap/>
                  <w:vAlign w:val="center"/>
                </w:tcPr>
                <w:p w14:paraId="6A71A551">
                  <w:pPr>
                    <w:jc w:val="center"/>
                    <w:rPr>
                      <w:bCs/>
                      <w:color w:val="auto"/>
                      <w:szCs w:val="21"/>
                    </w:rPr>
                  </w:pPr>
                  <w:r>
                    <w:rPr>
                      <w:rFonts w:hint="eastAsia"/>
                      <w:bCs/>
                      <w:color w:val="auto"/>
                      <w:szCs w:val="21"/>
                    </w:rPr>
                    <w:t>2</w:t>
                  </w:r>
                </w:p>
              </w:tc>
              <w:tc>
                <w:tcPr>
                  <w:tcW w:w="187" w:type="pct"/>
                  <w:vAlign w:val="center"/>
                </w:tcPr>
                <w:p w14:paraId="42AD8FFC">
                  <w:pPr>
                    <w:jc w:val="center"/>
                    <w:rPr>
                      <w:bCs/>
                      <w:color w:val="auto"/>
                      <w:szCs w:val="21"/>
                    </w:rPr>
                  </w:pPr>
                </w:p>
              </w:tc>
            </w:tr>
            <w:tr w14:paraId="7BA6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7035E2CD">
                  <w:pPr>
                    <w:jc w:val="center"/>
                    <w:rPr>
                      <w:bCs/>
                      <w:color w:val="auto"/>
                      <w:szCs w:val="21"/>
                    </w:rPr>
                  </w:pPr>
                  <w:r>
                    <w:rPr>
                      <w:rFonts w:hint="eastAsia"/>
                      <w:bCs/>
                      <w:color w:val="auto"/>
                      <w:szCs w:val="21"/>
                    </w:rPr>
                    <w:t>料仓物位计</w:t>
                  </w:r>
                </w:p>
              </w:tc>
              <w:tc>
                <w:tcPr>
                  <w:tcW w:w="2683" w:type="pct"/>
                  <w:shd w:val="clear" w:color="auto" w:fill="auto"/>
                  <w:noWrap/>
                  <w:vAlign w:val="center"/>
                </w:tcPr>
                <w:p w14:paraId="19304C2D">
                  <w:pPr>
                    <w:jc w:val="center"/>
                    <w:rPr>
                      <w:bCs/>
                      <w:color w:val="auto"/>
                      <w:szCs w:val="21"/>
                    </w:rPr>
                  </w:pPr>
                  <w:r>
                    <w:rPr>
                      <w:rFonts w:hint="eastAsia"/>
                      <w:bCs/>
                      <w:color w:val="auto"/>
                      <w:szCs w:val="21"/>
                    </w:rPr>
                    <w:t>0-5M雷达物位计</w:t>
                  </w:r>
                </w:p>
              </w:tc>
              <w:tc>
                <w:tcPr>
                  <w:tcW w:w="679" w:type="pct"/>
                  <w:vMerge w:val="continue"/>
                  <w:shd w:val="clear" w:color="auto" w:fill="auto"/>
                  <w:noWrap/>
                  <w:vAlign w:val="center"/>
                </w:tcPr>
                <w:p w14:paraId="7AC4CEEE">
                  <w:pPr>
                    <w:jc w:val="center"/>
                    <w:rPr>
                      <w:bCs/>
                      <w:color w:val="auto"/>
                      <w:szCs w:val="21"/>
                    </w:rPr>
                  </w:pPr>
                </w:p>
              </w:tc>
              <w:tc>
                <w:tcPr>
                  <w:tcW w:w="418" w:type="pct"/>
                  <w:shd w:val="clear" w:color="auto" w:fill="auto"/>
                  <w:noWrap/>
                  <w:vAlign w:val="center"/>
                </w:tcPr>
                <w:p w14:paraId="6DA01A5B">
                  <w:pPr>
                    <w:jc w:val="center"/>
                    <w:rPr>
                      <w:bCs/>
                      <w:color w:val="auto"/>
                      <w:szCs w:val="21"/>
                    </w:rPr>
                  </w:pPr>
                  <w:r>
                    <w:rPr>
                      <w:rFonts w:hint="eastAsia"/>
                      <w:bCs/>
                      <w:color w:val="auto"/>
                      <w:szCs w:val="21"/>
                    </w:rPr>
                    <w:t>1</w:t>
                  </w:r>
                </w:p>
              </w:tc>
              <w:tc>
                <w:tcPr>
                  <w:tcW w:w="187" w:type="pct"/>
                  <w:vAlign w:val="center"/>
                </w:tcPr>
                <w:p w14:paraId="05D1CA2A">
                  <w:pPr>
                    <w:jc w:val="center"/>
                    <w:rPr>
                      <w:bCs/>
                      <w:color w:val="auto"/>
                      <w:szCs w:val="21"/>
                    </w:rPr>
                  </w:pPr>
                </w:p>
              </w:tc>
            </w:tr>
            <w:tr w14:paraId="4E13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723C75F4">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bookmarkStart w:id="13" w:name="_Toc7928"/>
                  <w:bookmarkStart w:id="14" w:name="_Toc22669"/>
                  <w:bookmarkStart w:id="15" w:name="_Toc4564"/>
                  <w:r>
                    <w:rPr>
                      <w:rFonts w:hint="eastAsia" w:ascii="Times New Roman" w:hAnsi="Times New Roman" w:eastAsia="宋体" w:cs="Times New Roman"/>
                      <w:color w:val="auto"/>
                      <w:sz w:val="21"/>
                      <w:szCs w:val="21"/>
                      <w:lang w:val="en-US" w:eastAsia="zh-CN"/>
                    </w:rPr>
                    <w:t>不锈钢手提式压力蒸汽灭菌器</w:t>
                  </w:r>
                </w:p>
              </w:tc>
              <w:tc>
                <w:tcPr>
                  <w:tcW w:w="2683" w:type="pct"/>
                  <w:shd w:val="clear" w:color="auto" w:fill="auto"/>
                  <w:noWrap/>
                  <w:vAlign w:val="center"/>
                </w:tcPr>
                <w:p w14:paraId="3C22544A">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w:t>
                  </w:r>
                </w:p>
              </w:tc>
              <w:tc>
                <w:tcPr>
                  <w:tcW w:w="679" w:type="pct"/>
                  <w:vMerge w:val="restart"/>
                  <w:shd w:val="clear" w:color="auto" w:fill="auto"/>
                  <w:noWrap/>
                  <w:vAlign w:val="center"/>
                </w:tcPr>
                <w:p w14:paraId="71BB6DC2">
                  <w:pPr>
                    <w:jc w:val="center"/>
                    <w:rPr>
                      <w:rFonts w:hint="eastAsia" w:eastAsia="宋体"/>
                      <w:bCs/>
                      <w:color w:val="auto"/>
                      <w:szCs w:val="21"/>
                      <w:lang w:val="en-US" w:eastAsia="zh-CN"/>
                    </w:rPr>
                  </w:pPr>
                  <w:r>
                    <w:rPr>
                      <w:rFonts w:hint="eastAsia"/>
                      <w:bCs/>
                      <w:color w:val="auto"/>
                      <w:szCs w:val="21"/>
                      <w:lang w:val="en-US" w:eastAsia="zh-CN"/>
                    </w:rPr>
                    <w:t>化验室</w:t>
                  </w:r>
                </w:p>
              </w:tc>
              <w:tc>
                <w:tcPr>
                  <w:tcW w:w="418" w:type="pct"/>
                  <w:shd w:val="clear" w:color="auto" w:fill="auto"/>
                  <w:noWrap/>
                  <w:vAlign w:val="center"/>
                </w:tcPr>
                <w:p w14:paraId="6C5487F9">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p>
              </w:tc>
              <w:tc>
                <w:tcPr>
                  <w:tcW w:w="187" w:type="pct"/>
                  <w:vAlign w:val="center"/>
                </w:tcPr>
                <w:p w14:paraId="130D2094">
                  <w:pPr>
                    <w:jc w:val="center"/>
                    <w:rPr>
                      <w:bCs/>
                      <w:color w:val="auto"/>
                      <w:szCs w:val="21"/>
                    </w:rPr>
                  </w:pPr>
                </w:p>
              </w:tc>
            </w:tr>
            <w:tr w14:paraId="54F8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744D5B45">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电热鼓风干燥箱</w:t>
                  </w:r>
                </w:p>
              </w:tc>
              <w:tc>
                <w:tcPr>
                  <w:tcW w:w="2683" w:type="pct"/>
                  <w:shd w:val="clear" w:color="auto" w:fill="auto"/>
                  <w:noWrap/>
                  <w:vAlign w:val="center"/>
                </w:tcPr>
                <w:p w14:paraId="74C935A8">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lang w:val="en-US" w:eastAsia="zh-CN"/>
                    </w:rPr>
                    <w:t>/</w:t>
                  </w:r>
                </w:p>
              </w:tc>
              <w:tc>
                <w:tcPr>
                  <w:tcW w:w="679" w:type="pct"/>
                  <w:vMerge w:val="continue"/>
                  <w:shd w:val="clear" w:color="auto" w:fill="auto"/>
                  <w:noWrap/>
                  <w:vAlign w:val="center"/>
                </w:tcPr>
                <w:p w14:paraId="2FB118D6">
                  <w:pPr>
                    <w:jc w:val="center"/>
                    <w:rPr>
                      <w:bCs/>
                      <w:color w:val="auto"/>
                      <w:szCs w:val="21"/>
                    </w:rPr>
                  </w:pPr>
                </w:p>
              </w:tc>
              <w:tc>
                <w:tcPr>
                  <w:tcW w:w="418" w:type="pct"/>
                  <w:shd w:val="clear" w:color="auto" w:fill="auto"/>
                  <w:noWrap/>
                  <w:vAlign w:val="center"/>
                </w:tcPr>
                <w:p w14:paraId="4BE07A6A">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p>
              </w:tc>
              <w:tc>
                <w:tcPr>
                  <w:tcW w:w="187" w:type="pct"/>
                  <w:vAlign w:val="center"/>
                </w:tcPr>
                <w:p w14:paraId="2355012E">
                  <w:pPr>
                    <w:jc w:val="center"/>
                    <w:rPr>
                      <w:bCs/>
                      <w:color w:val="auto"/>
                      <w:szCs w:val="21"/>
                    </w:rPr>
                  </w:pPr>
                </w:p>
              </w:tc>
            </w:tr>
            <w:tr w14:paraId="0230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1" w:type="pct"/>
                  <w:shd w:val="clear" w:color="auto" w:fill="auto"/>
                  <w:noWrap/>
                  <w:vAlign w:val="center"/>
                </w:tcPr>
                <w:p w14:paraId="6DEF92D6">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电子天平</w:t>
                  </w:r>
                </w:p>
              </w:tc>
              <w:tc>
                <w:tcPr>
                  <w:tcW w:w="2683" w:type="pct"/>
                  <w:shd w:val="clear" w:color="auto" w:fill="auto"/>
                  <w:noWrap/>
                  <w:vAlign w:val="center"/>
                </w:tcPr>
                <w:p w14:paraId="7B1697B1">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lang w:val="en-US" w:eastAsia="zh-CN"/>
                    </w:rPr>
                    <w:t>/</w:t>
                  </w:r>
                </w:p>
              </w:tc>
              <w:tc>
                <w:tcPr>
                  <w:tcW w:w="679" w:type="pct"/>
                  <w:vMerge w:val="continue"/>
                  <w:shd w:val="clear" w:color="auto" w:fill="auto"/>
                  <w:noWrap/>
                  <w:vAlign w:val="center"/>
                </w:tcPr>
                <w:p w14:paraId="70C75191">
                  <w:pPr>
                    <w:jc w:val="center"/>
                    <w:rPr>
                      <w:bCs/>
                      <w:color w:val="auto"/>
                      <w:szCs w:val="21"/>
                    </w:rPr>
                  </w:pPr>
                </w:p>
              </w:tc>
              <w:tc>
                <w:tcPr>
                  <w:tcW w:w="418" w:type="pct"/>
                  <w:shd w:val="clear" w:color="auto" w:fill="auto"/>
                  <w:noWrap/>
                  <w:vAlign w:val="center"/>
                </w:tcPr>
                <w:p w14:paraId="70362F47">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p>
              </w:tc>
              <w:tc>
                <w:tcPr>
                  <w:tcW w:w="187" w:type="pct"/>
                  <w:vAlign w:val="center"/>
                </w:tcPr>
                <w:p w14:paraId="40AE5A25">
                  <w:pPr>
                    <w:jc w:val="center"/>
                    <w:rPr>
                      <w:bCs/>
                      <w:color w:val="auto"/>
                      <w:szCs w:val="21"/>
                    </w:rPr>
                  </w:pPr>
                </w:p>
              </w:tc>
            </w:tr>
            <w:tr w14:paraId="0FC8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FAC08C6">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BT-600称重仪（电子秤）</w:t>
                  </w:r>
                </w:p>
              </w:tc>
              <w:tc>
                <w:tcPr>
                  <w:tcW w:w="0" w:type="auto"/>
                  <w:vAlign w:val="center"/>
                </w:tcPr>
                <w:p w14:paraId="74FA7191">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lang w:val="en-US" w:eastAsia="zh-CN"/>
                    </w:rPr>
                    <w:t>/</w:t>
                  </w:r>
                </w:p>
              </w:tc>
              <w:tc>
                <w:tcPr>
                  <w:tcW w:w="679" w:type="pct"/>
                  <w:vMerge w:val="continue"/>
                </w:tcPr>
                <w:p w14:paraId="4F94C249">
                  <w:pPr>
                    <w:jc w:val="center"/>
                    <w:rPr>
                      <w:bCs/>
                      <w:color w:val="auto"/>
                      <w:szCs w:val="21"/>
                    </w:rPr>
                  </w:pPr>
                </w:p>
              </w:tc>
              <w:tc>
                <w:tcPr>
                  <w:tcW w:w="0" w:type="auto"/>
                  <w:shd w:val="clear" w:color="auto" w:fill="auto"/>
                  <w:vAlign w:val="center"/>
                </w:tcPr>
                <w:p w14:paraId="062062CA">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p>
              </w:tc>
              <w:tc>
                <w:tcPr>
                  <w:tcW w:w="0" w:type="auto"/>
                </w:tcPr>
                <w:p w14:paraId="45033970">
                  <w:pPr>
                    <w:jc w:val="center"/>
                    <w:rPr>
                      <w:bCs/>
                      <w:color w:val="auto"/>
                      <w:szCs w:val="21"/>
                    </w:rPr>
                  </w:pPr>
                </w:p>
              </w:tc>
            </w:tr>
            <w:tr w14:paraId="041C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0" w:type="auto"/>
                  <w:shd w:val="clear" w:color="auto" w:fill="auto"/>
                  <w:vAlign w:val="center"/>
                </w:tcPr>
                <w:p w14:paraId="18174D5A">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电热恒温水浴锅</w:t>
                  </w:r>
                </w:p>
              </w:tc>
              <w:tc>
                <w:tcPr>
                  <w:tcW w:w="0" w:type="auto"/>
                  <w:vAlign w:val="center"/>
                </w:tcPr>
                <w:p w14:paraId="5ECAA67B">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lang w:val="en-US" w:eastAsia="zh-CN"/>
                    </w:rPr>
                    <w:t>/</w:t>
                  </w:r>
                </w:p>
              </w:tc>
              <w:tc>
                <w:tcPr>
                  <w:tcW w:w="679" w:type="pct"/>
                  <w:vMerge w:val="continue"/>
                </w:tcPr>
                <w:p w14:paraId="6CC08BF2">
                  <w:pPr>
                    <w:jc w:val="center"/>
                    <w:rPr>
                      <w:bCs/>
                      <w:color w:val="auto"/>
                      <w:szCs w:val="21"/>
                    </w:rPr>
                  </w:pPr>
                </w:p>
              </w:tc>
              <w:tc>
                <w:tcPr>
                  <w:tcW w:w="0" w:type="auto"/>
                  <w:shd w:val="clear" w:color="auto" w:fill="auto"/>
                  <w:vAlign w:val="center"/>
                </w:tcPr>
                <w:p w14:paraId="3072B06F">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p>
              </w:tc>
              <w:tc>
                <w:tcPr>
                  <w:tcW w:w="0" w:type="auto"/>
                </w:tcPr>
                <w:p w14:paraId="26C5545D">
                  <w:pPr>
                    <w:jc w:val="center"/>
                    <w:rPr>
                      <w:bCs/>
                      <w:color w:val="auto"/>
                      <w:szCs w:val="21"/>
                    </w:rPr>
                  </w:pPr>
                </w:p>
              </w:tc>
            </w:tr>
            <w:tr w14:paraId="61A2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6FC9D720">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显微镜</w:t>
                  </w:r>
                </w:p>
              </w:tc>
              <w:tc>
                <w:tcPr>
                  <w:tcW w:w="0" w:type="auto"/>
                  <w:vAlign w:val="center"/>
                </w:tcPr>
                <w:p w14:paraId="034C55E6">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lang w:val="en-US" w:eastAsia="zh-CN"/>
                    </w:rPr>
                    <w:t>/</w:t>
                  </w:r>
                </w:p>
              </w:tc>
              <w:tc>
                <w:tcPr>
                  <w:tcW w:w="679" w:type="pct"/>
                  <w:vMerge w:val="continue"/>
                </w:tcPr>
                <w:p w14:paraId="2EFEF5EC">
                  <w:pPr>
                    <w:jc w:val="center"/>
                    <w:rPr>
                      <w:bCs/>
                      <w:color w:val="auto"/>
                      <w:szCs w:val="21"/>
                    </w:rPr>
                  </w:pPr>
                </w:p>
              </w:tc>
              <w:tc>
                <w:tcPr>
                  <w:tcW w:w="0" w:type="auto"/>
                  <w:shd w:val="clear" w:color="auto" w:fill="auto"/>
                  <w:vAlign w:val="center"/>
                </w:tcPr>
                <w:p w14:paraId="295A34BE">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p>
              </w:tc>
              <w:tc>
                <w:tcPr>
                  <w:tcW w:w="0" w:type="auto"/>
                </w:tcPr>
                <w:p w14:paraId="48B978DB">
                  <w:pPr>
                    <w:jc w:val="center"/>
                    <w:rPr>
                      <w:bCs/>
                      <w:color w:val="auto"/>
                      <w:szCs w:val="21"/>
                    </w:rPr>
                  </w:pPr>
                </w:p>
              </w:tc>
            </w:tr>
            <w:tr w14:paraId="3F16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7473CF9D">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试管柜</w:t>
                  </w:r>
                </w:p>
              </w:tc>
              <w:tc>
                <w:tcPr>
                  <w:tcW w:w="0" w:type="auto"/>
                  <w:vAlign w:val="center"/>
                </w:tcPr>
                <w:p w14:paraId="7C158207">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lang w:val="en-US" w:eastAsia="zh-CN"/>
                    </w:rPr>
                    <w:t>/</w:t>
                  </w:r>
                </w:p>
              </w:tc>
              <w:tc>
                <w:tcPr>
                  <w:tcW w:w="679" w:type="pct"/>
                  <w:vMerge w:val="continue"/>
                </w:tcPr>
                <w:p w14:paraId="391707DB">
                  <w:pPr>
                    <w:jc w:val="center"/>
                    <w:rPr>
                      <w:bCs/>
                      <w:color w:val="auto"/>
                      <w:szCs w:val="21"/>
                    </w:rPr>
                  </w:pPr>
                </w:p>
              </w:tc>
              <w:tc>
                <w:tcPr>
                  <w:tcW w:w="0" w:type="auto"/>
                  <w:shd w:val="clear" w:color="auto" w:fill="auto"/>
                  <w:vAlign w:val="center"/>
                </w:tcPr>
                <w:p w14:paraId="098E4802">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p>
              </w:tc>
              <w:tc>
                <w:tcPr>
                  <w:tcW w:w="0" w:type="auto"/>
                </w:tcPr>
                <w:p w14:paraId="3DBD9E37">
                  <w:pPr>
                    <w:jc w:val="center"/>
                    <w:rPr>
                      <w:bCs/>
                      <w:color w:val="auto"/>
                      <w:szCs w:val="21"/>
                    </w:rPr>
                  </w:pPr>
                </w:p>
              </w:tc>
            </w:tr>
            <w:tr w14:paraId="2F79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44D76430">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药品柜</w:t>
                  </w:r>
                </w:p>
              </w:tc>
              <w:tc>
                <w:tcPr>
                  <w:tcW w:w="0" w:type="auto"/>
                  <w:vAlign w:val="center"/>
                </w:tcPr>
                <w:p w14:paraId="0B651A8E">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lang w:val="en-US" w:eastAsia="zh-CN"/>
                    </w:rPr>
                    <w:t>/</w:t>
                  </w:r>
                </w:p>
              </w:tc>
              <w:tc>
                <w:tcPr>
                  <w:tcW w:w="679" w:type="pct"/>
                  <w:vMerge w:val="continue"/>
                </w:tcPr>
                <w:p w14:paraId="25ADD185">
                  <w:pPr>
                    <w:jc w:val="center"/>
                    <w:rPr>
                      <w:bCs/>
                      <w:color w:val="auto"/>
                      <w:szCs w:val="21"/>
                    </w:rPr>
                  </w:pPr>
                </w:p>
              </w:tc>
              <w:tc>
                <w:tcPr>
                  <w:tcW w:w="0" w:type="auto"/>
                  <w:shd w:val="clear" w:color="auto" w:fill="auto"/>
                  <w:vAlign w:val="center"/>
                </w:tcPr>
                <w:p w14:paraId="3479DF99">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p>
              </w:tc>
              <w:tc>
                <w:tcPr>
                  <w:tcW w:w="0" w:type="auto"/>
                </w:tcPr>
                <w:p w14:paraId="62C62981">
                  <w:pPr>
                    <w:jc w:val="center"/>
                    <w:rPr>
                      <w:bCs/>
                      <w:color w:val="auto"/>
                      <w:szCs w:val="21"/>
                    </w:rPr>
                  </w:pPr>
                </w:p>
              </w:tc>
            </w:tr>
            <w:tr w14:paraId="1E79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1C5CD2E6">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细菌过滤器</w:t>
                  </w:r>
                </w:p>
              </w:tc>
              <w:tc>
                <w:tcPr>
                  <w:tcW w:w="0" w:type="auto"/>
                  <w:vAlign w:val="center"/>
                </w:tcPr>
                <w:p w14:paraId="5A179566">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lang w:val="en-US" w:eastAsia="zh-CN"/>
                    </w:rPr>
                    <w:t>/</w:t>
                  </w:r>
                </w:p>
              </w:tc>
              <w:tc>
                <w:tcPr>
                  <w:tcW w:w="679" w:type="pct"/>
                  <w:vMerge w:val="continue"/>
                </w:tcPr>
                <w:p w14:paraId="286DFF86">
                  <w:pPr>
                    <w:jc w:val="center"/>
                    <w:rPr>
                      <w:bCs/>
                      <w:color w:val="auto"/>
                      <w:szCs w:val="21"/>
                    </w:rPr>
                  </w:pPr>
                </w:p>
              </w:tc>
              <w:tc>
                <w:tcPr>
                  <w:tcW w:w="0" w:type="auto"/>
                  <w:shd w:val="clear" w:color="auto" w:fill="auto"/>
                  <w:vAlign w:val="center"/>
                </w:tcPr>
                <w:p w14:paraId="2A480F0C">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p>
              </w:tc>
              <w:tc>
                <w:tcPr>
                  <w:tcW w:w="0" w:type="auto"/>
                </w:tcPr>
                <w:p w14:paraId="14EAC207">
                  <w:pPr>
                    <w:jc w:val="center"/>
                    <w:rPr>
                      <w:bCs/>
                      <w:color w:val="auto"/>
                      <w:szCs w:val="21"/>
                    </w:rPr>
                  </w:pPr>
                </w:p>
              </w:tc>
            </w:tr>
            <w:tr w14:paraId="317B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0" w:type="auto"/>
                  <w:shd w:val="clear" w:color="auto" w:fill="auto"/>
                  <w:vAlign w:val="center"/>
                </w:tcPr>
                <w:p w14:paraId="036C8BAC">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酒精灯</w:t>
                  </w:r>
                </w:p>
              </w:tc>
              <w:tc>
                <w:tcPr>
                  <w:tcW w:w="0" w:type="auto"/>
                  <w:vAlign w:val="center"/>
                </w:tcPr>
                <w:p w14:paraId="73FA02AE">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lang w:val="en-US" w:eastAsia="zh-CN"/>
                    </w:rPr>
                    <w:t>/</w:t>
                  </w:r>
                </w:p>
              </w:tc>
              <w:tc>
                <w:tcPr>
                  <w:tcW w:w="679" w:type="pct"/>
                  <w:vMerge w:val="continue"/>
                </w:tcPr>
                <w:p w14:paraId="523648F2">
                  <w:pPr>
                    <w:jc w:val="center"/>
                    <w:rPr>
                      <w:bCs/>
                      <w:color w:val="auto"/>
                      <w:szCs w:val="21"/>
                    </w:rPr>
                  </w:pPr>
                </w:p>
              </w:tc>
              <w:tc>
                <w:tcPr>
                  <w:tcW w:w="0" w:type="auto"/>
                  <w:shd w:val="clear" w:color="auto" w:fill="auto"/>
                  <w:vAlign w:val="center"/>
                </w:tcPr>
                <w:p w14:paraId="1709CE43">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p>
              </w:tc>
              <w:tc>
                <w:tcPr>
                  <w:tcW w:w="0" w:type="auto"/>
                </w:tcPr>
                <w:p w14:paraId="5AD7250B">
                  <w:pPr>
                    <w:jc w:val="center"/>
                    <w:rPr>
                      <w:bCs/>
                      <w:color w:val="auto"/>
                      <w:szCs w:val="21"/>
                    </w:rPr>
                  </w:pPr>
                </w:p>
              </w:tc>
            </w:tr>
            <w:tr w14:paraId="42A3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color="auto" w:fill="auto"/>
                  <w:vAlign w:val="center"/>
                </w:tcPr>
                <w:p w14:paraId="578FF6C6">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可见分光光度计</w:t>
                  </w:r>
                </w:p>
              </w:tc>
              <w:tc>
                <w:tcPr>
                  <w:tcW w:w="0" w:type="auto"/>
                  <w:vAlign w:val="center"/>
                </w:tcPr>
                <w:p w14:paraId="619DD3F9">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lang w:val="en-US" w:eastAsia="zh-CN"/>
                    </w:rPr>
                    <w:t>/</w:t>
                  </w:r>
                </w:p>
              </w:tc>
              <w:tc>
                <w:tcPr>
                  <w:tcW w:w="679" w:type="pct"/>
                  <w:vMerge w:val="continue"/>
                </w:tcPr>
                <w:p w14:paraId="6F0C8721">
                  <w:pPr>
                    <w:jc w:val="center"/>
                    <w:rPr>
                      <w:bCs/>
                      <w:color w:val="auto"/>
                      <w:szCs w:val="21"/>
                    </w:rPr>
                  </w:pPr>
                </w:p>
              </w:tc>
              <w:tc>
                <w:tcPr>
                  <w:tcW w:w="0" w:type="auto"/>
                  <w:shd w:val="clear" w:color="auto" w:fill="auto"/>
                  <w:vAlign w:val="center"/>
                </w:tcPr>
                <w:p w14:paraId="789EA521">
                  <w:pPr>
                    <w:widowControl w:val="0"/>
                    <w:spacing w:after="0" w:line="24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p>
              </w:tc>
              <w:tc>
                <w:tcPr>
                  <w:tcW w:w="0" w:type="auto"/>
                </w:tcPr>
                <w:p w14:paraId="3C858A85">
                  <w:pPr>
                    <w:jc w:val="center"/>
                    <w:rPr>
                      <w:bCs/>
                      <w:color w:val="auto"/>
                      <w:szCs w:val="21"/>
                    </w:rPr>
                  </w:pPr>
                </w:p>
              </w:tc>
            </w:tr>
          </w:tbl>
          <w:p w14:paraId="1D94CE27">
            <w:pPr>
              <w:spacing w:beforeLines="50" w:line="360" w:lineRule="auto"/>
              <w:ind w:firstLine="470" w:firstLineChars="196"/>
              <w:rPr>
                <w:bCs/>
                <w:color w:val="auto"/>
                <w:sz w:val="24"/>
                <w:szCs w:val="21"/>
                <w:lang w:val="en-GB"/>
              </w:rPr>
            </w:pPr>
            <w:r>
              <w:rPr>
                <w:bCs/>
                <w:color w:val="auto"/>
                <w:sz w:val="24"/>
                <w:szCs w:val="21"/>
              </w:rPr>
              <w:t>5、</w:t>
            </w:r>
            <w:r>
              <w:rPr>
                <w:bCs/>
                <w:color w:val="auto"/>
                <w:sz w:val="24"/>
                <w:szCs w:val="21"/>
                <w:lang w:val="en-GB"/>
              </w:rPr>
              <w:t>主要原辅材料及能源消耗</w:t>
            </w:r>
            <w:bookmarkEnd w:id="13"/>
            <w:bookmarkEnd w:id="14"/>
            <w:bookmarkEnd w:id="15"/>
          </w:p>
          <w:p w14:paraId="5F3D4FA1">
            <w:pPr>
              <w:spacing w:line="360" w:lineRule="auto"/>
              <w:ind w:firstLine="480" w:firstLineChars="200"/>
              <w:jc w:val="left"/>
              <w:rPr>
                <w:bCs/>
                <w:color w:val="auto"/>
                <w:sz w:val="24"/>
                <w:szCs w:val="21"/>
              </w:rPr>
            </w:pPr>
            <w:r>
              <w:rPr>
                <w:rFonts w:hint="eastAsia"/>
                <w:bCs/>
                <w:color w:val="auto"/>
                <w:sz w:val="24"/>
                <w:szCs w:val="21"/>
              </w:rPr>
              <w:t>项目</w:t>
            </w:r>
            <w:r>
              <w:rPr>
                <w:bCs/>
                <w:color w:val="auto"/>
                <w:sz w:val="24"/>
                <w:szCs w:val="21"/>
              </w:rPr>
              <w:t>主要原辅材料</w:t>
            </w:r>
            <w:r>
              <w:rPr>
                <w:rFonts w:hint="eastAsia"/>
                <w:bCs/>
                <w:color w:val="auto"/>
                <w:sz w:val="24"/>
                <w:szCs w:val="21"/>
              </w:rPr>
              <w:t>见产品方案，</w:t>
            </w:r>
            <w:r>
              <w:rPr>
                <w:bCs/>
                <w:color w:val="auto"/>
                <w:sz w:val="24"/>
                <w:szCs w:val="21"/>
              </w:rPr>
              <w:t>能源消耗见下表。</w:t>
            </w:r>
          </w:p>
          <w:p w14:paraId="688197EF">
            <w:pPr>
              <w:spacing w:line="360" w:lineRule="auto"/>
              <w:jc w:val="center"/>
              <w:rPr>
                <w:rStyle w:val="41"/>
                <w:color w:val="auto"/>
                <w:kern w:val="0"/>
                <w:szCs w:val="20"/>
              </w:rPr>
            </w:pPr>
            <w:r>
              <w:rPr>
                <w:b/>
                <w:color w:val="auto"/>
                <w:szCs w:val="18"/>
                <w:lang w:val="en-GB"/>
              </w:rPr>
              <w:t>表</w:t>
            </w:r>
            <w:r>
              <w:rPr>
                <w:rFonts w:hint="eastAsia"/>
                <w:b/>
                <w:color w:val="auto"/>
                <w:szCs w:val="18"/>
              </w:rPr>
              <w:t>2-6项目能源和其他材料</w:t>
            </w:r>
            <w:r>
              <w:rPr>
                <w:b/>
                <w:color w:val="auto"/>
                <w:szCs w:val="18"/>
                <w:lang w:val="en-GB"/>
              </w:rPr>
              <w:t>消耗一览表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904"/>
              <w:gridCol w:w="1698"/>
              <w:gridCol w:w="2454"/>
              <w:gridCol w:w="2454"/>
            </w:tblGrid>
            <w:tr w14:paraId="1C3E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01" w:type="pct"/>
                  <w:tcBorders>
                    <w:tl2br w:val="nil"/>
                    <w:tr2bl w:val="nil"/>
                  </w:tcBorders>
                  <w:vAlign w:val="center"/>
                </w:tcPr>
                <w:p w14:paraId="6B078DF2">
                  <w:pPr>
                    <w:pStyle w:val="81"/>
                    <w:spacing w:line="240" w:lineRule="auto"/>
                    <w:ind w:firstLine="0" w:firstLineChars="0"/>
                    <w:jc w:val="center"/>
                    <w:rPr>
                      <w:rFonts w:eastAsia="宋体"/>
                      <w:b/>
                      <w:color w:val="auto"/>
                      <w:kern w:val="2"/>
                      <w:sz w:val="21"/>
                      <w:szCs w:val="21"/>
                    </w:rPr>
                  </w:pPr>
                  <w:r>
                    <w:rPr>
                      <w:rFonts w:eastAsia="宋体"/>
                      <w:b/>
                      <w:color w:val="auto"/>
                      <w:kern w:val="2"/>
                      <w:sz w:val="21"/>
                      <w:szCs w:val="21"/>
                    </w:rPr>
                    <w:t>序号</w:t>
                  </w:r>
                </w:p>
              </w:tc>
              <w:tc>
                <w:tcPr>
                  <w:tcW w:w="1028" w:type="pct"/>
                  <w:tcBorders>
                    <w:tl2br w:val="nil"/>
                    <w:tr2bl w:val="nil"/>
                  </w:tcBorders>
                  <w:vAlign w:val="center"/>
                </w:tcPr>
                <w:p w14:paraId="7CBFA26C">
                  <w:pPr>
                    <w:pStyle w:val="81"/>
                    <w:spacing w:line="240" w:lineRule="auto"/>
                    <w:ind w:firstLine="0" w:firstLineChars="0"/>
                    <w:jc w:val="center"/>
                    <w:rPr>
                      <w:rFonts w:eastAsia="宋体"/>
                      <w:b/>
                      <w:color w:val="auto"/>
                      <w:kern w:val="2"/>
                      <w:sz w:val="21"/>
                      <w:szCs w:val="21"/>
                    </w:rPr>
                  </w:pPr>
                  <w:r>
                    <w:rPr>
                      <w:rFonts w:eastAsia="宋体"/>
                      <w:b/>
                      <w:color w:val="auto"/>
                      <w:kern w:val="2"/>
                      <w:sz w:val="21"/>
                      <w:szCs w:val="21"/>
                    </w:rPr>
                    <w:t>名称</w:t>
                  </w:r>
                </w:p>
              </w:tc>
              <w:tc>
                <w:tcPr>
                  <w:tcW w:w="917" w:type="pct"/>
                  <w:tcBorders>
                    <w:tl2br w:val="nil"/>
                    <w:tr2bl w:val="nil"/>
                  </w:tcBorders>
                  <w:vAlign w:val="center"/>
                </w:tcPr>
                <w:p w14:paraId="7F2B3722">
                  <w:pPr>
                    <w:pStyle w:val="81"/>
                    <w:spacing w:line="240" w:lineRule="auto"/>
                    <w:ind w:firstLine="0" w:firstLineChars="0"/>
                    <w:jc w:val="center"/>
                    <w:rPr>
                      <w:rFonts w:eastAsia="宋体"/>
                      <w:b/>
                      <w:color w:val="auto"/>
                      <w:kern w:val="2"/>
                      <w:sz w:val="21"/>
                      <w:szCs w:val="21"/>
                    </w:rPr>
                  </w:pPr>
                  <w:r>
                    <w:rPr>
                      <w:rFonts w:eastAsia="宋体"/>
                      <w:b/>
                      <w:color w:val="auto"/>
                      <w:kern w:val="2"/>
                      <w:sz w:val="21"/>
                      <w:szCs w:val="21"/>
                    </w:rPr>
                    <w:t>单位</w:t>
                  </w:r>
                </w:p>
              </w:tc>
              <w:tc>
                <w:tcPr>
                  <w:tcW w:w="1325" w:type="pct"/>
                  <w:tcBorders>
                    <w:tl2br w:val="nil"/>
                    <w:tr2bl w:val="nil"/>
                  </w:tcBorders>
                  <w:vAlign w:val="center"/>
                </w:tcPr>
                <w:p w14:paraId="0A56EEB5">
                  <w:pPr>
                    <w:pStyle w:val="81"/>
                    <w:spacing w:line="240" w:lineRule="auto"/>
                    <w:ind w:firstLine="0" w:firstLineChars="0"/>
                    <w:jc w:val="center"/>
                    <w:rPr>
                      <w:rFonts w:eastAsia="宋体"/>
                      <w:b/>
                      <w:color w:val="auto"/>
                      <w:kern w:val="2"/>
                      <w:sz w:val="21"/>
                      <w:szCs w:val="21"/>
                    </w:rPr>
                  </w:pPr>
                  <w:r>
                    <w:rPr>
                      <w:rFonts w:hint="eastAsia" w:eastAsia="宋体"/>
                      <w:b/>
                      <w:color w:val="auto"/>
                      <w:kern w:val="2"/>
                      <w:sz w:val="21"/>
                      <w:szCs w:val="21"/>
                    </w:rPr>
                    <w:t>用量</w:t>
                  </w:r>
                </w:p>
              </w:tc>
              <w:tc>
                <w:tcPr>
                  <w:tcW w:w="1325" w:type="pct"/>
                  <w:tcBorders>
                    <w:tl2br w:val="nil"/>
                    <w:tr2bl w:val="nil"/>
                  </w:tcBorders>
                  <w:vAlign w:val="center"/>
                </w:tcPr>
                <w:p w14:paraId="04303E1F">
                  <w:pPr>
                    <w:pStyle w:val="81"/>
                    <w:spacing w:line="240" w:lineRule="auto"/>
                    <w:ind w:firstLine="0" w:firstLineChars="0"/>
                    <w:jc w:val="center"/>
                    <w:rPr>
                      <w:rFonts w:hint="eastAsia" w:eastAsia="宋体"/>
                      <w:b/>
                      <w:color w:val="auto"/>
                      <w:kern w:val="2"/>
                      <w:sz w:val="21"/>
                      <w:szCs w:val="21"/>
                      <w:lang w:val="en-US" w:eastAsia="zh-CN"/>
                    </w:rPr>
                  </w:pPr>
                  <w:r>
                    <w:rPr>
                      <w:rFonts w:hint="eastAsia" w:eastAsia="宋体"/>
                      <w:b/>
                      <w:color w:val="auto"/>
                      <w:kern w:val="2"/>
                      <w:sz w:val="21"/>
                      <w:szCs w:val="21"/>
                      <w:lang w:val="en-US" w:eastAsia="zh-CN"/>
                    </w:rPr>
                    <w:t>备注</w:t>
                  </w:r>
                </w:p>
              </w:tc>
            </w:tr>
            <w:tr w14:paraId="5F62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01" w:type="pct"/>
                  <w:tcBorders>
                    <w:tl2br w:val="nil"/>
                    <w:tr2bl w:val="nil"/>
                  </w:tcBorders>
                  <w:vAlign w:val="center"/>
                </w:tcPr>
                <w:p w14:paraId="61BCBFB6">
                  <w:pPr>
                    <w:numPr>
                      <w:ilvl w:val="0"/>
                      <w:numId w:val="2"/>
                    </w:numPr>
                    <w:jc w:val="center"/>
                    <w:rPr>
                      <w:bCs/>
                      <w:color w:val="auto"/>
                      <w:szCs w:val="21"/>
                    </w:rPr>
                  </w:pPr>
                </w:p>
              </w:tc>
              <w:tc>
                <w:tcPr>
                  <w:tcW w:w="1028" w:type="pct"/>
                  <w:tcBorders>
                    <w:tl2br w:val="nil"/>
                    <w:tr2bl w:val="nil"/>
                  </w:tcBorders>
                  <w:vAlign w:val="center"/>
                </w:tcPr>
                <w:p w14:paraId="4F659F31">
                  <w:pPr>
                    <w:pStyle w:val="81"/>
                    <w:spacing w:line="240" w:lineRule="auto"/>
                    <w:ind w:firstLine="0" w:firstLineChars="0"/>
                    <w:jc w:val="center"/>
                    <w:rPr>
                      <w:rFonts w:eastAsia="宋体"/>
                      <w:bCs/>
                      <w:color w:val="auto"/>
                      <w:kern w:val="2"/>
                      <w:sz w:val="21"/>
                      <w:szCs w:val="21"/>
                    </w:rPr>
                  </w:pPr>
                  <w:r>
                    <w:rPr>
                      <w:rFonts w:hint="eastAsia" w:eastAsia="宋体"/>
                      <w:bCs/>
                      <w:color w:val="auto"/>
                      <w:kern w:val="2"/>
                      <w:sz w:val="21"/>
                      <w:szCs w:val="21"/>
                    </w:rPr>
                    <w:t>商品砼</w:t>
                  </w:r>
                </w:p>
              </w:tc>
              <w:tc>
                <w:tcPr>
                  <w:tcW w:w="917" w:type="pct"/>
                  <w:tcBorders>
                    <w:tl2br w:val="nil"/>
                    <w:tr2bl w:val="nil"/>
                  </w:tcBorders>
                  <w:vAlign w:val="center"/>
                </w:tcPr>
                <w:p w14:paraId="54D41478">
                  <w:pPr>
                    <w:widowControl/>
                    <w:jc w:val="center"/>
                    <w:rPr>
                      <w:color w:val="auto"/>
                      <w:kern w:val="0"/>
                      <w:szCs w:val="21"/>
                    </w:rPr>
                  </w:pPr>
                  <w:r>
                    <w:rPr>
                      <w:rFonts w:hint="eastAsia"/>
                      <w:color w:val="auto"/>
                      <w:kern w:val="0"/>
                      <w:szCs w:val="21"/>
                    </w:rPr>
                    <w:t>万m³</w:t>
                  </w:r>
                </w:p>
              </w:tc>
              <w:tc>
                <w:tcPr>
                  <w:tcW w:w="1325" w:type="pct"/>
                  <w:tcBorders>
                    <w:tl2br w:val="nil"/>
                    <w:tr2bl w:val="nil"/>
                  </w:tcBorders>
                  <w:vAlign w:val="center"/>
                </w:tcPr>
                <w:p w14:paraId="5560F42D">
                  <w:pPr>
                    <w:pStyle w:val="81"/>
                    <w:spacing w:line="240" w:lineRule="auto"/>
                    <w:ind w:firstLine="0" w:firstLineChars="0"/>
                    <w:jc w:val="center"/>
                    <w:rPr>
                      <w:rFonts w:eastAsia="宋体"/>
                      <w:bCs/>
                      <w:color w:val="auto"/>
                      <w:kern w:val="2"/>
                      <w:sz w:val="21"/>
                      <w:szCs w:val="21"/>
                    </w:rPr>
                  </w:pPr>
                  <w:r>
                    <w:rPr>
                      <w:rFonts w:hint="eastAsia" w:eastAsia="宋体"/>
                      <w:bCs/>
                      <w:color w:val="auto"/>
                      <w:kern w:val="2"/>
                      <w:sz w:val="21"/>
                      <w:szCs w:val="21"/>
                    </w:rPr>
                    <w:t>9.6</w:t>
                  </w:r>
                </w:p>
              </w:tc>
              <w:tc>
                <w:tcPr>
                  <w:tcW w:w="1325" w:type="pct"/>
                  <w:tcBorders>
                    <w:tl2br w:val="nil"/>
                    <w:tr2bl w:val="nil"/>
                  </w:tcBorders>
                  <w:vAlign w:val="center"/>
                </w:tcPr>
                <w:p w14:paraId="14D241F7">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桃源县</w:t>
                  </w:r>
                </w:p>
              </w:tc>
            </w:tr>
            <w:tr w14:paraId="39DC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01" w:type="pct"/>
                  <w:tcBorders>
                    <w:tl2br w:val="nil"/>
                    <w:tr2bl w:val="nil"/>
                  </w:tcBorders>
                  <w:vAlign w:val="center"/>
                </w:tcPr>
                <w:p w14:paraId="47E4B544">
                  <w:pPr>
                    <w:numPr>
                      <w:ilvl w:val="0"/>
                      <w:numId w:val="2"/>
                    </w:numPr>
                    <w:jc w:val="center"/>
                    <w:rPr>
                      <w:bCs/>
                      <w:color w:val="auto"/>
                      <w:szCs w:val="21"/>
                    </w:rPr>
                  </w:pPr>
                </w:p>
              </w:tc>
              <w:tc>
                <w:tcPr>
                  <w:tcW w:w="1028" w:type="pct"/>
                  <w:tcBorders>
                    <w:tl2br w:val="nil"/>
                    <w:tr2bl w:val="nil"/>
                  </w:tcBorders>
                  <w:vAlign w:val="center"/>
                </w:tcPr>
                <w:p w14:paraId="05AF79AD">
                  <w:pPr>
                    <w:pStyle w:val="81"/>
                    <w:spacing w:line="240" w:lineRule="auto"/>
                    <w:ind w:firstLine="0" w:firstLineChars="0"/>
                    <w:jc w:val="center"/>
                    <w:rPr>
                      <w:rFonts w:eastAsia="宋体"/>
                      <w:bCs/>
                      <w:color w:val="auto"/>
                      <w:kern w:val="2"/>
                      <w:sz w:val="21"/>
                      <w:szCs w:val="21"/>
                    </w:rPr>
                  </w:pPr>
                  <w:r>
                    <w:rPr>
                      <w:rFonts w:hint="eastAsia" w:eastAsia="宋体"/>
                      <w:bCs/>
                      <w:color w:val="auto"/>
                      <w:kern w:val="2"/>
                      <w:sz w:val="21"/>
                      <w:szCs w:val="21"/>
                      <w:lang w:val="en-US" w:eastAsia="zh-CN"/>
                    </w:rPr>
                    <w:t>成品</w:t>
                  </w:r>
                  <w:r>
                    <w:rPr>
                      <w:rFonts w:hint="eastAsia" w:eastAsia="宋体"/>
                      <w:bCs/>
                      <w:color w:val="auto"/>
                      <w:kern w:val="2"/>
                      <w:sz w:val="21"/>
                      <w:szCs w:val="21"/>
                    </w:rPr>
                    <w:t>砂</w:t>
                  </w:r>
                </w:p>
              </w:tc>
              <w:tc>
                <w:tcPr>
                  <w:tcW w:w="917" w:type="pct"/>
                  <w:tcBorders>
                    <w:tl2br w:val="nil"/>
                    <w:tr2bl w:val="nil"/>
                  </w:tcBorders>
                  <w:vAlign w:val="center"/>
                </w:tcPr>
                <w:p w14:paraId="71120046">
                  <w:pPr>
                    <w:widowControl/>
                    <w:jc w:val="center"/>
                    <w:rPr>
                      <w:color w:val="auto"/>
                      <w:kern w:val="0"/>
                      <w:szCs w:val="21"/>
                    </w:rPr>
                  </w:pPr>
                  <w:r>
                    <w:rPr>
                      <w:rFonts w:hint="eastAsia"/>
                      <w:color w:val="auto"/>
                      <w:kern w:val="0"/>
                      <w:szCs w:val="21"/>
                    </w:rPr>
                    <w:t>m³</w:t>
                  </w:r>
                </w:p>
              </w:tc>
              <w:tc>
                <w:tcPr>
                  <w:tcW w:w="1325" w:type="pct"/>
                  <w:tcBorders>
                    <w:tl2br w:val="nil"/>
                    <w:tr2bl w:val="nil"/>
                  </w:tcBorders>
                  <w:vAlign w:val="center"/>
                </w:tcPr>
                <w:p w14:paraId="3A26129F">
                  <w:pPr>
                    <w:pStyle w:val="81"/>
                    <w:spacing w:line="240" w:lineRule="auto"/>
                    <w:ind w:firstLine="0" w:firstLineChars="0"/>
                    <w:jc w:val="center"/>
                    <w:rPr>
                      <w:rFonts w:eastAsia="宋体"/>
                      <w:bCs/>
                      <w:color w:val="auto"/>
                      <w:kern w:val="2"/>
                      <w:sz w:val="21"/>
                      <w:szCs w:val="21"/>
                    </w:rPr>
                  </w:pPr>
                  <w:r>
                    <w:rPr>
                      <w:rFonts w:hint="eastAsia" w:eastAsia="宋体"/>
                      <w:bCs/>
                      <w:color w:val="auto"/>
                      <w:kern w:val="2"/>
                      <w:sz w:val="21"/>
                      <w:szCs w:val="21"/>
                    </w:rPr>
                    <w:t>25562</w:t>
                  </w:r>
                </w:p>
              </w:tc>
              <w:tc>
                <w:tcPr>
                  <w:tcW w:w="1325" w:type="pct"/>
                  <w:tcBorders>
                    <w:tl2br w:val="nil"/>
                    <w:tr2bl w:val="nil"/>
                  </w:tcBorders>
                  <w:vAlign w:val="center"/>
                </w:tcPr>
                <w:p w14:paraId="00F9E12E">
                  <w:pPr>
                    <w:pStyle w:val="81"/>
                    <w:spacing w:line="240" w:lineRule="auto"/>
                    <w:ind w:firstLine="0" w:firstLineChars="0"/>
                    <w:jc w:val="center"/>
                    <w:rPr>
                      <w:rFonts w:hint="eastAsia" w:eastAsia="宋体"/>
                      <w:bCs/>
                      <w:color w:val="auto"/>
                      <w:kern w:val="2"/>
                      <w:sz w:val="21"/>
                      <w:szCs w:val="21"/>
                    </w:rPr>
                  </w:pPr>
                  <w:r>
                    <w:rPr>
                      <w:rFonts w:hint="eastAsia" w:eastAsia="宋体"/>
                      <w:bCs/>
                      <w:color w:val="auto"/>
                      <w:kern w:val="2"/>
                      <w:sz w:val="21"/>
                      <w:szCs w:val="21"/>
                    </w:rPr>
                    <w:t>桃源县陬市商品购砂点</w:t>
                  </w:r>
                </w:p>
              </w:tc>
            </w:tr>
            <w:tr w14:paraId="3AC0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jc w:val="center"/>
              </w:trPr>
              <w:tc>
                <w:tcPr>
                  <w:tcW w:w="401" w:type="pct"/>
                  <w:tcBorders>
                    <w:tl2br w:val="nil"/>
                    <w:tr2bl w:val="nil"/>
                  </w:tcBorders>
                  <w:vAlign w:val="center"/>
                </w:tcPr>
                <w:p w14:paraId="71FE5BB3">
                  <w:pPr>
                    <w:numPr>
                      <w:ilvl w:val="0"/>
                      <w:numId w:val="2"/>
                    </w:numPr>
                    <w:jc w:val="center"/>
                    <w:rPr>
                      <w:bCs/>
                      <w:color w:val="auto"/>
                      <w:szCs w:val="21"/>
                    </w:rPr>
                  </w:pPr>
                </w:p>
              </w:tc>
              <w:tc>
                <w:tcPr>
                  <w:tcW w:w="1028" w:type="pct"/>
                  <w:tcBorders>
                    <w:tl2br w:val="nil"/>
                    <w:tr2bl w:val="nil"/>
                  </w:tcBorders>
                  <w:vAlign w:val="center"/>
                </w:tcPr>
                <w:p w14:paraId="31CCF9EC">
                  <w:pPr>
                    <w:pStyle w:val="81"/>
                    <w:spacing w:line="240" w:lineRule="auto"/>
                    <w:ind w:firstLine="0" w:firstLineChars="0"/>
                    <w:jc w:val="center"/>
                    <w:rPr>
                      <w:rFonts w:eastAsia="宋体"/>
                      <w:bCs/>
                      <w:color w:val="auto"/>
                      <w:kern w:val="2"/>
                      <w:sz w:val="21"/>
                      <w:szCs w:val="21"/>
                    </w:rPr>
                  </w:pPr>
                  <w:r>
                    <w:rPr>
                      <w:rFonts w:hint="eastAsia" w:eastAsia="宋体"/>
                      <w:bCs/>
                      <w:color w:val="auto"/>
                      <w:kern w:val="2"/>
                      <w:sz w:val="21"/>
                      <w:szCs w:val="21"/>
                    </w:rPr>
                    <w:t>卵石</w:t>
                  </w:r>
                </w:p>
              </w:tc>
              <w:tc>
                <w:tcPr>
                  <w:tcW w:w="917" w:type="pct"/>
                  <w:tcBorders>
                    <w:tl2br w:val="nil"/>
                    <w:tr2bl w:val="nil"/>
                  </w:tcBorders>
                  <w:vAlign w:val="center"/>
                </w:tcPr>
                <w:p w14:paraId="26CDF5CD">
                  <w:pPr>
                    <w:widowControl/>
                    <w:jc w:val="center"/>
                    <w:rPr>
                      <w:color w:val="auto"/>
                      <w:kern w:val="0"/>
                      <w:szCs w:val="21"/>
                    </w:rPr>
                  </w:pPr>
                  <w:r>
                    <w:rPr>
                      <w:rFonts w:hint="eastAsia"/>
                      <w:color w:val="auto"/>
                      <w:kern w:val="0"/>
                      <w:szCs w:val="21"/>
                    </w:rPr>
                    <w:t>m³</w:t>
                  </w:r>
                </w:p>
              </w:tc>
              <w:tc>
                <w:tcPr>
                  <w:tcW w:w="1325" w:type="pct"/>
                  <w:tcBorders>
                    <w:tl2br w:val="nil"/>
                    <w:tr2bl w:val="nil"/>
                  </w:tcBorders>
                  <w:vAlign w:val="center"/>
                </w:tcPr>
                <w:p w14:paraId="1DD907FE">
                  <w:pPr>
                    <w:pStyle w:val="81"/>
                    <w:spacing w:line="240" w:lineRule="auto"/>
                    <w:ind w:firstLine="0" w:firstLineChars="0"/>
                    <w:jc w:val="center"/>
                    <w:rPr>
                      <w:rFonts w:eastAsia="宋体"/>
                      <w:bCs/>
                      <w:color w:val="auto"/>
                      <w:kern w:val="2"/>
                      <w:sz w:val="21"/>
                      <w:szCs w:val="21"/>
                    </w:rPr>
                  </w:pPr>
                  <w:r>
                    <w:rPr>
                      <w:rFonts w:hint="eastAsia" w:eastAsia="宋体"/>
                      <w:bCs/>
                      <w:color w:val="auto"/>
                      <w:kern w:val="2"/>
                      <w:sz w:val="21"/>
                      <w:szCs w:val="21"/>
                    </w:rPr>
                    <w:t>65334</w:t>
                  </w:r>
                </w:p>
              </w:tc>
              <w:tc>
                <w:tcPr>
                  <w:tcW w:w="1325" w:type="pct"/>
                  <w:tcBorders>
                    <w:tl2br w:val="nil"/>
                    <w:tr2bl w:val="nil"/>
                  </w:tcBorders>
                  <w:vAlign w:val="center"/>
                </w:tcPr>
                <w:p w14:paraId="30971C73">
                  <w:pPr>
                    <w:pStyle w:val="81"/>
                    <w:spacing w:line="240" w:lineRule="auto"/>
                    <w:ind w:firstLine="0" w:firstLineChars="0"/>
                    <w:jc w:val="center"/>
                    <w:rPr>
                      <w:rFonts w:hint="eastAsia" w:eastAsia="宋体"/>
                      <w:bCs/>
                      <w:color w:val="auto"/>
                      <w:kern w:val="2"/>
                      <w:sz w:val="21"/>
                      <w:szCs w:val="21"/>
                    </w:rPr>
                  </w:pPr>
                  <w:r>
                    <w:rPr>
                      <w:rFonts w:hint="eastAsia" w:eastAsia="宋体"/>
                      <w:bCs/>
                      <w:color w:val="auto"/>
                      <w:kern w:val="2"/>
                      <w:sz w:val="21"/>
                      <w:szCs w:val="21"/>
                    </w:rPr>
                    <w:t>桃源县陬市商品购砂点</w:t>
                  </w:r>
                </w:p>
              </w:tc>
            </w:tr>
            <w:tr w14:paraId="02D6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01" w:type="pct"/>
                  <w:tcBorders>
                    <w:tl2br w:val="nil"/>
                    <w:tr2bl w:val="nil"/>
                  </w:tcBorders>
                  <w:vAlign w:val="center"/>
                </w:tcPr>
                <w:p w14:paraId="247BDAAD">
                  <w:pPr>
                    <w:numPr>
                      <w:ilvl w:val="0"/>
                      <w:numId w:val="2"/>
                    </w:numPr>
                    <w:jc w:val="center"/>
                    <w:rPr>
                      <w:bCs/>
                      <w:color w:val="auto"/>
                      <w:szCs w:val="21"/>
                    </w:rPr>
                  </w:pPr>
                </w:p>
              </w:tc>
              <w:tc>
                <w:tcPr>
                  <w:tcW w:w="1028" w:type="pct"/>
                  <w:tcBorders>
                    <w:tl2br w:val="nil"/>
                    <w:tr2bl w:val="nil"/>
                  </w:tcBorders>
                  <w:vAlign w:val="center"/>
                </w:tcPr>
                <w:p w14:paraId="296A3E45">
                  <w:pPr>
                    <w:pStyle w:val="81"/>
                    <w:spacing w:line="240" w:lineRule="auto"/>
                    <w:ind w:firstLine="0" w:firstLineChars="0"/>
                    <w:jc w:val="center"/>
                    <w:rPr>
                      <w:rFonts w:eastAsia="宋体"/>
                      <w:bCs/>
                      <w:color w:val="auto"/>
                      <w:kern w:val="2"/>
                      <w:sz w:val="21"/>
                      <w:szCs w:val="21"/>
                    </w:rPr>
                  </w:pPr>
                  <w:r>
                    <w:rPr>
                      <w:rFonts w:hint="eastAsia" w:eastAsia="宋体"/>
                      <w:bCs/>
                      <w:color w:val="auto"/>
                      <w:kern w:val="2"/>
                      <w:sz w:val="21"/>
                      <w:szCs w:val="21"/>
                    </w:rPr>
                    <w:t>块石</w:t>
                  </w:r>
                </w:p>
              </w:tc>
              <w:tc>
                <w:tcPr>
                  <w:tcW w:w="917" w:type="pct"/>
                  <w:tcBorders>
                    <w:tl2br w:val="nil"/>
                    <w:tr2bl w:val="nil"/>
                  </w:tcBorders>
                  <w:vAlign w:val="center"/>
                </w:tcPr>
                <w:p w14:paraId="4F5701A5">
                  <w:pPr>
                    <w:widowControl/>
                    <w:jc w:val="center"/>
                    <w:rPr>
                      <w:color w:val="auto"/>
                      <w:kern w:val="0"/>
                      <w:szCs w:val="21"/>
                    </w:rPr>
                  </w:pPr>
                  <w:r>
                    <w:rPr>
                      <w:rFonts w:hint="eastAsia"/>
                      <w:color w:val="auto"/>
                      <w:kern w:val="0"/>
                      <w:szCs w:val="21"/>
                    </w:rPr>
                    <w:t>m³</w:t>
                  </w:r>
                </w:p>
              </w:tc>
              <w:tc>
                <w:tcPr>
                  <w:tcW w:w="1325" w:type="pct"/>
                  <w:tcBorders>
                    <w:tl2br w:val="nil"/>
                    <w:tr2bl w:val="nil"/>
                  </w:tcBorders>
                  <w:vAlign w:val="center"/>
                </w:tcPr>
                <w:p w14:paraId="733A3DA0">
                  <w:pPr>
                    <w:pStyle w:val="81"/>
                    <w:spacing w:line="240" w:lineRule="auto"/>
                    <w:ind w:firstLine="0" w:firstLineChars="0"/>
                    <w:jc w:val="center"/>
                    <w:rPr>
                      <w:rFonts w:hint="default" w:eastAsia="宋体"/>
                      <w:bCs/>
                      <w:color w:val="auto"/>
                      <w:kern w:val="2"/>
                      <w:sz w:val="21"/>
                      <w:szCs w:val="21"/>
                      <w:lang w:val="en-US" w:eastAsia="zh-CN"/>
                    </w:rPr>
                  </w:pPr>
                  <w:r>
                    <w:rPr>
                      <w:rFonts w:hint="eastAsia" w:eastAsia="宋体"/>
                      <w:bCs/>
                      <w:color w:val="auto"/>
                      <w:kern w:val="2"/>
                      <w:sz w:val="21"/>
                      <w:szCs w:val="21"/>
                      <w:lang w:val="en-US" w:eastAsia="zh-CN"/>
                    </w:rPr>
                    <w:t>522</w:t>
                  </w:r>
                </w:p>
              </w:tc>
              <w:tc>
                <w:tcPr>
                  <w:tcW w:w="1325" w:type="pct"/>
                  <w:tcBorders>
                    <w:tl2br w:val="nil"/>
                    <w:tr2bl w:val="nil"/>
                  </w:tcBorders>
                  <w:vAlign w:val="center"/>
                </w:tcPr>
                <w:p w14:paraId="2A935FC2">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桃源县架桥乡采石场购买</w:t>
                  </w:r>
                </w:p>
              </w:tc>
            </w:tr>
            <w:tr w14:paraId="0537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01" w:type="pct"/>
                  <w:tcBorders>
                    <w:tl2br w:val="nil"/>
                    <w:tr2bl w:val="nil"/>
                  </w:tcBorders>
                  <w:vAlign w:val="center"/>
                </w:tcPr>
                <w:p w14:paraId="6E66C528">
                  <w:pPr>
                    <w:numPr>
                      <w:ilvl w:val="0"/>
                      <w:numId w:val="2"/>
                    </w:numPr>
                    <w:jc w:val="center"/>
                    <w:rPr>
                      <w:bCs/>
                      <w:color w:val="auto"/>
                      <w:szCs w:val="21"/>
                    </w:rPr>
                  </w:pPr>
                </w:p>
              </w:tc>
              <w:tc>
                <w:tcPr>
                  <w:tcW w:w="1028" w:type="pct"/>
                  <w:tcBorders>
                    <w:tl2br w:val="nil"/>
                    <w:tr2bl w:val="nil"/>
                  </w:tcBorders>
                  <w:vAlign w:val="center"/>
                </w:tcPr>
                <w:p w14:paraId="0E4DFEE0">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土方</w:t>
                  </w:r>
                </w:p>
              </w:tc>
              <w:tc>
                <w:tcPr>
                  <w:tcW w:w="917" w:type="pct"/>
                  <w:tcBorders>
                    <w:tl2br w:val="nil"/>
                    <w:tr2bl w:val="nil"/>
                  </w:tcBorders>
                  <w:vAlign w:val="center"/>
                </w:tcPr>
                <w:p w14:paraId="06DB250E">
                  <w:pPr>
                    <w:widowControl/>
                    <w:jc w:val="center"/>
                    <w:rPr>
                      <w:rFonts w:hint="eastAsia" w:eastAsia="宋体"/>
                      <w:color w:val="auto"/>
                      <w:kern w:val="0"/>
                      <w:szCs w:val="21"/>
                      <w:lang w:eastAsia="zh-CN"/>
                    </w:rPr>
                  </w:pPr>
                  <w:r>
                    <w:rPr>
                      <w:rFonts w:hint="eastAsia"/>
                      <w:color w:val="auto"/>
                      <w:kern w:val="0"/>
                      <w:szCs w:val="21"/>
                    </w:rPr>
                    <w:t>万m³</w:t>
                  </w:r>
                  <w:r>
                    <w:rPr>
                      <w:rFonts w:hint="eastAsia"/>
                      <w:color w:val="auto"/>
                      <w:kern w:val="0"/>
                      <w:szCs w:val="21"/>
                      <w:lang w:eastAsia="zh-CN"/>
                    </w:rPr>
                    <w:t>（</w:t>
                  </w:r>
                  <w:r>
                    <w:rPr>
                      <w:rFonts w:hint="eastAsia"/>
                      <w:color w:val="auto"/>
                      <w:kern w:val="0"/>
                      <w:szCs w:val="21"/>
                      <w:lang w:val="en-US" w:eastAsia="zh-CN"/>
                    </w:rPr>
                    <w:t>压实方</w:t>
                  </w:r>
                  <w:r>
                    <w:rPr>
                      <w:rFonts w:hint="eastAsia"/>
                      <w:color w:val="auto"/>
                      <w:kern w:val="0"/>
                      <w:szCs w:val="21"/>
                      <w:lang w:eastAsia="zh-CN"/>
                    </w:rPr>
                    <w:t>）</w:t>
                  </w:r>
                </w:p>
              </w:tc>
              <w:tc>
                <w:tcPr>
                  <w:tcW w:w="1325" w:type="pct"/>
                  <w:tcBorders>
                    <w:tl2br w:val="nil"/>
                    <w:tr2bl w:val="nil"/>
                  </w:tcBorders>
                  <w:vAlign w:val="center"/>
                </w:tcPr>
                <w:p w14:paraId="26CCCCA0">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109.75</w:t>
                  </w:r>
                </w:p>
              </w:tc>
              <w:tc>
                <w:tcPr>
                  <w:tcW w:w="1325" w:type="pct"/>
                  <w:tcBorders>
                    <w:tl2br w:val="nil"/>
                    <w:tr2bl w:val="nil"/>
                  </w:tcBorders>
                  <w:vAlign w:val="center"/>
                </w:tcPr>
                <w:p w14:paraId="698A7016">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本工程全部利用土石方开挖料111.16万m³（自然方），无需从土料场取料</w:t>
                  </w:r>
                </w:p>
              </w:tc>
            </w:tr>
            <w:tr w14:paraId="17B9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01" w:type="pct"/>
                  <w:tcBorders>
                    <w:tl2br w:val="nil"/>
                    <w:tr2bl w:val="nil"/>
                  </w:tcBorders>
                  <w:vAlign w:val="center"/>
                </w:tcPr>
                <w:p w14:paraId="47BC7121">
                  <w:pPr>
                    <w:numPr>
                      <w:ilvl w:val="0"/>
                      <w:numId w:val="2"/>
                    </w:numPr>
                    <w:jc w:val="center"/>
                    <w:rPr>
                      <w:bCs/>
                      <w:color w:val="auto"/>
                      <w:szCs w:val="21"/>
                    </w:rPr>
                  </w:pPr>
                </w:p>
              </w:tc>
              <w:tc>
                <w:tcPr>
                  <w:tcW w:w="1028" w:type="pct"/>
                  <w:tcBorders>
                    <w:tl2br w:val="nil"/>
                    <w:tr2bl w:val="nil"/>
                  </w:tcBorders>
                  <w:vAlign w:val="center"/>
                </w:tcPr>
                <w:p w14:paraId="6761D6D3">
                  <w:pPr>
                    <w:pStyle w:val="81"/>
                    <w:spacing w:line="240" w:lineRule="auto"/>
                    <w:ind w:firstLine="0" w:firstLineChars="0"/>
                    <w:jc w:val="center"/>
                    <w:rPr>
                      <w:rFonts w:eastAsia="宋体"/>
                      <w:bCs/>
                      <w:color w:val="auto"/>
                      <w:kern w:val="2"/>
                      <w:sz w:val="21"/>
                      <w:szCs w:val="21"/>
                    </w:rPr>
                  </w:pPr>
                  <w:r>
                    <w:rPr>
                      <w:rFonts w:hint="eastAsia" w:eastAsia="宋体"/>
                      <w:bCs/>
                      <w:color w:val="auto"/>
                      <w:kern w:val="2"/>
                      <w:sz w:val="21"/>
                      <w:szCs w:val="21"/>
                    </w:rPr>
                    <w:t>油料</w:t>
                  </w:r>
                </w:p>
              </w:tc>
              <w:tc>
                <w:tcPr>
                  <w:tcW w:w="917" w:type="pct"/>
                  <w:tcBorders>
                    <w:tl2br w:val="nil"/>
                    <w:tr2bl w:val="nil"/>
                  </w:tcBorders>
                  <w:vAlign w:val="center"/>
                </w:tcPr>
                <w:p w14:paraId="50302E0A">
                  <w:pPr>
                    <w:widowControl/>
                    <w:jc w:val="center"/>
                    <w:rPr>
                      <w:color w:val="auto"/>
                      <w:kern w:val="0"/>
                      <w:szCs w:val="21"/>
                    </w:rPr>
                  </w:pPr>
                  <w:r>
                    <w:rPr>
                      <w:color w:val="auto"/>
                      <w:kern w:val="0"/>
                      <w:szCs w:val="21"/>
                    </w:rPr>
                    <w:t>t</w:t>
                  </w:r>
                </w:p>
              </w:tc>
              <w:tc>
                <w:tcPr>
                  <w:tcW w:w="1325" w:type="pct"/>
                  <w:tcBorders>
                    <w:tl2br w:val="nil"/>
                    <w:tr2bl w:val="nil"/>
                  </w:tcBorders>
                  <w:vAlign w:val="center"/>
                </w:tcPr>
                <w:p w14:paraId="6729A968">
                  <w:pPr>
                    <w:pStyle w:val="81"/>
                    <w:spacing w:line="240" w:lineRule="auto"/>
                    <w:ind w:firstLine="0" w:firstLineChars="0"/>
                    <w:jc w:val="center"/>
                    <w:rPr>
                      <w:rFonts w:eastAsia="宋体"/>
                      <w:bCs/>
                      <w:color w:val="auto"/>
                      <w:kern w:val="2"/>
                      <w:sz w:val="21"/>
                      <w:szCs w:val="21"/>
                    </w:rPr>
                  </w:pPr>
                  <w:r>
                    <w:rPr>
                      <w:rFonts w:hint="eastAsia" w:eastAsia="宋体"/>
                      <w:bCs/>
                      <w:color w:val="auto"/>
                      <w:kern w:val="2"/>
                      <w:sz w:val="21"/>
                      <w:szCs w:val="21"/>
                    </w:rPr>
                    <w:t>67</w:t>
                  </w:r>
                  <w:r>
                    <w:rPr>
                      <w:rFonts w:hint="eastAsia" w:eastAsia="宋体"/>
                      <w:bCs/>
                      <w:color w:val="auto"/>
                      <w:kern w:val="2"/>
                      <w:sz w:val="21"/>
                      <w:szCs w:val="21"/>
                      <w:lang w:val="en-US" w:eastAsia="zh-CN"/>
                    </w:rPr>
                    <w:t>.</w:t>
                  </w:r>
                  <w:r>
                    <w:rPr>
                      <w:rFonts w:hint="eastAsia" w:eastAsia="宋体"/>
                      <w:bCs/>
                      <w:color w:val="auto"/>
                      <w:kern w:val="2"/>
                      <w:sz w:val="21"/>
                      <w:szCs w:val="21"/>
                    </w:rPr>
                    <w:t>8</w:t>
                  </w:r>
                </w:p>
              </w:tc>
              <w:tc>
                <w:tcPr>
                  <w:tcW w:w="1325" w:type="pct"/>
                  <w:tcBorders>
                    <w:tl2br w:val="nil"/>
                    <w:tr2bl w:val="nil"/>
                  </w:tcBorders>
                  <w:vAlign w:val="center"/>
                </w:tcPr>
                <w:p w14:paraId="6221665C">
                  <w:pPr>
                    <w:pStyle w:val="81"/>
                    <w:spacing w:line="240" w:lineRule="auto"/>
                    <w:ind w:firstLine="0" w:firstLineChars="0"/>
                    <w:jc w:val="center"/>
                    <w:rPr>
                      <w:rFonts w:hint="eastAsia" w:eastAsia="宋体"/>
                      <w:bCs/>
                      <w:color w:val="auto"/>
                      <w:kern w:val="2"/>
                      <w:sz w:val="21"/>
                      <w:szCs w:val="21"/>
                    </w:rPr>
                  </w:pPr>
                  <w:r>
                    <w:rPr>
                      <w:rFonts w:hint="eastAsia" w:eastAsia="宋体"/>
                      <w:bCs/>
                      <w:color w:val="auto"/>
                      <w:kern w:val="2"/>
                      <w:sz w:val="21"/>
                      <w:szCs w:val="21"/>
                      <w:lang w:val="en-US" w:eastAsia="zh-CN"/>
                    </w:rPr>
                    <w:t>桃源县</w:t>
                  </w:r>
                </w:p>
              </w:tc>
            </w:tr>
            <w:tr w14:paraId="4790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01" w:type="pct"/>
                  <w:tcBorders>
                    <w:tl2br w:val="nil"/>
                    <w:tr2bl w:val="nil"/>
                  </w:tcBorders>
                  <w:vAlign w:val="center"/>
                </w:tcPr>
                <w:p w14:paraId="2F840E79">
                  <w:pPr>
                    <w:numPr>
                      <w:ilvl w:val="0"/>
                      <w:numId w:val="2"/>
                    </w:numPr>
                    <w:jc w:val="center"/>
                    <w:rPr>
                      <w:bCs/>
                      <w:color w:val="auto"/>
                      <w:szCs w:val="21"/>
                    </w:rPr>
                  </w:pPr>
                </w:p>
              </w:tc>
              <w:tc>
                <w:tcPr>
                  <w:tcW w:w="1028" w:type="pct"/>
                  <w:tcBorders>
                    <w:tl2br w:val="nil"/>
                    <w:tr2bl w:val="nil"/>
                  </w:tcBorders>
                  <w:vAlign w:val="center"/>
                </w:tcPr>
                <w:p w14:paraId="274CDD95">
                  <w:pPr>
                    <w:pStyle w:val="81"/>
                    <w:spacing w:line="240" w:lineRule="auto"/>
                    <w:ind w:firstLine="0" w:firstLineChars="0"/>
                    <w:jc w:val="center"/>
                    <w:rPr>
                      <w:rFonts w:eastAsia="宋体"/>
                      <w:bCs/>
                      <w:color w:val="auto"/>
                      <w:kern w:val="2"/>
                      <w:sz w:val="21"/>
                      <w:szCs w:val="21"/>
                    </w:rPr>
                  </w:pPr>
                  <w:r>
                    <w:rPr>
                      <w:rFonts w:hint="eastAsia" w:eastAsia="宋体"/>
                      <w:bCs/>
                      <w:color w:val="auto"/>
                      <w:kern w:val="2"/>
                      <w:sz w:val="21"/>
                      <w:szCs w:val="21"/>
                    </w:rPr>
                    <w:t>钢筋</w:t>
                  </w:r>
                </w:p>
              </w:tc>
              <w:tc>
                <w:tcPr>
                  <w:tcW w:w="917" w:type="pct"/>
                  <w:tcBorders>
                    <w:tl2br w:val="nil"/>
                    <w:tr2bl w:val="nil"/>
                  </w:tcBorders>
                  <w:vAlign w:val="center"/>
                </w:tcPr>
                <w:p w14:paraId="13F59566">
                  <w:pPr>
                    <w:widowControl/>
                    <w:jc w:val="center"/>
                    <w:rPr>
                      <w:color w:val="auto"/>
                      <w:kern w:val="0"/>
                      <w:szCs w:val="21"/>
                    </w:rPr>
                  </w:pPr>
                  <w:r>
                    <w:rPr>
                      <w:color w:val="auto"/>
                      <w:kern w:val="0"/>
                      <w:szCs w:val="21"/>
                    </w:rPr>
                    <w:t>t</w:t>
                  </w:r>
                </w:p>
              </w:tc>
              <w:tc>
                <w:tcPr>
                  <w:tcW w:w="1325" w:type="pct"/>
                  <w:tcBorders>
                    <w:tl2br w:val="nil"/>
                    <w:tr2bl w:val="nil"/>
                  </w:tcBorders>
                  <w:vAlign w:val="center"/>
                </w:tcPr>
                <w:p w14:paraId="6D31AB3C">
                  <w:pPr>
                    <w:pStyle w:val="81"/>
                    <w:spacing w:line="240" w:lineRule="auto"/>
                    <w:ind w:firstLine="0" w:firstLineChars="0"/>
                    <w:jc w:val="center"/>
                    <w:rPr>
                      <w:rFonts w:hint="eastAsia" w:eastAsia="宋体"/>
                      <w:bCs/>
                      <w:color w:val="auto"/>
                      <w:kern w:val="2"/>
                      <w:sz w:val="21"/>
                      <w:szCs w:val="21"/>
                      <w:lang w:eastAsia="zh-CN"/>
                    </w:rPr>
                  </w:pPr>
                  <w:r>
                    <w:rPr>
                      <w:rFonts w:hint="eastAsia" w:eastAsia="宋体"/>
                      <w:bCs/>
                      <w:color w:val="auto"/>
                      <w:kern w:val="2"/>
                      <w:sz w:val="21"/>
                      <w:szCs w:val="21"/>
                    </w:rPr>
                    <w:t>67</w:t>
                  </w:r>
                  <w:r>
                    <w:rPr>
                      <w:rFonts w:hint="eastAsia" w:eastAsia="宋体"/>
                      <w:bCs/>
                      <w:color w:val="auto"/>
                      <w:kern w:val="2"/>
                      <w:sz w:val="21"/>
                      <w:szCs w:val="21"/>
                      <w:lang w:val="en-US" w:eastAsia="zh-CN"/>
                    </w:rPr>
                    <w:t>.</w:t>
                  </w:r>
                  <w:r>
                    <w:rPr>
                      <w:rFonts w:hint="eastAsia" w:eastAsia="宋体"/>
                      <w:bCs/>
                      <w:color w:val="auto"/>
                      <w:kern w:val="2"/>
                      <w:sz w:val="21"/>
                      <w:szCs w:val="21"/>
                    </w:rPr>
                    <w:t>8</w:t>
                  </w:r>
                </w:p>
              </w:tc>
              <w:tc>
                <w:tcPr>
                  <w:tcW w:w="1325" w:type="pct"/>
                  <w:tcBorders>
                    <w:tl2br w:val="nil"/>
                    <w:tr2bl w:val="nil"/>
                  </w:tcBorders>
                  <w:vAlign w:val="center"/>
                </w:tcPr>
                <w:p w14:paraId="4D499448">
                  <w:pPr>
                    <w:pStyle w:val="81"/>
                    <w:spacing w:line="240" w:lineRule="auto"/>
                    <w:ind w:firstLine="0" w:firstLineChars="0"/>
                    <w:jc w:val="center"/>
                    <w:rPr>
                      <w:rFonts w:hint="eastAsia" w:eastAsia="宋体"/>
                      <w:bCs/>
                      <w:color w:val="auto"/>
                      <w:kern w:val="2"/>
                      <w:sz w:val="21"/>
                      <w:szCs w:val="21"/>
                    </w:rPr>
                  </w:pPr>
                  <w:r>
                    <w:rPr>
                      <w:rFonts w:hint="eastAsia" w:eastAsia="宋体"/>
                      <w:bCs/>
                      <w:color w:val="auto"/>
                      <w:kern w:val="2"/>
                      <w:sz w:val="21"/>
                      <w:szCs w:val="21"/>
                      <w:lang w:val="en-US" w:eastAsia="zh-CN"/>
                    </w:rPr>
                    <w:t>桃源县</w:t>
                  </w:r>
                </w:p>
              </w:tc>
            </w:tr>
            <w:tr w14:paraId="540F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01" w:type="pct"/>
                  <w:tcBorders>
                    <w:tl2br w:val="nil"/>
                    <w:tr2bl w:val="nil"/>
                  </w:tcBorders>
                  <w:vAlign w:val="center"/>
                </w:tcPr>
                <w:p w14:paraId="7B23E087">
                  <w:pPr>
                    <w:numPr>
                      <w:ilvl w:val="0"/>
                      <w:numId w:val="2"/>
                    </w:numPr>
                    <w:jc w:val="center"/>
                    <w:rPr>
                      <w:bCs/>
                      <w:color w:val="auto"/>
                      <w:szCs w:val="21"/>
                    </w:rPr>
                  </w:pPr>
                </w:p>
              </w:tc>
              <w:tc>
                <w:tcPr>
                  <w:tcW w:w="1028" w:type="pct"/>
                  <w:tcBorders>
                    <w:tl2br w:val="nil"/>
                    <w:tr2bl w:val="nil"/>
                  </w:tcBorders>
                  <w:shd w:val="clear" w:color="auto" w:fill="auto"/>
                  <w:vAlign w:val="center"/>
                </w:tcPr>
                <w:p w14:paraId="657FBE54">
                  <w:pPr>
                    <w:pStyle w:val="81"/>
                    <w:spacing w:line="240" w:lineRule="auto"/>
                    <w:ind w:firstLine="0" w:firstLineChars="0"/>
                    <w:jc w:val="center"/>
                    <w:rPr>
                      <w:rFonts w:eastAsia="宋体"/>
                      <w:bCs/>
                      <w:color w:val="auto"/>
                      <w:kern w:val="2"/>
                      <w:sz w:val="21"/>
                      <w:szCs w:val="21"/>
                    </w:rPr>
                  </w:pPr>
                  <w:r>
                    <w:rPr>
                      <w:rFonts w:hint="eastAsia" w:eastAsia="宋体"/>
                      <w:bCs/>
                      <w:color w:val="auto"/>
                      <w:kern w:val="2"/>
                      <w:sz w:val="21"/>
                      <w:szCs w:val="21"/>
                    </w:rPr>
                    <w:t>精制盐（</w:t>
                  </w:r>
                  <w:r>
                    <w:rPr>
                      <w:rFonts w:hint="eastAsia" w:eastAsia="宋体"/>
                      <w:bCs/>
                      <w:color w:val="auto"/>
                      <w:kern w:val="2"/>
                      <w:sz w:val="21"/>
                      <w:szCs w:val="21"/>
                      <w:lang w:val="en-US" w:eastAsia="zh-CN"/>
                    </w:rPr>
                    <w:t>次</w:t>
                  </w:r>
                  <w:r>
                    <w:rPr>
                      <w:rFonts w:hint="eastAsia" w:eastAsia="宋体"/>
                      <w:bCs/>
                      <w:color w:val="auto"/>
                      <w:kern w:val="2"/>
                      <w:sz w:val="21"/>
                      <w:szCs w:val="21"/>
                    </w:rPr>
                    <w:t>氯酸钠）</w:t>
                  </w:r>
                </w:p>
              </w:tc>
              <w:tc>
                <w:tcPr>
                  <w:tcW w:w="917" w:type="pct"/>
                  <w:tcBorders>
                    <w:tl2br w:val="nil"/>
                    <w:tr2bl w:val="nil"/>
                  </w:tcBorders>
                  <w:vAlign w:val="center"/>
                </w:tcPr>
                <w:p w14:paraId="5D1DEEEA">
                  <w:pPr>
                    <w:widowControl/>
                    <w:jc w:val="center"/>
                    <w:rPr>
                      <w:color w:val="auto"/>
                      <w:kern w:val="0"/>
                      <w:szCs w:val="21"/>
                    </w:rPr>
                  </w:pPr>
                  <w:r>
                    <w:rPr>
                      <w:color w:val="auto"/>
                      <w:kern w:val="0"/>
                      <w:szCs w:val="21"/>
                    </w:rPr>
                    <w:t>t/a</w:t>
                  </w:r>
                </w:p>
              </w:tc>
              <w:tc>
                <w:tcPr>
                  <w:tcW w:w="1325" w:type="pct"/>
                  <w:tcBorders>
                    <w:tl2br w:val="nil"/>
                    <w:tr2bl w:val="nil"/>
                  </w:tcBorders>
                  <w:vAlign w:val="center"/>
                </w:tcPr>
                <w:p w14:paraId="2C5A4231">
                  <w:pPr>
                    <w:pStyle w:val="81"/>
                    <w:spacing w:line="240" w:lineRule="auto"/>
                    <w:ind w:firstLine="0" w:firstLineChars="0"/>
                    <w:jc w:val="center"/>
                    <w:rPr>
                      <w:rFonts w:eastAsia="宋体"/>
                      <w:bCs/>
                      <w:color w:val="auto"/>
                      <w:kern w:val="2"/>
                      <w:sz w:val="21"/>
                      <w:szCs w:val="21"/>
                    </w:rPr>
                  </w:pPr>
                  <w:r>
                    <w:rPr>
                      <w:rFonts w:hint="eastAsia" w:eastAsia="宋体"/>
                      <w:bCs/>
                      <w:color w:val="auto"/>
                      <w:kern w:val="2"/>
                      <w:sz w:val="21"/>
                      <w:szCs w:val="21"/>
                    </w:rPr>
                    <w:t>8</w:t>
                  </w:r>
                  <w:r>
                    <w:rPr>
                      <w:rFonts w:hint="eastAsia" w:eastAsia="宋体"/>
                      <w:bCs/>
                      <w:color w:val="auto"/>
                      <w:kern w:val="2"/>
                      <w:sz w:val="21"/>
                      <w:szCs w:val="21"/>
                      <w:lang w:val="en-US" w:eastAsia="zh-CN"/>
                    </w:rPr>
                    <w:t>.</w:t>
                  </w:r>
                  <w:r>
                    <w:rPr>
                      <w:rFonts w:hint="eastAsia" w:eastAsia="宋体"/>
                      <w:bCs/>
                      <w:color w:val="auto"/>
                      <w:kern w:val="2"/>
                      <w:sz w:val="21"/>
                      <w:szCs w:val="21"/>
                    </w:rPr>
                    <w:t>5</w:t>
                  </w:r>
                </w:p>
              </w:tc>
              <w:tc>
                <w:tcPr>
                  <w:tcW w:w="1325" w:type="pct"/>
                  <w:tcBorders>
                    <w:tl2br w:val="nil"/>
                    <w:tr2bl w:val="nil"/>
                  </w:tcBorders>
                  <w:vAlign w:val="center"/>
                </w:tcPr>
                <w:p w14:paraId="1DF495E6">
                  <w:pPr>
                    <w:pStyle w:val="81"/>
                    <w:spacing w:line="240" w:lineRule="auto"/>
                    <w:ind w:firstLine="0" w:firstLineChars="0"/>
                    <w:jc w:val="center"/>
                    <w:rPr>
                      <w:rFonts w:hint="eastAsia" w:eastAsia="宋体"/>
                      <w:bCs/>
                      <w:color w:val="auto"/>
                      <w:kern w:val="2"/>
                      <w:sz w:val="21"/>
                      <w:szCs w:val="21"/>
                    </w:rPr>
                  </w:pPr>
                  <w:r>
                    <w:rPr>
                      <w:rFonts w:hint="eastAsia" w:eastAsia="宋体"/>
                      <w:bCs/>
                      <w:color w:val="auto"/>
                      <w:kern w:val="2"/>
                      <w:sz w:val="21"/>
                      <w:szCs w:val="21"/>
                      <w:lang w:val="en-US" w:eastAsia="zh-CN"/>
                    </w:rPr>
                    <w:t>桃源县</w:t>
                  </w:r>
                </w:p>
              </w:tc>
            </w:tr>
            <w:tr w14:paraId="0DA3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01" w:type="pct"/>
                  <w:tcBorders>
                    <w:tl2br w:val="nil"/>
                    <w:tr2bl w:val="nil"/>
                  </w:tcBorders>
                  <w:vAlign w:val="center"/>
                </w:tcPr>
                <w:p w14:paraId="1CF400DA">
                  <w:pPr>
                    <w:numPr>
                      <w:ilvl w:val="0"/>
                      <w:numId w:val="2"/>
                    </w:numPr>
                    <w:jc w:val="center"/>
                    <w:rPr>
                      <w:bCs/>
                      <w:color w:val="auto"/>
                      <w:szCs w:val="21"/>
                    </w:rPr>
                  </w:pPr>
                </w:p>
              </w:tc>
              <w:tc>
                <w:tcPr>
                  <w:tcW w:w="1028" w:type="pct"/>
                  <w:tcBorders>
                    <w:tl2br w:val="nil"/>
                    <w:tr2bl w:val="nil"/>
                  </w:tcBorders>
                  <w:shd w:val="clear" w:color="auto" w:fill="auto"/>
                  <w:vAlign w:val="center"/>
                </w:tcPr>
                <w:p w14:paraId="4B6EC58E">
                  <w:pPr>
                    <w:pStyle w:val="81"/>
                    <w:spacing w:line="240" w:lineRule="auto"/>
                    <w:ind w:firstLine="0" w:firstLineChars="0"/>
                    <w:jc w:val="center"/>
                    <w:rPr>
                      <w:rFonts w:eastAsia="宋体"/>
                      <w:bCs/>
                      <w:color w:val="auto"/>
                      <w:kern w:val="2"/>
                      <w:sz w:val="21"/>
                      <w:szCs w:val="21"/>
                    </w:rPr>
                  </w:pPr>
                  <w:r>
                    <w:rPr>
                      <w:rFonts w:hint="eastAsia" w:eastAsia="宋体"/>
                      <w:bCs/>
                      <w:color w:val="auto"/>
                      <w:kern w:val="2"/>
                      <w:sz w:val="21"/>
                      <w:szCs w:val="21"/>
                    </w:rPr>
                    <w:t>明矾</w:t>
                  </w:r>
                </w:p>
              </w:tc>
              <w:tc>
                <w:tcPr>
                  <w:tcW w:w="917" w:type="pct"/>
                  <w:tcBorders>
                    <w:tl2br w:val="nil"/>
                    <w:tr2bl w:val="nil"/>
                  </w:tcBorders>
                  <w:vAlign w:val="center"/>
                </w:tcPr>
                <w:p w14:paraId="27699DC3">
                  <w:pPr>
                    <w:widowControl/>
                    <w:jc w:val="center"/>
                    <w:rPr>
                      <w:color w:val="auto"/>
                      <w:kern w:val="0"/>
                      <w:szCs w:val="21"/>
                    </w:rPr>
                  </w:pPr>
                  <w:r>
                    <w:rPr>
                      <w:color w:val="auto"/>
                      <w:kern w:val="0"/>
                      <w:szCs w:val="21"/>
                    </w:rPr>
                    <w:t>t/a</w:t>
                  </w:r>
                </w:p>
              </w:tc>
              <w:tc>
                <w:tcPr>
                  <w:tcW w:w="1325" w:type="pct"/>
                  <w:tcBorders>
                    <w:tl2br w:val="nil"/>
                    <w:tr2bl w:val="nil"/>
                  </w:tcBorders>
                  <w:vAlign w:val="center"/>
                </w:tcPr>
                <w:p w14:paraId="00948144">
                  <w:pPr>
                    <w:pStyle w:val="81"/>
                    <w:spacing w:line="240" w:lineRule="auto"/>
                    <w:ind w:firstLine="0" w:firstLineChars="0"/>
                    <w:jc w:val="center"/>
                    <w:rPr>
                      <w:rFonts w:eastAsia="宋体"/>
                      <w:bCs/>
                      <w:color w:val="auto"/>
                      <w:kern w:val="2"/>
                      <w:sz w:val="21"/>
                      <w:szCs w:val="21"/>
                    </w:rPr>
                  </w:pPr>
                  <w:r>
                    <w:rPr>
                      <w:rFonts w:hint="eastAsia" w:eastAsia="宋体"/>
                      <w:bCs/>
                      <w:color w:val="auto"/>
                      <w:kern w:val="2"/>
                      <w:sz w:val="21"/>
                      <w:szCs w:val="21"/>
                    </w:rPr>
                    <w:t>2</w:t>
                  </w:r>
                  <w:r>
                    <w:rPr>
                      <w:rFonts w:hint="eastAsia" w:eastAsia="宋体"/>
                      <w:bCs/>
                      <w:color w:val="auto"/>
                      <w:kern w:val="2"/>
                      <w:sz w:val="21"/>
                      <w:szCs w:val="21"/>
                      <w:lang w:val="en-US" w:eastAsia="zh-CN"/>
                    </w:rPr>
                    <w:t>.</w:t>
                  </w:r>
                  <w:r>
                    <w:rPr>
                      <w:rFonts w:hint="eastAsia" w:eastAsia="宋体"/>
                      <w:bCs/>
                      <w:color w:val="auto"/>
                      <w:kern w:val="2"/>
                      <w:sz w:val="21"/>
                      <w:szCs w:val="21"/>
                    </w:rPr>
                    <w:t>5</w:t>
                  </w:r>
                </w:p>
              </w:tc>
              <w:tc>
                <w:tcPr>
                  <w:tcW w:w="1325" w:type="pct"/>
                  <w:tcBorders>
                    <w:tl2br w:val="nil"/>
                    <w:tr2bl w:val="nil"/>
                  </w:tcBorders>
                  <w:vAlign w:val="center"/>
                </w:tcPr>
                <w:p w14:paraId="7883D3C0">
                  <w:pPr>
                    <w:pStyle w:val="81"/>
                    <w:spacing w:line="240" w:lineRule="auto"/>
                    <w:ind w:firstLine="0" w:firstLineChars="0"/>
                    <w:jc w:val="center"/>
                    <w:rPr>
                      <w:rFonts w:hint="eastAsia" w:eastAsia="宋体"/>
                      <w:bCs/>
                      <w:color w:val="auto"/>
                      <w:kern w:val="2"/>
                      <w:sz w:val="21"/>
                      <w:szCs w:val="21"/>
                    </w:rPr>
                  </w:pPr>
                  <w:r>
                    <w:rPr>
                      <w:rFonts w:hint="eastAsia" w:eastAsia="宋体"/>
                      <w:bCs/>
                      <w:color w:val="auto"/>
                      <w:kern w:val="2"/>
                      <w:sz w:val="21"/>
                      <w:szCs w:val="21"/>
                      <w:lang w:val="en-US" w:eastAsia="zh-CN"/>
                    </w:rPr>
                    <w:t>桃源县</w:t>
                  </w:r>
                </w:p>
              </w:tc>
            </w:tr>
            <w:tr w14:paraId="7573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1" w:type="pct"/>
                  <w:tcBorders>
                    <w:tl2br w:val="nil"/>
                    <w:tr2bl w:val="nil"/>
                  </w:tcBorders>
                  <w:vAlign w:val="center"/>
                </w:tcPr>
                <w:p w14:paraId="78D800F4">
                  <w:pPr>
                    <w:numPr>
                      <w:ilvl w:val="0"/>
                      <w:numId w:val="2"/>
                    </w:numPr>
                    <w:jc w:val="center"/>
                    <w:rPr>
                      <w:bCs/>
                      <w:color w:val="auto"/>
                      <w:szCs w:val="21"/>
                    </w:rPr>
                  </w:pPr>
                </w:p>
              </w:tc>
              <w:tc>
                <w:tcPr>
                  <w:tcW w:w="1028" w:type="pct"/>
                  <w:tcBorders>
                    <w:tl2br w:val="nil"/>
                    <w:tr2bl w:val="nil"/>
                  </w:tcBorders>
                  <w:shd w:val="clear" w:color="auto" w:fill="auto"/>
                  <w:vAlign w:val="center"/>
                </w:tcPr>
                <w:p w14:paraId="5B6CC8FF">
                  <w:pPr>
                    <w:pStyle w:val="81"/>
                    <w:spacing w:line="240" w:lineRule="auto"/>
                    <w:ind w:firstLine="0" w:firstLineChars="0"/>
                    <w:jc w:val="center"/>
                    <w:rPr>
                      <w:rFonts w:eastAsia="宋体"/>
                      <w:bCs/>
                      <w:color w:val="auto"/>
                      <w:kern w:val="2"/>
                      <w:sz w:val="21"/>
                      <w:szCs w:val="21"/>
                    </w:rPr>
                  </w:pPr>
                  <w:r>
                    <w:rPr>
                      <w:rFonts w:hint="eastAsia" w:eastAsia="宋体"/>
                      <w:bCs/>
                      <w:color w:val="auto"/>
                      <w:kern w:val="2"/>
                      <w:sz w:val="21"/>
                      <w:szCs w:val="21"/>
                    </w:rPr>
                    <w:t>PAC</w:t>
                  </w:r>
                </w:p>
              </w:tc>
              <w:tc>
                <w:tcPr>
                  <w:tcW w:w="917" w:type="pct"/>
                  <w:tcBorders>
                    <w:tl2br w:val="nil"/>
                    <w:tr2bl w:val="nil"/>
                  </w:tcBorders>
                  <w:vAlign w:val="center"/>
                </w:tcPr>
                <w:p w14:paraId="23EA51B0">
                  <w:pPr>
                    <w:widowControl/>
                    <w:jc w:val="center"/>
                    <w:rPr>
                      <w:color w:val="auto"/>
                      <w:kern w:val="0"/>
                      <w:szCs w:val="21"/>
                    </w:rPr>
                  </w:pPr>
                  <w:r>
                    <w:rPr>
                      <w:color w:val="auto"/>
                      <w:kern w:val="0"/>
                      <w:szCs w:val="21"/>
                    </w:rPr>
                    <w:t>t/a</w:t>
                  </w:r>
                </w:p>
              </w:tc>
              <w:tc>
                <w:tcPr>
                  <w:tcW w:w="1325" w:type="pct"/>
                  <w:tcBorders>
                    <w:tl2br w:val="nil"/>
                    <w:tr2bl w:val="nil"/>
                  </w:tcBorders>
                  <w:vAlign w:val="center"/>
                </w:tcPr>
                <w:p w14:paraId="09DC92D1">
                  <w:pPr>
                    <w:pStyle w:val="81"/>
                    <w:spacing w:line="240" w:lineRule="auto"/>
                    <w:ind w:firstLine="0" w:firstLineChars="0"/>
                    <w:jc w:val="center"/>
                    <w:rPr>
                      <w:rFonts w:eastAsia="宋体"/>
                      <w:bCs/>
                      <w:color w:val="auto"/>
                      <w:kern w:val="2"/>
                      <w:sz w:val="21"/>
                      <w:szCs w:val="21"/>
                    </w:rPr>
                  </w:pPr>
                  <w:r>
                    <w:rPr>
                      <w:rFonts w:hint="eastAsia" w:eastAsia="宋体"/>
                      <w:bCs/>
                      <w:color w:val="auto"/>
                      <w:kern w:val="2"/>
                      <w:sz w:val="21"/>
                      <w:szCs w:val="21"/>
                    </w:rPr>
                    <w:t>2.</w:t>
                  </w:r>
                  <w:r>
                    <w:rPr>
                      <w:rFonts w:hint="eastAsia" w:eastAsia="宋体"/>
                      <w:bCs/>
                      <w:color w:val="auto"/>
                      <w:kern w:val="2"/>
                      <w:sz w:val="21"/>
                      <w:szCs w:val="21"/>
                      <w:lang w:val="en-US" w:eastAsia="zh-CN"/>
                    </w:rPr>
                    <w:t>7</w:t>
                  </w:r>
                  <w:r>
                    <w:rPr>
                      <w:rFonts w:hint="eastAsia" w:eastAsia="宋体"/>
                      <w:bCs/>
                      <w:color w:val="auto"/>
                      <w:kern w:val="2"/>
                      <w:sz w:val="21"/>
                      <w:szCs w:val="21"/>
                    </w:rPr>
                    <w:t>5</w:t>
                  </w:r>
                </w:p>
              </w:tc>
              <w:tc>
                <w:tcPr>
                  <w:tcW w:w="1325" w:type="pct"/>
                  <w:tcBorders>
                    <w:tl2br w:val="nil"/>
                    <w:tr2bl w:val="nil"/>
                  </w:tcBorders>
                  <w:vAlign w:val="center"/>
                </w:tcPr>
                <w:p w14:paraId="000510D0">
                  <w:pPr>
                    <w:pStyle w:val="81"/>
                    <w:spacing w:line="240" w:lineRule="auto"/>
                    <w:ind w:firstLine="0" w:firstLineChars="0"/>
                    <w:jc w:val="center"/>
                    <w:rPr>
                      <w:rFonts w:hint="eastAsia" w:eastAsia="宋体"/>
                      <w:bCs/>
                      <w:color w:val="auto"/>
                      <w:kern w:val="2"/>
                      <w:sz w:val="21"/>
                      <w:szCs w:val="21"/>
                    </w:rPr>
                  </w:pPr>
                  <w:r>
                    <w:rPr>
                      <w:rFonts w:hint="eastAsia" w:eastAsia="宋体"/>
                      <w:bCs/>
                      <w:color w:val="auto"/>
                      <w:kern w:val="2"/>
                      <w:sz w:val="21"/>
                      <w:szCs w:val="21"/>
                      <w:lang w:val="en-US" w:eastAsia="zh-CN"/>
                    </w:rPr>
                    <w:t>桃源县</w:t>
                  </w:r>
                </w:p>
              </w:tc>
            </w:tr>
            <w:tr w14:paraId="0680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1" w:type="pct"/>
                  <w:tcBorders>
                    <w:tl2br w:val="nil"/>
                    <w:tr2bl w:val="nil"/>
                  </w:tcBorders>
                  <w:vAlign w:val="center"/>
                </w:tcPr>
                <w:p w14:paraId="3B115C56">
                  <w:pPr>
                    <w:numPr>
                      <w:ilvl w:val="0"/>
                      <w:numId w:val="2"/>
                    </w:numPr>
                    <w:jc w:val="center"/>
                    <w:rPr>
                      <w:bCs/>
                      <w:color w:val="auto"/>
                      <w:szCs w:val="21"/>
                    </w:rPr>
                  </w:pPr>
                </w:p>
              </w:tc>
              <w:tc>
                <w:tcPr>
                  <w:tcW w:w="1028" w:type="pct"/>
                  <w:tcBorders>
                    <w:tl2br w:val="nil"/>
                    <w:tr2bl w:val="nil"/>
                  </w:tcBorders>
                  <w:shd w:val="clear" w:color="auto" w:fill="auto"/>
                  <w:vAlign w:val="center"/>
                </w:tcPr>
                <w:p w14:paraId="550012AF">
                  <w:pPr>
                    <w:pStyle w:val="81"/>
                    <w:spacing w:line="240" w:lineRule="auto"/>
                    <w:ind w:firstLine="0" w:firstLineChars="0"/>
                    <w:jc w:val="center"/>
                    <w:rPr>
                      <w:rFonts w:hint="eastAsia" w:eastAsia="宋体"/>
                      <w:bCs/>
                      <w:color w:val="auto"/>
                      <w:kern w:val="2"/>
                      <w:sz w:val="21"/>
                      <w:szCs w:val="21"/>
                    </w:rPr>
                  </w:pPr>
                  <w:r>
                    <w:rPr>
                      <w:rFonts w:hint="eastAsia" w:eastAsia="宋体"/>
                      <w:bCs/>
                      <w:color w:val="auto"/>
                      <w:kern w:val="2"/>
                      <w:sz w:val="21"/>
                      <w:szCs w:val="21"/>
                    </w:rPr>
                    <w:t>高锰酸钾</w:t>
                  </w:r>
                </w:p>
              </w:tc>
              <w:tc>
                <w:tcPr>
                  <w:tcW w:w="917" w:type="pct"/>
                  <w:tcBorders>
                    <w:tl2br w:val="nil"/>
                    <w:tr2bl w:val="nil"/>
                  </w:tcBorders>
                  <w:vAlign w:val="center"/>
                </w:tcPr>
                <w:p w14:paraId="7709EBAC">
                  <w:pPr>
                    <w:widowControl/>
                    <w:jc w:val="center"/>
                    <w:rPr>
                      <w:rFonts w:hint="eastAsia" w:eastAsia="宋体"/>
                      <w:color w:val="auto"/>
                      <w:kern w:val="0"/>
                      <w:szCs w:val="21"/>
                      <w:lang w:val="en-US" w:eastAsia="zh-CN"/>
                    </w:rPr>
                  </w:pPr>
                  <w:r>
                    <w:rPr>
                      <w:rFonts w:hint="eastAsia"/>
                      <w:color w:val="auto"/>
                      <w:kern w:val="0"/>
                      <w:szCs w:val="21"/>
                      <w:lang w:val="en-US" w:eastAsia="zh-CN"/>
                    </w:rPr>
                    <w:t>t</w:t>
                  </w:r>
                </w:p>
              </w:tc>
              <w:tc>
                <w:tcPr>
                  <w:tcW w:w="1325" w:type="pct"/>
                  <w:tcBorders>
                    <w:tl2br w:val="nil"/>
                    <w:tr2bl w:val="nil"/>
                  </w:tcBorders>
                  <w:vAlign w:val="center"/>
                </w:tcPr>
                <w:p w14:paraId="6BA547B6">
                  <w:pPr>
                    <w:pStyle w:val="81"/>
                    <w:spacing w:line="240" w:lineRule="auto"/>
                    <w:ind w:firstLine="0" w:firstLineChars="0"/>
                    <w:jc w:val="center"/>
                    <w:rPr>
                      <w:rFonts w:hint="default" w:eastAsia="宋体"/>
                      <w:bCs/>
                      <w:color w:val="auto"/>
                      <w:kern w:val="2"/>
                      <w:sz w:val="21"/>
                      <w:szCs w:val="21"/>
                      <w:lang w:val="en-US" w:eastAsia="zh-CN"/>
                    </w:rPr>
                  </w:pPr>
                  <w:r>
                    <w:rPr>
                      <w:rFonts w:hint="eastAsia" w:eastAsia="宋体"/>
                      <w:bCs/>
                      <w:color w:val="auto"/>
                      <w:kern w:val="2"/>
                      <w:sz w:val="21"/>
                      <w:szCs w:val="21"/>
                      <w:lang w:val="en-US" w:eastAsia="zh-CN"/>
                    </w:rPr>
                    <w:t>1.5</w:t>
                  </w:r>
                </w:p>
              </w:tc>
              <w:tc>
                <w:tcPr>
                  <w:tcW w:w="1325" w:type="pct"/>
                  <w:tcBorders>
                    <w:tl2br w:val="nil"/>
                    <w:tr2bl w:val="nil"/>
                  </w:tcBorders>
                  <w:vAlign w:val="center"/>
                </w:tcPr>
                <w:p w14:paraId="482C9B41">
                  <w:pPr>
                    <w:pStyle w:val="81"/>
                    <w:spacing w:line="240" w:lineRule="auto"/>
                    <w:ind w:firstLine="0" w:firstLineChars="0"/>
                    <w:jc w:val="center"/>
                    <w:rPr>
                      <w:rFonts w:hint="default" w:eastAsia="宋体"/>
                      <w:bCs/>
                      <w:color w:val="auto"/>
                      <w:kern w:val="2"/>
                      <w:sz w:val="21"/>
                      <w:szCs w:val="21"/>
                      <w:lang w:val="en-US" w:eastAsia="zh-CN"/>
                    </w:rPr>
                  </w:pPr>
                  <w:r>
                    <w:rPr>
                      <w:rFonts w:hint="eastAsia" w:eastAsia="宋体"/>
                      <w:bCs/>
                      <w:color w:val="auto"/>
                      <w:kern w:val="2"/>
                      <w:sz w:val="21"/>
                      <w:szCs w:val="21"/>
                      <w:lang w:val="en-US" w:eastAsia="zh-CN"/>
                    </w:rPr>
                    <w:t>最大储量500g</w:t>
                  </w:r>
                </w:p>
              </w:tc>
            </w:tr>
            <w:tr w14:paraId="27DC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1" w:type="pct"/>
                  <w:tcBorders>
                    <w:tl2br w:val="nil"/>
                    <w:tr2bl w:val="nil"/>
                  </w:tcBorders>
                  <w:vAlign w:val="center"/>
                </w:tcPr>
                <w:p w14:paraId="7F68D043">
                  <w:pPr>
                    <w:numPr>
                      <w:ilvl w:val="0"/>
                      <w:numId w:val="2"/>
                    </w:numPr>
                    <w:jc w:val="center"/>
                    <w:rPr>
                      <w:bCs/>
                      <w:color w:val="auto"/>
                      <w:szCs w:val="21"/>
                    </w:rPr>
                  </w:pPr>
                </w:p>
              </w:tc>
              <w:tc>
                <w:tcPr>
                  <w:tcW w:w="1028" w:type="pct"/>
                  <w:tcBorders>
                    <w:tl2br w:val="nil"/>
                    <w:tr2bl w:val="nil"/>
                  </w:tcBorders>
                  <w:shd w:val="clear" w:color="auto" w:fill="auto"/>
                  <w:vAlign w:val="center"/>
                </w:tcPr>
                <w:p w14:paraId="6EAB6DE3">
                  <w:pPr>
                    <w:pStyle w:val="81"/>
                    <w:spacing w:line="240" w:lineRule="auto"/>
                    <w:ind w:firstLine="0" w:firstLineChars="0"/>
                    <w:jc w:val="center"/>
                    <w:rPr>
                      <w:rFonts w:hint="eastAsia" w:eastAsia="宋体"/>
                      <w:bCs/>
                      <w:color w:val="auto"/>
                      <w:kern w:val="2"/>
                      <w:sz w:val="21"/>
                      <w:szCs w:val="21"/>
                    </w:rPr>
                  </w:pPr>
                  <w:r>
                    <w:rPr>
                      <w:rFonts w:hint="eastAsia" w:eastAsia="宋体"/>
                      <w:bCs/>
                      <w:color w:val="auto"/>
                      <w:kern w:val="2"/>
                      <w:sz w:val="21"/>
                      <w:szCs w:val="21"/>
                    </w:rPr>
                    <w:t>琼脂</w:t>
                  </w:r>
                </w:p>
              </w:tc>
              <w:tc>
                <w:tcPr>
                  <w:tcW w:w="917" w:type="pct"/>
                  <w:tcBorders>
                    <w:tl2br w:val="nil"/>
                    <w:tr2bl w:val="nil"/>
                  </w:tcBorders>
                  <w:vAlign w:val="center"/>
                </w:tcPr>
                <w:p w14:paraId="0C11EFC3">
                  <w:pPr>
                    <w:widowControl/>
                    <w:jc w:val="center"/>
                    <w:rPr>
                      <w:color w:val="auto"/>
                      <w:kern w:val="0"/>
                      <w:szCs w:val="21"/>
                    </w:rPr>
                  </w:pPr>
                  <w:r>
                    <w:rPr>
                      <w:rFonts w:hint="eastAsia"/>
                      <w:color w:val="auto"/>
                      <w:kern w:val="0"/>
                      <w:szCs w:val="21"/>
                      <w:lang w:val="en-US" w:eastAsia="zh-CN"/>
                    </w:rPr>
                    <w:t>kg</w:t>
                  </w:r>
                </w:p>
              </w:tc>
              <w:tc>
                <w:tcPr>
                  <w:tcW w:w="1325" w:type="pct"/>
                  <w:tcBorders>
                    <w:tl2br w:val="nil"/>
                    <w:tr2bl w:val="nil"/>
                  </w:tcBorders>
                  <w:vAlign w:val="center"/>
                </w:tcPr>
                <w:p w14:paraId="36BBAD41">
                  <w:pPr>
                    <w:pStyle w:val="81"/>
                    <w:spacing w:line="240" w:lineRule="auto"/>
                    <w:ind w:firstLine="0" w:firstLineChars="0"/>
                    <w:jc w:val="center"/>
                    <w:rPr>
                      <w:rFonts w:hint="default" w:eastAsia="宋体"/>
                      <w:bCs/>
                      <w:color w:val="auto"/>
                      <w:kern w:val="2"/>
                      <w:sz w:val="21"/>
                      <w:szCs w:val="21"/>
                      <w:lang w:val="en-US" w:eastAsia="zh-CN"/>
                    </w:rPr>
                  </w:pPr>
                  <w:r>
                    <w:rPr>
                      <w:rFonts w:hint="eastAsia" w:eastAsia="宋体"/>
                      <w:bCs/>
                      <w:color w:val="auto"/>
                      <w:kern w:val="2"/>
                      <w:sz w:val="21"/>
                      <w:szCs w:val="21"/>
                      <w:lang w:val="en-US" w:eastAsia="zh-CN"/>
                    </w:rPr>
                    <w:t>1.25</w:t>
                  </w:r>
                </w:p>
              </w:tc>
              <w:tc>
                <w:tcPr>
                  <w:tcW w:w="1325" w:type="pct"/>
                  <w:tcBorders>
                    <w:tl2br w:val="nil"/>
                    <w:tr2bl w:val="nil"/>
                  </w:tcBorders>
                  <w:vAlign w:val="center"/>
                </w:tcPr>
                <w:p w14:paraId="226F341B">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最大储量500g</w:t>
                  </w:r>
                </w:p>
              </w:tc>
            </w:tr>
            <w:tr w14:paraId="76BB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1" w:type="pct"/>
                  <w:tcBorders>
                    <w:tl2br w:val="nil"/>
                    <w:tr2bl w:val="nil"/>
                  </w:tcBorders>
                  <w:vAlign w:val="center"/>
                </w:tcPr>
                <w:p w14:paraId="3C1D6A5E">
                  <w:pPr>
                    <w:numPr>
                      <w:ilvl w:val="0"/>
                      <w:numId w:val="2"/>
                    </w:numPr>
                    <w:jc w:val="center"/>
                    <w:rPr>
                      <w:bCs/>
                      <w:color w:val="auto"/>
                      <w:szCs w:val="21"/>
                    </w:rPr>
                  </w:pPr>
                </w:p>
              </w:tc>
              <w:tc>
                <w:tcPr>
                  <w:tcW w:w="1028" w:type="pct"/>
                  <w:tcBorders>
                    <w:tl2br w:val="nil"/>
                    <w:tr2bl w:val="nil"/>
                  </w:tcBorders>
                  <w:shd w:val="clear" w:color="auto" w:fill="auto"/>
                  <w:vAlign w:val="center"/>
                </w:tcPr>
                <w:p w14:paraId="69367282">
                  <w:pPr>
                    <w:pStyle w:val="81"/>
                    <w:spacing w:line="240" w:lineRule="auto"/>
                    <w:ind w:firstLine="0" w:firstLineChars="0"/>
                    <w:jc w:val="center"/>
                    <w:rPr>
                      <w:rFonts w:hint="eastAsia" w:eastAsia="宋体"/>
                      <w:bCs/>
                      <w:color w:val="auto"/>
                      <w:kern w:val="2"/>
                      <w:sz w:val="21"/>
                      <w:szCs w:val="21"/>
                    </w:rPr>
                  </w:pPr>
                  <w:r>
                    <w:rPr>
                      <w:rFonts w:hint="eastAsia" w:eastAsia="宋体"/>
                      <w:bCs/>
                      <w:color w:val="auto"/>
                      <w:kern w:val="2"/>
                      <w:sz w:val="21"/>
                      <w:szCs w:val="21"/>
                    </w:rPr>
                    <w:t>蛋白胨</w:t>
                  </w:r>
                </w:p>
              </w:tc>
              <w:tc>
                <w:tcPr>
                  <w:tcW w:w="917" w:type="pct"/>
                  <w:tcBorders>
                    <w:tl2br w:val="nil"/>
                    <w:tr2bl w:val="nil"/>
                  </w:tcBorders>
                  <w:vAlign w:val="center"/>
                </w:tcPr>
                <w:p w14:paraId="065E0E42">
                  <w:pPr>
                    <w:widowControl/>
                    <w:jc w:val="center"/>
                    <w:rPr>
                      <w:rFonts w:hint="eastAsia"/>
                      <w:color w:val="auto"/>
                      <w:kern w:val="0"/>
                      <w:szCs w:val="21"/>
                      <w:lang w:val="en-US" w:eastAsia="zh-CN"/>
                    </w:rPr>
                  </w:pPr>
                  <w:r>
                    <w:rPr>
                      <w:rFonts w:hint="eastAsia"/>
                      <w:color w:val="auto"/>
                      <w:kern w:val="0"/>
                      <w:szCs w:val="21"/>
                      <w:lang w:val="en-US" w:eastAsia="zh-CN"/>
                    </w:rPr>
                    <w:t>kg</w:t>
                  </w:r>
                </w:p>
              </w:tc>
              <w:tc>
                <w:tcPr>
                  <w:tcW w:w="1325" w:type="pct"/>
                  <w:tcBorders>
                    <w:tl2br w:val="nil"/>
                    <w:tr2bl w:val="nil"/>
                  </w:tcBorders>
                  <w:vAlign w:val="center"/>
                </w:tcPr>
                <w:p w14:paraId="1B78210A">
                  <w:pPr>
                    <w:pStyle w:val="81"/>
                    <w:spacing w:line="240" w:lineRule="auto"/>
                    <w:ind w:firstLine="0" w:firstLineChars="0"/>
                    <w:jc w:val="center"/>
                    <w:rPr>
                      <w:rFonts w:hint="default" w:eastAsia="宋体"/>
                      <w:bCs/>
                      <w:color w:val="auto"/>
                      <w:kern w:val="2"/>
                      <w:sz w:val="21"/>
                      <w:szCs w:val="21"/>
                      <w:lang w:val="en-US" w:eastAsia="zh-CN"/>
                    </w:rPr>
                  </w:pPr>
                  <w:r>
                    <w:rPr>
                      <w:rFonts w:hint="eastAsia" w:eastAsia="宋体"/>
                      <w:bCs/>
                      <w:color w:val="auto"/>
                      <w:kern w:val="2"/>
                      <w:sz w:val="21"/>
                      <w:szCs w:val="21"/>
                      <w:lang w:val="en-US" w:eastAsia="zh-CN"/>
                    </w:rPr>
                    <w:t>2.5</w:t>
                  </w:r>
                </w:p>
              </w:tc>
              <w:tc>
                <w:tcPr>
                  <w:tcW w:w="1325" w:type="pct"/>
                  <w:tcBorders>
                    <w:tl2br w:val="nil"/>
                    <w:tr2bl w:val="nil"/>
                  </w:tcBorders>
                  <w:vAlign w:val="center"/>
                </w:tcPr>
                <w:p w14:paraId="598F2E7D">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最大储量250g</w:t>
                  </w:r>
                </w:p>
              </w:tc>
            </w:tr>
          </w:tbl>
          <w:p w14:paraId="45F7EE3C">
            <w:pPr>
              <w:spacing w:beforeLines="50" w:line="360" w:lineRule="auto"/>
              <w:ind w:firstLine="480" w:firstLineChars="200"/>
              <w:rPr>
                <w:bCs/>
                <w:color w:val="auto"/>
                <w:sz w:val="24"/>
                <w:szCs w:val="21"/>
              </w:rPr>
            </w:pPr>
            <w:r>
              <w:rPr>
                <w:bCs/>
                <w:color w:val="auto"/>
                <w:sz w:val="24"/>
                <w:szCs w:val="21"/>
              </w:rPr>
              <w:t>6、</w:t>
            </w:r>
            <w:r>
              <w:rPr>
                <w:bCs/>
                <w:color w:val="auto"/>
                <w:sz w:val="24"/>
                <w:szCs w:val="21"/>
                <w:lang w:val="en-GB"/>
              </w:rPr>
              <w:t>劳动定员及工作制度</w:t>
            </w:r>
          </w:p>
          <w:p w14:paraId="6683013B">
            <w:pPr>
              <w:spacing w:line="360" w:lineRule="auto"/>
              <w:ind w:firstLine="480" w:firstLineChars="200"/>
              <w:rPr>
                <w:bCs/>
                <w:color w:val="auto"/>
                <w:sz w:val="24"/>
                <w:szCs w:val="21"/>
              </w:rPr>
            </w:pPr>
            <w:bookmarkStart w:id="16" w:name="_Toc14426"/>
            <w:bookmarkStart w:id="17" w:name="_Toc25515"/>
            <w:bookmarkStart w:id="18" w:name="_Toc31118"/>
            <w:r>
              <w:rPr>
                <w:rFonts w:hint="eastAsia"/>
                <w:bCs/>
                <w:color w:val="auto"/>
                <w:sz w:val="24"/>
                <w:szCs w:val="21"/>
              </w:rPr>
              <w:t>本项目新增员工劳动定员4人，</w:t>
            </w:r>
            <w:r>
              <w:rPr>
                <w:bCs/>
                <w:color w:val="auto"/>
                <w:sz w:val="24"/>
                <w:szCs w:val="21"/>
              </w:rPr>
              <w:t>每天</w:t>
            </w:r>
            <w:r>
              <w:rPr>
                <w:rFonts w:hint="eastAsia"/>
                <w:bCs/>
                <w:color w:val="auto"/>
                <w:sz w:val="24"/>
                <w:szCs w:val="21"/>
              </w:rPr>
              <w:t>24h，三班</w:t>
            </w:r>
            <w:r>
              <w:rPr>
                <w:bCs/>
                <w:color w:val="auto"/>
                <w:sz w:val="24"/>
                <w:szCs w:val="21"/>
              </w:rPr>
              <w:t>制，</w:t>
            </w:r>
            <w:r>
              <w:rPr>
                <w:rFonts w:hint="eastAsia"/>
                <w:bCs/>
                <w:color w:val="auto"/>
                <w:sz w:val="24"/>
                <w:szCs w:val="21"/>
              </w:rPr>
              <w:t>生产天数为365天</w:t>
            </w:r>
            <w:r>
              <w:rPr>
                <w:bCs/>
                <w:color w:val="auto"/>
                <w:sz w:val="24"/>
                <w:szCs w:val="21"/>
              </w:rPr>
              <w:t>。</w:t>
            </w:r>
            <w:bookmarkEnd w:id="16"/>
            <w:bookmarkEnd w:id="17"/>
            <w:bookmarkEnd w:id="18"/>
          </w:p>
          <w:p w14:paraId="40496631">
            <w:pPr>
              <w:spacing w:line="360" w:lineRule="auto"/>
              <w:ind w:firstLine="480" w:firstLineChars="200"/>
              <w:rPr>
                <w:bCs/>
                <w:color w:val="auto"/>
                <w:sz w:val="24"/>
                <w:szCs w:val="21"/>
                <w:lang w:val="en-GB"/>
              </w:rPr>
            </w:pPr>
            <w:bookmarkStart w:id="19" w:name="_Toc7090"/>
            <w:bookmarkStart w:id="20" w:name="_Toc31515"/>
            <w:bookmarkStart w:id="21" w:name="_Toc25497"/>
            <w:r>
              <w:rPr>
                <w:bCs/>
                <w:color w:val="auto"/>
                <w:sz w:val="24"/>
                <w:szCs w:val="21"/>
              </w:rPr>
              <w:t>7</w:t>
            </w:r>
            <w:r>
              <w:rPr>
                <w:bCs/>
                <w:color w:val="auto"/>
                <w:sz w:val="24"/>
                <w:szCs w:val="21"/>
                <w:lang w:val="en-GB"/>
              </w:rPr>
              <w:t>、</w:t>
            </w:r>
            <w:r>
              <w:rPr>
                <w:rFonts w:hint="eastAsia"/>
                <w:bCs/>
                <w:color w:val="auto"/>
                <w:sz w:val="24"/>
                <w:szCs w:val="21"/>
              </w:rPr>
              <w:t>给排水及</w:t>
            </w:r>
            <w:r>
              <w:rPr>
                <w:bCs/>
                <w:color w:val="auto"/>
                <w:sz w:val="24"/>
                <w:szCs w:val="21"/>
                <w:lang w:val="en-GB"/>
              </w:rPr>
              <w:t>水平衡</w:t>
            </w:r>
            <w:bookmarkEnd w:id="19"/>
            <w:bookmarkEnd w:id="20"/>
            <w:bookmarkEnd w:id="21"/>
          </w:p>
          <w:p w14:paraId="377114DF">
            <w:pPr>
              <w:spacing w:line="360" w:lineRule="auto"/>
              <w:ind w:firstLine="480" w:firstLineChars="200"/>
              <w:rPr>
                <w:bCs/>
                <w:color w:val="auto"/>
                <w:sz w:val="24"/>
                <w:szCs w:val="21"/>
              </w:rPr>
            </w:pPr>
            <w:r>
              <w:rPr>
                <w:rFonts w:hint="eastAsia"/>
                <w:bCs/>
                <w:color w:val="auto"/>
                <w:sz w:val="24"/>
                <w:szCs w:val="21"/>
              </w:rPr>
              <w:t>本项目主要从事自来水生产及供应，运营期间用水主要有生产用水</w:t>
            </w:r>
            <w:r>
              <w:rPr>
                <w:rFonts w:hint="eastAsia"/>
                <w:bCs/>
                <w:color w:val="auto"/>
                <w:sz w:val="24"/>
                <w:szCs w:val="21"/>
                <w:lang w:eastAsia="zh-CN"/>
              </w:rPr>
              <w:t>、</w:t>
            </w:r>
            <w:r>
              <w:rPr>
                <w:rFonts w:hint="eastAsia"/>
                <w:bCs/>
                <w:color w:val="auto"/>
                <w:sz w:val="24"/>
                <w:szCs w:val="21"/>
                <w:lang w:val="en-US" w:eastAsia="zh-CN"/>
              </w:rPr>
              <w:t>检验用水</w:t>
            </w:r>
            <w:r>
              <w:rPr>
                <w:rFonts w:hint="eastAsia"/>
                <w:bCs/>
                <w:color w:val="auto"/>
                <w:sz w:val="24"/>
                <w:szCs w:val="21"/>
              </w:rPr>
              <w:t>及生活用水，生产用水</w:t>
            </w:r>
            <w:r>
              <w:rPr>
                <w:bCs/>
                <w:color w:val="auto"/>
                <w:sz w:val="24"/>
                <w:szCs w:val="21"/>
              </w:rPr>
              <w:t>主要是反冲洗用水。</w:t>
            </w:r>
          </w:p>
          <w:p w14:paraId="213F9F33">
            <w:pPr>
              <w:pStyle w:val="96"/>
              <w:numPr>
                <w:ilvl w:val="0"/>
                <w:numId w:val="3"/>
              </w:numPr>
              <w:spacing w:before="0" w:beforeAutospacing="0" w:after="0" w:afterAutospacing="0" w:line="360" w:lineRule="auto"/>
              <w:ind w:firstLine="480"/>
              <w:jc w:val="both"/>
              <w:rPr>
                <w:rFonts w:ascii="Times New Roman" w:hAnsi="Times New Roman" w:cs="Times New Roman"/>
                <w:bCs/>
                <w:color w:val="auto"/>
                <w:kern w:val="2"/>
                <w:szCs w:val="21"/>
              </w:rPr>
            </w:pPr>
            <w:r>
              <w:rPr>
                <w:rFonts w:hint="eastAsia" w:ascii="Times New Roman" w:hAnsi="Times New Roman" w:cs="Times New Roman"/>
                <w:bCs/>
                <w:color w:val="auto"/>
                <w:kern w:val="2"/>
                <w:szCs w:val="21"/>
              </w:rPr>
              <w:t>生活污水</w:t>
            </w:r>
          </w:p>
          <w:p w14:paraId="19C4977F">
            <w:pPr>
              <w:pStyle w:val="96"/>
              <w:spacing w:before="0" w:beforeAutospacing="0" w:after="0" w:afterAutospacing="0" w:line="360" w:lineRule="auto"/>
              <w:ind w:firstLine="480" w:firstLineChars="200"/>
              <w:jc w:val="both"/>
              <w:rPr>
                <w:rFonts w:ascii="Times New Roman" w:hAnsi="Times New Roman" w:cs="Times New Roman"/>
                <w:bCs/>
                <w:color w:val="auto"/>
                <w:kern w:val="2"/>
                <w:szCs w:val="21"/>
              </w:rPr>
            </w:pPr>
            <w:r>
              <w:rPr>
                <w:rFonts w:hint="eastAsia" w:ascii="Times New Roman" w:hAnsi="Times New Roman" w:cs="Times New Roman"/>
                <w:bCs/>
                <w:color w:val="auto"/>
                <w:kern w:val="2"/>
                <w:szCs w:val="21"/>
              </w:rPr>
              <w:t>本项目雇佣员工5名，均在厂内食宿。参考湖南省地方标准《用水定额第3部分：生活》（DB44/T1461.3-2021）中表30农村居民生活用水定额表通用值为140L/人·a，故本项目职工生活用水量为255.5m³/a（0.7m³/d）；排水系数取0.8，排水量204.4m³/a（0.56m³/d）。</w:t>
            </w:r>
          </w:p>
          <w:p w14:paraId="01B690B4">
            <w:pPr>
              <w:pStyle w:val="96"/>
              <w:numPr>
                <w:ilvl w:val="0"/>
                <w:numId w:val="3"/>
              </w:numPr>
              <w:spacing w:before="0" w:beforeAutospacing="0" w:after="0" w:afterAutospacing="0" w:line="360" w:lineRule="auto"/>
              <w:ind w:firstLine="480"/>
              <w:jc w:val="both"/>
              <w:rPr>
                <w:rFonts w:ascii="Times New Roman" w:hAnsi="Times New Roman" w:cs="Times New Roman"/>
                <w:bCs/>
                <w:color w:val="auto"/>
                <w:kern w:val="2"/>
                <w:szCs w:val="21"/>
              </w:rPr>
            </w:pPr>
            <w:r>
              <w:rPr>
                <w:rFonts w:hint="eastAsia" w:ascii="Times New Roman" w:hAnsi="Times New Roman" w:cs="Times New Roman"/>
                <w:bCs/>
                <w:color w:val="auto"/>
                <w:kern w:val="2"/>
                <w:szCs w:val="21"/>
              </w:rPr>
              <w:t>生产用水</w:t>
            </w:r>
          </w:p>
          <w:p w14:paraId="0924E53F">
            <w:pPr>
              <w:pStyle w:val="96"/>
              <w:spacing w:before="0" w:beforeAutospacing="0" w:after="0" w:afterAutospacing="0" w:line="360" w:lineRule="auto"/>
              <w:ind w:firstLine="480" w:firstLineChars="200"/>
              <w:jc w:val="both"/>
              <w:rPr>
                <w:rFonts w:hint="eastAsia"/>
                <w:bCs/>
                <w:color w:val="auto"/>
              </w:rPr>
            </w:pPr>
            <w:r>
              <w:rPr>
                <w:rFonts w:hint="eastAsia"/>
                <w:bCs/>
                <w:color w:val="auto"/>
              </w:rPr>
              <w:t>根据净水厂生产工艺，净水厂污泥主要来源于生产排水和生产排泥。生产排水来自滤池反冲洗排水，生产排泥由反应沉淀池排泥产生。</w:t>
            </w:r>
          </w:p>
          <w:p w14:paraId="73BF84BD">
            <w:pPr>
              <w:pStyle w:val="96"/>
              <w:spacing w:before="0" w:beforeAutospacing="0" w:after="0" w:afterAutospacing="0" w:line="360" w:lineRule="auto"/>
              <w:ind w:firstLine="480" w:firstLineChars="200"/>
              <w:jc w:val="both"/>
              <w:rPr>
                <w:bCs/>
                <w:color w:val="auto"/>
              </w:rPr>
            </w:pPr>
            <w:r>
              <w:rPr>
                <w:rFonts w:hint="eastAsia"/>
                <w:bCs/>
                <w:color w:val="auto"/>
              </w:rPr>
              <w:t>根据生态环境部已发布的排放源统计调查产排污核算方法和系数手册中“工业源产排污核算方法和系数手册”中“4610自来水生产和供应行业系数手册”中自来水（原料为地表水，处理规模5~30万吨/日，采用混凝沉淀过滤消毒工艺）工业废水量产排污系数为0.0</w:t>
            </w:r>
            <w:r>
              <w:rPr>
                <w:rFonts w:hint="eastAsia"/>
                <w:bCs/>
                <w:color w:val="auto"/>
                <w:lang w:val="en-US" w:eastAsia="zh-CN"/>
              </w:rPr>
              <w:t>436</w:t>
            </w:r>
            <w:r>
              <w:rPr>
                <w:rFonts w:hint="eastAsia"/>
                <w:bCs/>
                <w:color w:val="auto"/>
              </w:rPr>
              <w:t>吨/吨-产品，则项目生产废水产生量为</w:t>
            </w:r>
            <w:r>
              <w:rPr>
                <w:rFonts w:hint="eastAsia"/>
                <w:bCs/>
                <w:color w:val="auto"/>
                <w:lang w:val="en-US" w:eastAsia="zh-CN"/>
              </w:rPr>
              <w:t>2180</w:t>
            </w:r>
            <w:r>
              <w:rPr>
                <w:rFonts w:hint="eastAsia"/>
                <w:bCs/>
                <w:color w:val="auto"/>
              </w:rPr>
              <w:t>m³/d，回用率按</w:t>
            </w:r>
            <w:r>
              <w:rPr>
                <w:rFonts w:hint="eastAsia"/>
                <w:bCs/>
                <w:color w:val="auto"/>
                <w:lang w:val="en-US" w:eastAsia="zh-CN"/>
              </w:rPr>
              <w:t>98</w:t>
            </w:r>
            <w:r>
              <w:rPr>
                <w:rFonts w:hint="eastAsia"/>
                <w:bCs/>
                <w:color w:val="auto"/>
              </w:rPr>
              <w:t>%计</w:t>
            </w:r>
            <w:r>
              <w:rPr>
                <w:rFonts w:hint="eastAsia"/>
                <w:bCs/>
                <w:color w:val="auto"/>
                <w:lang w:eastAsia="zh-CN"/>
              </w:rPr>
              <w:t>（</w:t>
            </w:r>
            <w:r>
              <w:rPr>
                <w:rFonts w:hint="eastAsia"/>
                <w:bCs/>
                <w:color w:val="auto"/>
                <w:lang w:val="en-US" w:eastAsia="zh-CN"/>
              </w:rPr>
              <w:t>项目原水污染物浓度较低</w:t>
            </w:r>
            <w:r>
              <w:rPr>
                <w:rFonts w:hint="eastAsia"/>
                <w:bCs/>
                <w:color w:val="auto"/>
                <w:lang w:eastAsia="zh-CN"/>
              </w:rPr>
              <w:t>）</w:t>
            </w:r>
            <w:r>
              <w:rPr>
                <w:rFonts w:hint="eastAsia"/>
                <w:bCs/>
                <w:color w:val="auto"/>
              </w:rPr>
              <w:t>，则本项目废水产生量为</w:t>
            </w:r>
            <w:r>
              <w:rPr>
                <w:rFonts w:hint="eastAsia"/>
                <w:bCs/>
                <w:color w:val="auto"/>
                <w:lang w:val="en-US" w:eastAsia="zh-CN"/>
              </w:rPr>
              <w:t>43.6</w:t>
            </w:r>
            <w:r>
              <w:rPr>
                <w:rFonts w:hint="eastAsia"/>
                <w:bCs/>
                <w:color w:val="auto"/>
              </w:rPr>
              <w:t>m³/d（</w:t>
            </w:r>
            <w:r>
              <w:rPr>
                <w:rFonts w:hint="eastAsia"/>
                <w:bCs/>
                <w:color w:val="auto"/>
                <w:lang w:val="en-US" w:eastAsia="zh-CN"/>
              </w:rPr>
              <w:t>15914</w:t>
            </w:r>
            <w:r>
              <w:rPr>
                <w:rFonts w:hint="eastAsia"/>
                <w:bCs/>
                <w:color w:val="auto"/>
              </w:rPr>
              <w:t>m³/a）。废水经过后续处理，污水</w:t>
            </w:r>
            <w:r>
              <w:rPr>
                <w:rFonts w:hint="eastAsia"/>
                <w:bCs/>
                <w:color w:val="auto"/>
                <w:lang w:val="en-US" w:eastAsia="zh-CN"/>
              </w:rPr>
              <w:t>用作周边绿化</w:t>
            </w:r>
            <w:r>
              <w:rPr>
                <w:rFonts w:hint="eastAsia"/>
                <w:bCs/>
                <w:color w:val="auto"/>
              </w:rPr>
              <w:t>，污泥外运。</w:t>
            </w:r>
          </w:p>
          <w:p w14:paraId="0E31CDAD">
            <w:pPr>
              <w:pStyle w:val="96"/>
              <w:spacing w:before="0" w:beforeAutospacing="0" w:after="0" w:afterAutospacing="0" w:line="360" w:lineRule="auto"/>
              <w:ind w:firstLine="480" w:firstLineChars="200"/>
              <w:jc w:val="both"/>
              <w:rPr>
                <w:rFonts w:hint="eastAsia"/>
                <w:bCs/>
                <w:color w:val="auto"/>
                <w:lang w:eastAsia="zh-CN"/>
              </w:rPr>
            </w:pPr>
            <w:r>
              <w:rPr>
                <w:rFonts w:hint="eastAsia"/>
                <w:bCs/>
                <w:color w:val="auto"/>
              </w:rPr>
              <w:t>污泥产生量</w:t>
            </w:r>
            <w:r>
              <w:rPr>
                <w:rFonts w:hint="eastAsia"/>
                <w:bCs/>
                <w:color w:val="auto"/>
                <w:lang w:val="en-US" w:eastAsia="zh-CN"/>
              </w:rPr>
              <w:t>依据原水进水浓度</w:t>
            </w:r>
            <w:r>
              <w:rPr>
                <w:rFonts w:hint="eastAsia"/>
                <w:bCs/>
                <w:color w:val="auto"/>
              </w:rPr>
              <w:t>参考“4610自来水生产和供应行业系数手册5～30万吨／日污泥</w:t>
            </w:r>
            <w:r>
              <w:rPr>
                <w:rFonts w:hint="eastAsia"/>
                <w:bCs/>
                <w:color w:val="auto"/>
                <w:lang w:val="en-US" w:eastAsia="zh-CN"/>
              </w:rPr>
              <w:t>118</w:t>
            </w:r>
            <w:r>
              <w:rPr>
                <w:rFonts w:hint="eastAsia"/>
                <w:bCs/>
                <w:color w:val="auto"/>
              </w:rPr>
              <w:t>g/t-产品”的系数，50000m³/d×</w:t>
            </w:r>
            <w:r>
              <w:rPr>
                <w:rFonts w:hint="eastAsia"/>
                <w:bCs/>
                <w:color w:val="auto"/>
                <w:lang w:val="en-US" w:eastAsia="zh-CN"/>
              </w:rPr>
              <w:t>118</w:t>
            </w:r>
            <w:r>
              <w:rPr>
                <w:rFonts w:hint="eastAsia"/>
                <w:bCs/>
                <w:color w:val="auto"/>
              </w:rPr>
              <w:t>g/t=</w:t>
            </w:r>
            <w:r>
              <w:rPr>
                <w:rFonts w:hint="eastAsia"/>
                <w:bCs/>
                <w:color w:val="auto"/>
                <w:lang w:val="en-US" w:eastAsia="zh-CN"/>
              </w:rPr>
              <w:t>5.9</w:t>
            </w:r>
            <w:r>
              <w:rPr>
                <w:rFonts w:hint="eastAsia"/>
                <w:bCs/>
                <w:color w:val="auto"/>
              </w:rPr>
              <w:t>t/d。该部分</w:t>
            </w:r>
            <w:r>
              <w:rPr>
                <w:rFonts w:hint="eastAsia"/>
                <w:bCs/>
                <w:color w:val="auto"/>
                <w:lang w:val="en-US" w:eastAsia="zh-CN"/>
              </w:rPr>
              <w:t>污泥经初步压缩后</w:t>
            </w:r>
            <w:r>
              <w:rPr>
                <w:rFonts w:hint="eastAsia"/>
                <w:bCs/>
                <w:color w:val="auto"/>
              </w:rPr>
              <w:t>含水量按</w:t>
            </w:r>
            <w:r>
              <w:rPr>
                <w:rFonts w:hint="eastAsia"/>
                <w:bCs/>
                <w:color w:val="auto"/>
                <w:lang w:val="en-US" w:eastAsia="zh-CN"/>
              </w:rPr>
              <w:t>70</w:t>
            </w:r>
            <w:r>
              <w:rPr>
                <w:rFonts w:hint="eastAsia"/>
                <w:bCs/>
                <w:color w:val="auto"/>
              </w:rPr>
              <w:t>%计</w:t>
            </w:r>
            <w:r>
              <w:rPr>
                <w:rFonts w:hint="eastAsia"/>
                <w:bCs/>
                <w:color w:val="auto"/>
                <w:lang w:eastAsia="zh-CN"/>
              </w:rPr>
              <w:t>，</w:t>
            </w:r>
            <w:r>
              <w:rPr>
                <w:rFonts w:hint="eastAsia"/>
                <w:bCs/>
                <w:color w:val="auto"/>
                <w:lang w:val="en-US" w:eastAsia="zh-CN"/>
              </w:rPr>
              <w:t>压缩后的污泥在干化间经过晾干后含水量预计再下降10%</w:t>
            </w:r>
            <w:r>
              <w:rPr>
                <w:rFonts w:hint="eastAsia"/>
                <w:bCs/>
                <w:color w:val="auto"/>
                <w:lang w:eastAsia="zh-CN"/>
              </w:rPr>
              <w:t>，</w:t>
            </w:r>
            <w:r>
              <w:rPr>
                <w:rFonts w:hint="eastAsia"/>
                <w:bCs/>
                <w:color w:val="auto"/>
                <w:lang w:val="en-US" w:eastAsia="zh-CN"/>
              </w:rPr>
              <w:t>因此污泥的排放量为14.75t/d（5383.75t/a），该部分污泥委托有资质单位转运处置</w:t>
            </w:r>
            <w:r>
              <w:rPr>
                <w:rFonts w:hint="eastAsia"/>
                <w:bCs/>
                <w:color w:val="auto"/>
                <w:lang w:eastAsia="zh-CN"/>
              </w:rPr>
              <w:t>；</w:t>
            </w:r>
          </w:p>
          <w:p w14:paraId="1353AB68">
            <w:pPr>
              <w:pStyle w:val="96"/>
              <w:spacing w:before="0" w:beforeAutospacing="0" w:after="0" w:afterAutospacing="0" w:line="360" w:lineRule="auto"/>
              <w:ind w:firstLine="480" w:firstLineChars="200"/>
              <w:jc w:val="both"/>
              <w:rPr>
                <w:rFonts w:hint="eastAsia"/>
                <w:bCs/>
                <w:color w:val="auto"/>
              </w:rPr>
            </w:pPr>
            <w:r>
              <w:rPr>
                <w:rFonts w:hint="eastAsia"/>
                <w:bCs/>
                <w:color w:val="auto"/>
                <w:lang w:val="en-US" w:eastAsia="zh-CN"/>
              </w:rPr>
              <w:t>COD排放浓度参考“</w:t>
            </w:r>
            <w:r>
              <w:rPr>
                <w:rFonts w:hint="eastAsia"/>
                <w:bCs/>
                <w:color w:val="auto"/>
              </w:rPr>
              <w:t>4610自来水生产和供应行业系数手册5～30万吨／日</w:t>
            </w:r>
            <w:r>
              <w:rPr>
                <w:rFonts w:hint="eastAsia"/>
                <w:bCs/>
                <w:color w:val="auto"/>
                <w:lang w:val="en-US" w:eastAsia="zh-CN"/>
              </w:rPr>
              <w:t>1.12</w:t>
            </w:r>
            <w:r>
              <w:rPr>
                <w:rFonts w:hint="eastAsia"/>
                <w:bCs/>
                <w:color w:val="auto"/>
              </w:rPr>
              <w:t>g/t-产品”的系数</w:t>
            </w:r>
            <w:r>
              <w:rPr>
                <w:rFonts w:hint="eastAsia"/>
                <w:bCs/>
                <w:color w:val="auto"/>
                <w:lang w:val="en-US" w:eastAsia="zh-CN"/>
              </w:rPr>
              <w:t>”，</w:t>
            </w:r>
            <w:r>
              <w:rPr>
                <w:rFonts w:hint="eastAsia"/>
                <w:bCs/>
                <w:color w:val="auto"/>
              </w:rPr>
              <w:t>50000m³/d×</w:t>
            </w:r>
            <w:r>
              <w:rPr>
                <w:rFonts w:hint="eastAsia"/>
                <w:bCs/>
                <w:color w:val="auto"/>
                <w:lang w:val="en-US" w:eastAsia="zh-CN"/>
              </w:rPr>
              <w:t>1.12</w:t>
            </w:r>
            <w:r>
              <w:rPr>
                <w:rFonts w:hint="eastAsia"/>
                <w:bCs/>
                <w:color w:val="auto"/>
              </w:rPr>
              <w:t>g/t=</w:t>
            </w:r>
            <w:r>
              <w:rPr>
                <w:rFonts w:hint="eastAsia"/>
                <w:bCs/>
                <w:color w:val="auto"/>
                <w:lang w:val="en-US" w:eastAsia="zh-CN"/>
              </w:rPr>
              <w:t>0.056</w:t>
            </w:r>
            <w:r>
              <w:rPr>
                <w:rFonts w:hint="eastAsia"/>
                <w:bCs/>
                <w:color w:val="auto"/>
              </w:rPr>
              <w:t>t/d</w:t>
            </w:r>
            <w:r>
              <w:rPr>
                <w:rFonts w:hint="eastAsia"/>
                <w:bCs/>
                <w:color w:val="auto"/>
                <w:lang w:eastAsia="zh-CN"/>
              </w:rPr>
              <w:t>（</w:t>
            </w:r>
            <w:r>
              <w:rPr>
                <w:rFonts w:hint="eastAsia"/>
                <w:bCs/>
                <w:color w:val="auto"/>
                <w:lang w:val="en-US" w:eastAsia="zh-CN"/>
              </w:rPr>
              <w:t>20.44t/a</w:t>
            </w:r>
            <w:r>
              <w:rPr>
                <w:rFonts w:hint="eastAsia"/>
                <w:bCs/>
                <w:color w:val="auto"/>
                <w:lang w:eastAsia="zh-CN"/>
              </w:rPr>
              <w:t>）</w:t>
            </w:r>
            <w:r>
              <w:rPr>
                <w:rFonts w:hint="eastAsia"/>
                <w:bCs/>
                <w:color w:val="auto"/>
              </w:rPr>
              <w:t>。</w:t>
            </w:r>
          </w:p>
          <w:p w14:paraId="4FCB7124">
            <w:pPr>
              <w:pStyle w:val="96"/>
              <w:spacing w:before="0" w:beforeAutospacing="0" w:after="0" w:afterAutospacing="0" w:line="360" w:lineRule="auto"/>
              <w:ind w:firstLine="480" w:firstLineChars="200"/>
              <w:jc w:val="both"/>
              <w:rPr>
                <w:rFonts w:hint="eastAsia"/>
                <w:bCs/>
                <w:color w:val="auto"/>
                <w:lang w:eastAsia="zh-CN"/>
              </w:rPr>
            </w:pPr>
            <w:r>
              <w:rPr>
                <w:rFonts w:hint="eastAsia"/>
                <w:bCs/>
                <w:color w:val="auto"/>
                <w:lang w:eastAsia="zh-CN"/>
              </w:rPr>
              <w:t>（</w:t>
            </w:r>
            <w:r>
              <w:rPr>
                <w:rFonts w:hint="eastAsia"/>
                <w:bCs/>
                <w:color w:val="auto"/>
                <w:lang w:val="en-US" w:eastAsia="zh-CN"/>
              </w:rPr>
              <w:t>3</w:t>
            </w:r>
            <w:r>
              <w:rPr>
                <w:rFonts w:hint="eastAsia"/>
                <w:bCs/>
                <w:color w:val="auto"/>
                <w:lang w:eastAsia="zh-CN"/>
              </w:rPr>
              <w:t>）化验室用水</w:t>
            </w:r>
          </w:p>
          <w:p w14:paraId="21EE7925">
            <w:pPr>
              <w:pStyle w:val="96"/>
              <w:spacing w:before="0" w:beforeAutospacing="0" w:after="0" w:afterAutospacing="0" w:line="360" w:lineRule="auto"/>
              <w:ind w:firstLine="480" w:firstLineChars="200"/>
              <w:jc w:val="both"/>
              <w:rPr>
                <w:rFonts w:hint="eastAsia"/>
                <w:bCs/>
                <w:color w:val="auto"/>
                <w:lang w:val="en-US" w:eastAsia="zh-CN"/>
              </w:rPr>
            </w:pPr>
            <w:r>
              <w:rPr>
                <w:rFonts w:hint="eastAsia"/>
                <w:bCs/>
                <w:color w:val="auto"/>
                <w:lang w:val="en-US" w:eastAsia="zh-CN"/>
              </w:rPr>
              <w:t>净水厂配有水质化验室，会产生一定含有金属离子，但是根据原水水质检验报告，水质可以达到Ⅱ类水的标准，水质较好，故水厂只每星期检测色度、浊度、硬度以及大肠杆菌等基本的常规指标两次，同时每个月采一次水样送至当地水质检测部门进行水质检测，以确保饮水安全。这样，类比同类企业水厂化验室的用水很少，用水量约为</w:t>
            </w:r>
            <w:r>
              <w:rPr>
                <w:rFonts w:hint="default"/>
                <w:bCs/>
                <w:color w:val="auto"/>
                <w:lang w:val="en-US" w:eastAsia="zh-CN"/>
              </w:rPr>
              <w:t>0.05m</w:t>
            </w:r>
            <w:r>
              <w:rPr>
                <w:rFonts w:hint="eastAsia"/>
                <w:bCs/>
                <w:color w:val="auto"/>
                <w:lang w:val="en-US" w:eastAsia="zh-CN"/>
              </w:rPr>
              <w:t>³</w:t>
            </w:r>
            <w:r>
              <w:rPr>
                <w:rFonts w:hint="default"/>
                <w:bCs/>
                <w:color w:val="auto"/>
                <w:lang w:val="en-US" w:eastAsia="zh-CN"/>
              </w:rPr>
              <w:t>/d</w:t>
            </w:r>
            <w:r>
              <w:rPr>
                <w:rFonts w:hint="eastAsia"/>
                <w:bCs/>
                <w:color w:val="auto"/>
                <w:lang w:val="en-US" w:eastAsia="zh-CN"/>
              </w:rPr>
              <w:t>，排水量以</w:t>
            </w:r>
            <w:r>
              <w:rPr>
                <w:rFonts w:hint="default"/>
                <w:bCs/>
                <w:color w:val="auto"/>
                <w:lang w:val="en-US" w:eastAsia="zh-CN"/>
              </w:rPr>
              <w:t>80%</w:t>
            </w:r>
            <w:r>
              <w:rPr>
                <w:rFonts w:hint="eastAsia"/>
                <w:bCs/>
                <w:color w:val="auto"/>
                <w:lang w:val="en-US" w:eastAsia="zh-CN"/>
              </w:rPr>
              <w:t>计，则废水约为0.04</w:t>
            </w:r>
            <w:r>
              <w:rPr>
                <w:rFonts w:hint="default"/>
                <w:bCs/>
                <w:color w:val="auto"/>
                <w:lang w:val="en-US" w:eastAsia="zh-CN"/>
              </w:rPr>
              <w:t>m</w:t>
            </w:r>
            <w:r>
              <w:rPr>
                <w:rFonts w:hint="eastAsia"/>
                <w:bCs/>
                <w:color w:val="auto"/>
                <w:lang w:val="en-US" w:eastAsia="zh-CN"/>
              </w:rPr>
              <w:t>³/d，14.6</w:t>
            </w:r>
            <w:r>
              <w:rPr>
                <w:rFonts w:hint="default"/>
                <w:bCs/>
                <w:color w:val="auto"/>
                <w:lang w:val="en-US" w:eastAsia="zh-CN"/>
              </w:rPr>
              <w:t>m</w:t>
            </w:r>
            <w:r>
              <w:rPr>
                <w:rFonts w:hint="eastAsia"/>
                <w:bCs/>
                <w:color w:val="auto"/>
                <w:lang w:val="en-US" w:eastAsia="zh-CN"/>
              </w:rPr>
              <w:t>³/a。化验室废水经中和沉淀处理后用于项目区植被绿化。</w:t>
            </w:r>
          </w:p>
          <w:p w14:paraId="0DDA60B6">
            <w:pPr>
              <w:pStyle w:val="96"/>
              <w:spacing w:before="0" w:beforeAutospacing="0" w:after="0" w:afterAutospacing="0" w:line="360" w:lineRule="auto"/>
              <w:ind w:firstLine="480" w:firstLineChars="200"/>
              <w:jc w:val="both"/>
              <w:rPr>
                <w:rFonts w:hint="eastAsia"/>
                <w:bCs/>
                <w:color w:val="auto"/>
                <w:lang w:val="en-US" w:eastAsia="zh-CN"/>
              </w:rPr>
            </w:pPr>
          </w:p>
          <w:p w14:paraId="314CA7D0">
            <w:pPr>
              <w:spacing w:line="360" w:lineRule="auto"/>
              <w:ind w:firstLine="480" w:firstLineChars="200"/>
              <w:outlineLvl w:val="0"/>
              <w:rPr>
                <w:bCs/>
                <w:color w:val="auto"/>
                <w:sz w:val="24"/>
                <w:szCs w:val="21"/>
                <w:lang w:val="en-GB"/>
              </w:rPr>
            </w:pPr>
            <w:bookmarkStart w:id="22" w:name="_Toc2217"/>
            <w:bookmarkStart w:id="23" w:name="_Toc959"/>
            <w:bookmarkStart w:id="24" w:name="_Toc7451"/>
            <w:bookmarkStart w:id="25" w:name="_Toc4156"/>
            <w:bookmarkStart w:id="26" w:name="_Toc26995"/>
            <w:r>
              <w:rPr>
                <w:rFonts w:hint="eastAsia"/>
                <w:bCs/>
                <w:color w:val="auto"/>
                <w:sz w:val="24"/>
                <w:szCs w:val="21"/>
              </w:rPr>
              <w:t>8</w:t>
            </w:r>
            <w:r>
              <w:rPr>
                <w:bCs/>
                <w:color w:val="auto"/>
                <w:sz w:val="24"/>
                <w:szCs w:val="21"/>
              </w:rPr>
              <w:t>、</w:t>
            </w:r>
            <w:r>
              <w:rPr>
                <w:bCs/>
                <w:color w:val="auto"/>
                <w:sz w:val="24"/>
                <w:szCs w:val="21"/>
                <w:lang w:val="en-GB"/>
              </w:rPr>
              <w:t>厂区平面布置</w:t>
            </w:r>
            <w:bookmarkEnd w:id="22"/>
            <w:bookmarkEnd w:id="23"/>
            <w:bookmarkEnd w:id="24"/>
            <w:bookmarkEnd w:id="25"/>
            <w:bookmarkEnd w:id="26"/>
          </w:p>
          <w:p w14:paraId="51A77701">
            <w:pPr>
              <w:spacing w:line="360" w:lineRule="auto"/>
              <w:ind w:firstLine="480" w:firstLineChars="200"/>
              <w:rPr>
                <w:bCs/>
                <w:color w:val="auto"/>
                <w:sz w:val="24"/>
                <w:szCs w:val="21"/>
              </w:rPr>
            </w:pPr>
            <w:r>
              <w:rPr>
                <w:rFonts w:hint="eastAsia"/>
                <w:bCs/>
                <w:color w:val="auto"/>
                <w:sz w:val="24"/>
                <w:szCs w:val="21"/>
              </w:rPr>
              <w:t>遵循紧凑布局、节约用地的原则，根据建设单位发展需要对工程的整体要求，在满足生产工艺和结合公用设施的前提下，根据调度方便的布置原则和工艺流程的要求，对厂区进行总平面布置。</w:t>
            </w:r>
          </w:p>
          <w:p w14:paraId="118A1147">
            <w:pPr>
              <w:spacing w:line="360" w:lineRule="auto"/>
              <w:ind w:firstLine="480" w:firstLineChars="200"/>
              <w:rPr>
                <w:rFonts w:hint="eastAsia" w:eastAsia="宋体"/>
                <w:bCs/>
                <w:color w:val="auto"/>
                <w:sz w:val="24"/>
                <w:szCs w:val="21"/>
                <w:lang w:eastAsia="zh-CN"/>
              </w:rPr>
            </w:pPr>
            <w:r>
              <w:rPr>
                <w:rFonts w:hint="eastAsia"/>
                <w:bCs/>
                <w:color w:val="auto"/>
                <w:sz w:val="24"/>
                <w:szCs w:val="21"/>
              </w:rPr>
              <w:t>本工程选址山头地势较为开阔，工艺布置采用回转型，进水端设在厂区北部，净化后的出水向东送向用水区。厂区总平面以下列原则进行布置：</w:t>
            </w:r>
          </w:p>
          <w:p w14:paraId="39D30FBA">
            <w:pPr>
              <w:spacing w:line="360" w:lineRule="auto"/>
              <w:ind w:firstLine="480" w:firstLineChars="200"/>
              <w:rPr>
                <w:rFonts w:hint="eastAsia" w:eastAsia="宋体"/>
                <w:bCs/>
                <w:color w:val="auto"/>
                <w:sz w:val="24"/>
                <w:szCs w:val="21"/>
                <w:lang w:eastAsia="zh-CN"/>
              </w:rPr>
            </w:pPr>
            <w:r>
              <w:rPr>
                <w:rFonts w:hint="eastAsia"/>
                <w:bCs/>
                <w:color w:val="auto"/>
                <w:sz w:val="24"/>
                <w:szCs w:val="21"/>
              </w:rPr>
              <w:t>总平面设计在满足水处理工艺流程顺畅的前提下，尽量结合地形和交通条件，按建筑物、构筑物的功能，将水厂分为</w:t>
            </w:r>
            <w:r>
              <w:rPr>
                <w:bCs/>
                <w:color w:val="auto"/>
                <w:sz w:val="24"/>
                <w:szCs w:val="21"/>
              </w:rPr>
              <w:t>2</w:t>
            </w:r>
            <w:r>
              <w:rPr>
                <w:rFonts w:hint="eastAsia"/>
                <w:bCs/>
                <w:color w:val="auto"/>
                <w:sz w:val="24"/>
                <w:szCs w:val="21"/>
              </w:rPr>
              <w:t>个功能区：</w:t>
            </w:r>
          </w:p>
          <w:p w14:paraId="1B159B89">
            <w:pPr>
              <w:spacing w:line="360" w:lineRule="auto"/>
              <w:ind w:firstLine="480" w:firstLineChars="200"/>
              <w:rPr>
                <w:rFonts w:hint="eastAsia" w:eastAsia="宋体"/>
                <w:bCs/>
                <w:color w:val="auto"/>
                <w:sz w:val="24"/>
                <w:szCs w:val="21"/>
                <w:lang w:eastAsia="zh-CN"/>
              </w:rPr>
            </w:pPr>
            <w:r>
              <w:rPr>
                <w:bCs/>
                <w:color w:val="auto"/>
                <w:sz w:val="24"/>
                <w:szCs w:val="21"/>
              </w:rPr>
              <w:t>1</w:t>
            </w:r>
            <w:r>
              <w:rPr>
                <w:rFonts w:hint="eastAsia"/>
                <w:bCs/>
                <w:color w:val="auto"/>
                <w:sz w:val="24"/>
                <w:szCs w:val="21"/>
              </w:rPr>
              <w:t>）办公区</w:t>
            </w:r>
          </w:p>
          <w:p w14:paraId="7768FF37">
            <w:pPr>
              <w:spacing w:line="360" w:lineRule="auto"/>
              <w:ind w:firstLine="480" w:firstLineChars="200"/>
              <w:rPr>
                <w:rFonts w:hint="eastAsia" w:eastAsia="宋体"/>
                <w:bCs/>
                <w:color w:val="auto"/>
                <w:sz w:val="24"/>
                <w:szCs w:val="21"/>
                <w:lang w:eastAsia="zh-CN"/>
              </w:rPr>
            </w:pPr>
            <w:r>
              <w:rPr>
                <w:rFonts w:hint="eastAsia"/>
                <w:bCs/>
                <w:color w:val="auto"/>
                <w:sz w:val="24"/>
                <w:szCs w:val="21"/>
              </w:rPr>
              <w:t>办公区位于厂区东侧，包括门卫室、管理用房、值班楼及室外停车场。</w:t>
            </w:r>
          </w:p>
          <w:p w14:paraId="36871B38">
            <w:pPr>
              <w:spacing w:line="360" w:lineRule="auto"/>
              <w:ind w:firstLine="480" w:firstLineChars="200"/>
              <w:rPr>
                <w:rFonts w:hint="eastAsia" w:eastAsia="宋体"/>
                <w:bCs/>
                <w:color w:val="auto"/>
                <w:sz w:val="24"/>
                <w:szCs w:val="21"/>
                <w:lang w:eastAsia="zh-CN"/>
              </w:rPr>
            </w:pPr>
            <w:r>
              <w:rPr>
                <w:bCs/>
                <w:color w:val="auto"/>
                <w:sz w:val="24"/>
                <w:szCs w:val="21"/>
              </w:rPr>
              <w:t>2</w:t>
            </w:r>
            <w:r>
              <w:rPr>
                <w:rFonts w:hint="eastAsia"/>
                <w:bCs/>
                <w:color w:val="auto"/>
                <w:sz w:val="24"/>
                <w:szCs w:val="21"/>
              </w:rPr>
              <w:t>）生产区</w:t>
            </w:r>
          </w:p>
          <w:p w14:paraId="5FCAE6E7">
            <w:pPr>
              <w:spacing w:line="360" w:lineRule="auto"/>
              <w:ind w:firstLine="480" w:firstLineChars="200"/>
              <w:rPr>
                <w:rFonts w:hint="eastAsia" w:eastAsia="宋体"/>
                <w:bCs/>
                <w:color w:val="auto"/>
                <w:sz w:val="24"/>
                <w:szCs w:val="21"/>
                <w:lang w:eastAsia="zh-CN"/>
              </w:rPr>
            </w:pPr>
            <w:r>
              <w:rPr>
                <w:rFonts w:hint="eastAsia"/>
                <w:bCs/>
                <w:color w:val="auto"/>
                <w:sz w:val="24"/>
                <w:szCs w:val="21"/>
              </w:rPr>
              <w:t>生产区位于厂区中部及东部，水厂自厂区北部进水，水处理构筑物在中部呈回转型布置，厂区平面布置在充分满足工艺要求的前提下，力求布局紧凑，水力流程顺畅，各管渠、动力线路和交通要道短捷，有效降低了构筑物之间的水头损失，维修管理方便。净水生产区主要的构筑物有絮凝沉淀池、</w:t>
            </w:r>
            <w:r>
              <w:rPr>
                <w:bCs/>
                <w:color w:val="auto"/>
                <w:sz w:val="24"/>
                <w:szCs w:val="21"/>
              </w:rPr>
              <w:t>V</w:t>
            </w:r>
            <w:r>
              <w:rPr>
                <w:rFonts w:hint="eastAsia"/>
                <w:bCs/>
                <w:color w:val="auto"/>
                <w:sz w:val="24"/>
                <w:szCs w:val="21"/>
              </w:rPr>
              <w:t>型滤池、清水池和排水排泥池。加药间位于絮凝沉淀池旁，可以减少加药管道的距离，降低工程造价。污泥脱水机房紧挨排水排泥池和清水池。整个净水生产区既紧凑，又充分利用了现状地形地势。</w:t>
            </w:r>
          </w:p>
          <w:p w14:paraId="08EA9666">
            <w:pPr>
              <w:spacing w:line="360" w:lineRule="auto"/>
              <w:ind w:firstLine="480" w:firstLineChars="200"/>
              <w:rPr>
                <w:color w:val="auto"/>
              </w:rPr>
            </w:pPr>
            <w:r>
              <w:rPr>
                <w:rFonts w:hint="eastAsia"/>
                <w:bCs/>
                <w:color w:val="auto"/>
                <w:sz w:val="24"/>
                <w:szCs w:val="21"/>
              </w:rPr>
              <w:t>为达到将原水处理后满足国家相关规范的要求，以及在厂区设备检修时的要求，生产生活用电的要求，配置了生产辅助用房区，包括机修间、仓库、加药间和配电间等建筑。</w:t>
            </w:r>
          </w:p>
          <w:p w14:paraId="3D5E8687">
            <w:pPr>
              <w:spacing w:line="360" w:lineRule="auto"/>
              <w:ind w:firstLine="480" w:firstLineChars="200"/>
              <w:textAlignment w:val="center"/>
              <w:rPr>
                <w:bCs/>
                <w:color w:val="auto"/>
                <w:sz w:val="24"/>
                <w:szCs w:val="21"/>
              </w:rPr>
            </w:pPr>
            <w:r>
              <w:rPr>
                <w:rFonts w:hint="eastAsia"/>
                <w:bCs/>
                <w:color w:val="auto"/>
                <w:sz w:val="24"/>
                <w:szCs w:val="21"/>
              </w:rPr>
              <w:t>总平面设计因地制宜，紧凑布置，节约用地，做到生产流程顺捷，功能分区合理</w:t>
            </w:r>
            <w:r>
              <w:rPr>
                <w:bCs/>
                <w:color w:val="auto"/>
                <w:sz w:val="24"/>
                <w:szCs w:val="21"/>
              </w:rPr>
              <w:t>，厂区平面布置详见附图</w:t>
            </w:r>
            <w:r>
              <w:rPr>
                <w:rFonts w:hint="eastAsia"/>
                <w:bCs/>
                <w:color w:val="auto"/>
                <w:sz w:val="24"/>
                <w:szCs w:val="21"/>
              </w:rPr>
              <w:t>2</w:t>
            </w:r>
            <w:r>
              <w:rPr>
                <w:bCs/>
                <w:color w:val="auto"/>
                <w:sz w:val="24"/>
                <w:szCs w:val="21"/>
              </w:rPr>
              <w:t>。</w:t>
            </w:r>
          </w:p>
          <w:p w14:paraId="0E31F759">
            <w:pPr>
              <w:spacing w:line="360" w:lineRule="auto"/>
              <w:ind w:firstLine="480" w:firstLineChars="200"/>
              <w:outlineLvl w:val="0"/>
              <w:rPr>
                <w:rFonts w:hint="eastAsia" w:eastAsia="宋体"/>
                <w:bCs/>
                <w:color w:val="auto"/>
                <w:sz w:val="24"/>
                <w:szCs w:val="21"/>
                <w:lang w:val="en-GB" w:eastAsia="zh-CN"/>
              </w:rPr>
            </w:pPr>
            <w:r>
              <w:rPr>
                <w:rFonts w:hint="eastAsia"/>
                <w:bCs/>
                <w:color w:val="auto"/>
                <w:sz w:val="24"/>
                <w:szCs w:val="21"/>
                <w:lang w:val="en-US" w:eastAsia="zh-CN"/>
              </w:rPr>
              <w:t>9</w:t>
            </w:r>
            <w:r>
              <w:rPr>
                <w:bCs/>
                <w:color w:val="auto"/>
                <w:sz w:val="24"/>
                <w:szCs w:val="21"/>
              </w:rPr>
              <w:t>、</w:t>
            </w:r>
            <w:r>
              <w:rPr>
                <w:rFonts w:hint="eastAsia"/>
                <w:bCs/>
                <w:color w:val="auto"/>
                <w:sz w:val="24"/>
                <w:szCs w:val="21"/>
                <w:lang w:val="en-US" w:eastAsia="zh-CN"/>
              </w:rPr>
              <w:t>三场</w:t>
            </w:r>
          </w:p>
          <w:p w14:paraId="7F337797">
            <w:pPr>
              <w:spacing w:line="360" w:lineRule="auto"/>
              <w:ind w:firstLine="480" w:firstLineChars="200"/>
              <w:rPr>
                <w:rFonts w:hint="default"/>
                <w:bCs/>
                <w:color w:val="auto"/>
                <w:sz w:val="24"/>
                <w:szCs w:val="21"/>
                <w:lang w:val="en-US" w:eastAsia="zh-CN"/>
              </w:rPr>
            </w:pPr>
            <w:r>
              <w:rPr>
                <w:rFonts w:hint="eastAsia"/>
                <w:bCs/>
                <w:color w:val="auto"/>
                <w:sz w:val="24"/>
                <w:szCs w:val="21"/>
                <w:lang w:eastAsia="zh-CN"/>
              </w:rPr>
              <w:t>（</w:t>
            </w:r>
            <w:r>
              <w:rPr>
                <w:rFonts w:hint="eastAsia"/>
                <w:bCs/>
                <w:color w:val="auto"/>
                <w:sz w:val="24"/>
                <w:szCs w:val="21"/>
                <w:lang w:val="en-US" w:eastAsia="zh-CN"/>
              </w:rPr>
              <w:t>1</w:t>
            </w:r>
            <w:r>
              <w:rPr>
                <w:rFonts w:hint="eastAsia"/>
                <w:bCs/>
                <w:color w:val="auto"/>
                <w:sz w:val="24"/>
                <w:szCs w:val="21"/>
                <w:lang w:eastAsia="zh-CN"/>
              </w:rPr>
              <w:t>）</w:t>
            </w:r>
            <w:r>
              <w:rPr>
                <w:rFonts w:hint="eastAsia"/>
                <w:bCs/>
                <w:color w:val="auto"/>
                <w:sz w:val="24"/>
                <w:szCs w:val="21"/>
                <w:lang w:val="en-US" w:eastAsia="zh-CN"/>
              </w:rPr>
              <w:t>施工场地</w:t>
            </w:r>
          </w:p>
          <w:p w14:paraId="4FB0EDB7">
            <w:pPr>
              <w:spacing w:line="360" w:lineRule="auto"/>
              <w:ind w:firstLine="480" w:firstLineChars="200"/>
              <w:rPr>
                <w:rFonts w:hint="eastAsia"/>
                <w:bCs/>
                <w:color w:val="auto"/>
                <w:sz w:val="24"/>
                <w:szCs w:val="21"/>
              </w:rPr>
            </w:pPr>
            <w:r>
              <w:rPr>
                <w:rFonts w:hint="eastAsia"/>
                <w:bCs/>
                <w:color w:val="auto"/>
                <w:sz w:val="24"/>
                <w:szCs w:val="21"/>
                <w:lang w:val="en-US" w:eastAsia="zh-CN"/>
              </w:rPr>
              <w:t>主要包括综合加工厂、施工仓库、施工营地及机械设备停放场，临建设施占地含综合加工厂厂、施工仓库、机械设备停放场及办公生活设施占地。</w:t>
            </w:r>
          </w:p>
          <w:p w14:paraId="23D43FE4">
            <w:pPr>
              <w:spacing w:line="360" w:lineRule="auto"/>
              <w:ind w:firstLine="480" w:firstLineChars="200"/>
              <w:rPr>
                <w:rFonts w:hint="eastAsia"/>
                <w:bCs/>
                <w:color w:val="auto"/>
                <w:sz w:val="24"/>
                <w:szCs w:val="21"/>
                <w:lang w:eastAsia="zh-CN"/>
              </w:rPr>
            </w:pPr>
            <w:r>
              <w:rPr>
                <w:rFonts w:hint="eastAsia"/>
                <w:bCs/>
                <w:color w:val="auto"/>
                <w:sz w:val="24"/>
                <w:szCs w:val="21"/>
                <w:lang w:eastAsia="zh-CN"/>
              </w:rPr>
              <w:t>施工临建设施面积汇总见表</w:t>
            </w:r>
            <w:r>
              <w:rPr>
                <w:rFonts w:hint="eastAsia"/>
                <w:bCs/>
                <w:color w:val="auto"/>
                <w:sz w:val="24"/>
                <w:szCs w:val="21"/>
                <w:lang w:val="en-US" w:eastAsia="zh-CN"/>
              </w:rPr>
              <w:t>2</w:t>
            </w:r>
            <w:r>
              <w:rPr>
                <w:rFonts w:hint="eastAsia"/>
                <w:bCs/>
                <w:color w:val="auto"/>
                <w:sz w:val="24"/>
                <w:szCs w:val="21"/>
                <w:lang w:eastAsia="zh-CN"/>
              </w:rPr>
              <w:t>.7-1。</w:t>
            </w:r>
          </w:p>
          <w:p w14:paraId="6FFED089">
            <w:pPr>
              <w:spacing w:line="360" w:lineRule="auto"/>
              <w:jc w:val="center"/>
              <w:rPr>
                <w:b/>
                <w:color w:val="auto"/>
                <w:szCs w:val="18"/>
                <w:lang w:val="en-GB"/>
              </w:rPr>
            </w:pPr>
            <w:r>
              <w:rPr>
                <w:b/>
                <w:color w:val="auto"/>
                <w:szCs w:val="18"/>
                <w:lang w:val="en-US" w:eastAsia="zh-CN"/>
              </w:rPr>
              <w:t>表</w:t>
            </w:r>
            <w:r>
              <w:rPr>
                <w:rFonts w:hint="eastAsia"/>
                <w:b/>
                <w:color w:val="auto"/>
                <w:szCs w:val="18"/>
                <w:lang w:val="en-US" w:eastAsia="zh-CN"/>
              </w:rPr>
              <w:t>2</w:t>
            </w:r>
            <w:r>
              <w:rPr>
                <w:b/>
                <w:color w:val="auto"/>
                <w:szCs w:val="18"/>
                <w:lang w:val="en-US" w:eastAsia="zh-CN"/>
              </w:rPr>
              <w:t>.7-1施工临建设施面积表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17"/>
              <w:gridCol w:w="1415"/>
              <w:gridCol w:w="1528"/>
              <w:gridCol w:w="1528"/>
              <w:gridCol w:w="3268"/>
            </w:tblGrid>
            <w:tr w14:paraId="28A1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shd w:val="clear" w:color="auto" w:fill="auto"/>
                  <w:vAlign w:val="center"/>
                </w:tcPr>
                <w:p w14:paraId="502A34A0">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项目</w:t>
                  </w:r>
                </w:p>
              </w:tc>
              <w:tc>
                <w:tcPr>
                  <w:tcW w:w="0" w:type="auto"/>
                  <w:shd w:val="clear" w:color="auto" w:fill="auto"/>
                  <w:vAlign w:val="center"/>
                </w:tcPr>
                <w:p w14:paraId="2F8BAC58">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建筑面积（m²）</w:t>
                  </w:r>
                </w:p>
              </w:tc>
              <w:tc>
                <w:tcPr>
                  <w:tcW w:w="0" w:type="auto"/>
                  <w:shd w:val="clear" w:color="auto" w:fill="auto"/>
                  <w:vAlign w:val="center"/>
                </w:tcPr>
                <w:p w14:paraId="4A9B0A68">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占地面积（m²）</w:t>
                  </w:r>
                </w:p>
              </w:tc>
              <w:tc>
                <w:tcPr>
                  <w:tcW w:w="0" w:type="auto"/>
                  <w:shd w:val="clear" w:color="auto" w:fill="auto"/>
                  <w:vAlign w:val="center"/>
                </w:tcPr>
                <w:p w14:paraId="29C8BA0D">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备注</w:t>
                  </w:r>
                </w:p>
              </w:tc>
            </w:tr>
            <w:tr w14:paraId="14B0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color="auto" w:fill="auto"/>
                  <w:vAlign w:val="center"/>
                </w:tcPr>
                <w:p w14:paraId="6AB26A3C">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黄石水厂厂区工程</w:t>
                  </w:r>
                </w:p>
              </w:tc>
              <w:tc>
                <w:tcPr>
                  <w:tcW w:w="0" w:type="auto"/>
                  <w:shd w:val="clear" w:color="auto" w:fill="auto"/>
                  <w:vAlign w:val="center"/>
                </w:tcPr>
                <w:p w14:paraId="402C3835">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钢、木加工厂</w:t>
                  </w:r>
                </w:p>
              </w:tc>
              <w:tc>
                <w:tcPr>
                  <w:tcW w:w="0" w:type="auto"/>
                  <w:shd w:val="clear" w:color="auto" w:fill="auto"/>
                  <w:vAlign w:val="center"/>
                </w:tcPr>
                <w:p w14:paraId="7427A41B">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100</w:t>
                  </w:r>
                </w:p>
              </w:tc>
              <w:tc>
                <w:tcPr>
                  <w:tcW w:w="0" w:type="auto"/>
                  <w:shd w:val="clear" w:color="auto" w:fill="auto"/>
                  <w:vAlign w:val="center"/>
                </w:tcPr>
                <w:p w14:paraId="445D1067">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200</w:t>
                  </w:r>
                </w:p>
              </w:tc>
              <w:tc>
                <w:tcPr>
                  <w:tcW w:w="0" w:type="auto"/>
                  <w:shd w:val="clear" w:color="auto" w:fill="auto"/>
                  <w:vAlign w:val="center"/>
                </w:tcPr>
                <w:p w14:paraId="426595F2">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集中布置在厂区</w:t>
                  </w:r>
                </w:p>
              </w:tc>
            </w:tr>
            <w:tr w14:paraId="377D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color="auto" w:fill="auto"/>
                  <w:vAlign w:val="center"/>
                </w:tcPr>
                <w:p w14:paraId="538640EA">
                  <w:pPr>
                    <w:pStyle w:val="81"/>
                    <w:spacing w:line="240" w:lineRule="auto"/>
                    <w:ind w:firstLine="0" w:firstLineChars="0"/>
                    <w:jc w:val="center"/>
                    <w:rPr>
                      <w:rFonts w:hint="eastAsia" w:eastAsia="宋体"/>
                      <w:bCs/>
                      <w:color w:val="auto"/>
                      <w:kern w:val="2"/>
                      <w:sz w:val="21"/>
                      <w:szCs w:val="21"/>
                      <w:lang w:val="en-US" w:eastAsia="zh-CN"/>
                    </w:rPr>
                  </w:pPr>
                </w:p>
              </w:tc>
              <w:tc>
                <w:tcPr>
                  <w:tcW w:w="0" w:type="auto"/>
                  <w:shd w:val="clear" w:color="auto" w:fill="auto"/>
                  <w:vAlign w:val="center"/>
                </w:tcPr>
                <w:p w14:paraId="427DE2D4">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其他仓库</w:t>
                  </w:r>
                </w:p>
              </w:tc>
              <w:tc>
                <w:tcPr>
                  <w:tcW w:w="0" w:type="auto"/>
                  <w:shd w:val="clear" w:color="auto" w:fill="auto"/>
                  <w:vAlign w:val="center"/>
                </w:tcPr>
                <w:p w14:paraId="124D5B9D">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200</w:t>
                  </w:r>
                </w:p>
              </w:tc>
              <w:tc>
                <w:tcPr>
                  <w:tcW w:w="0" w:type="auto"/>
                  <w:shd w:val="clear" w:color="auto" w:fill="auto"/>
                  <w:vAlign w:val="center"/>
                </w:tcPr>
                <w:p w14:paraId="63D595E2">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500</w:t>
                  </w:r>
                </w:p>
              </w:tc>
              <w:tc>
                <w:tcPr>
                  <w:tcW w:w="0" w:type="auto"/>
                  <w:shd w:val="clear" w:color="auto" w:fill="auto"/>
                  <w:vAlign w:val="center"/>
                </w:tcPr>
                <w:p w14:paraId="13E9F70D">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集中布置在厂区</w:t>
                  </w:r>
                </w:p>
              </w:tc>
            </w:tr>
            <w:tr w14:paraId="2AF4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color="auto" w:fill="auto"/>
                  <w:vAlign w:val="center"/>
                </w:tcPr>
                <w:p w14:paraId="225A57FA">
                  <w:pPr>
                    <w:pStyle w:val="81"/>
                    <w:spacing w:line="240" w:lineRule="auto"/>
                    <w:ind w:firstLine="0" w:firstLineChars="0"/>
                    <w:jc w:val="center"/>
                    <w:rPr>
                      <w:rFonts w:hint="eastAsia" w:eastAsia="宋体"/>
                      <w:bCs/>
                      <w:color w:val="auto"/>
                      <w:kern w:val="2"/>
                      <w:sz w:val="21"/>
                      <w:szCs w:val="21"/>
                      <w:lang w:val="en-US" w:eastAsia="zh-CN"/>
                    </w:rPr>
                  </w:pPr>
                </w:p>
              </w:tc>
              <w:tc>
                <w:tcPr>
                  <w:tcW w:w="0" w:type="auto"/>
                  <w:shd w:val="clear" w:color="auto" w:fill="auto"/>
                  <w:vAlign w:val="center"/>
                </w:tcPr>
                <w:p w14:paraId="533FF27C">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设备停放场</w:t>
                  </w:r>
                </w:p>
              </w:tc>
              <w:tc>
                <w:tcPr>
                  <w:tcW w:w="0" w:type="auto"/>
                  <w:shd w:val="clear" w:color="auto" w:fill="auto"/>
                  <w:vAlign w:val="center"/>
                </w:tcPr>
                <w:p w14:paraId="24F73E8A">
                  <w:pPr>
                    <w:pStyle w:val="81"/>
                    <w:spacing w:line="240" w:lineRule="auto"/>
                    <w:ind w:firstLine="0" w:firstLineChars="0"/>
                    <w:jc w:val="center"/>
                    <w:rPr>
                      <w:rFonts w:hint="default" w:eastAsia="宋体"/>
                      <w:bCs/>
                      <w:color w:val="auto"/>
                      <w:kern w:val="2"/>
                      <w:sz w:val="21"/>
                      <w:szCs w:val="21"/>
                      <w:lang w:val="en-US" w:eastAsia="zh-CN"/>
                    </w:rPr>
                  </w:pPr>
                </w:p>
              </w:tc>
              <w:tc>
                <w:tcPr>
                  <w:tcW w:w="0" w:type="auto"/>
                  <w:shd w:val="clear" w:color="auto" w:fill="auto"/>
                  <w:vAlign w:val="center"/>
                </w:tcPr>
                <w:p w14:paraId="3A9C72C1">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500</w:t>
                  </w:r>
                </w:p>
              </w:tc>
              <w:tc>
                <w:tcPr>
                  <w:tcW w:w="0" w:type="auto"/>
                  <w:shd w:val="clear" w:color="auto" w:fill="auto"/>
                  <w:vAlign w:val="center"/>
                </w:tcPr>
                <w:p w14:paraId="3B986AF0">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集中布置在厂区</w:t>
                  </w:r>
                </w:p>
              </w:tc>
            </w:tr>
            <w:tr w14:paraId="5319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color="auto" w:fill="auto"/>
                  <w:vAlign w:val="center"/>
                </w:tcPr>
                <w:p w14:paraId="25122B4F">
                  <w:pPr>
                    <w:pStyle w:val="81"/>
                    <w:spacing w:line="240" w:lineRule="auto"/>
                    <w:ind w:firstLine="0" w:firstLineChars="0"/>
                    <w:jc w:val="center"/>
                    <w:rPr>
                      <w:rFonts w:hint="eastAsia" w:eastAsia="宋体"/>
                      <w:bCs/>
                      <w:color w:val="auto"/>
                      <w:kern w:val="2"/>
                      <w:sz w:val="21"/>
                      <w:szCs w:val="21"/>
                      <w:lang w:val="en-US" w:eastAsia="zh-CN"/>
                    </w:rPr>
                  </w:pPr>
                </w:p>
              </w:tc>
              <w:tc>
                <w:tcPr>
                  <w:tcW w:w="0" w:type="auto"/>
                  <w:shd w:val="clear" w:color="auto" w:fill="auto"/>
                  <w:vAlign w:val="center"/>
                </w:tcPr>
                <w:p w14:paraId="3BA70DA8">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办公、生活设施</w:t>
                  </w:r>
                </w:p>
              </w:tc>
              <w:tc>
                <w:tcPr>
                  <w:tcW w:w="0" w:type="auto"/>
                  <w:shd w:val="clear" w:color="auto" w:fill="auto"/>
                  <w:vAlign w:val="center"/>
                </w:tcPr>
                <w:p w14:paraId="5280AF4B">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800</w:t>
                  </w:r>
                </w:p>
              </w:tc>
              <w:tc>
                <w:tcPr>
                  <w:tcW w:w="0" w:type="auto"/>
                  <w:shd w:val="clear" w:color="auto" w:fill="auto"/>
                  <w:vAlign w:val="center"/>
                </w:tcPr>
                <w:p w14:paraId="26844F2B">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1600</w:t>
                  </w:r>
                </w:p>
              </w:tc>
              <w:tc>
                <w:tcPr>
                  <w:tcW w:w="0" w:type="auto"/>
                  <w:shd w:val="clear" w:color="auto" w:fill="auto"/>
                  <w:vAlign w:val="center"/>
                </w:tcPr>
                <w:p w14:paraId="020F9B52">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集中布置在厂区</w:t>
                  </w:r>
                </w:p>
              </w:tc>
            </w:tr>
            <w:tr w14:paraId="0F62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color="auto" w:fill="auto"/>
                  <w:vAlign w:val="center"/>
                </w:tcPr>
                <w:p w14:paraId="47E2B308">
                  <w:pPr>
                    <w:pStyle w:val="81"/>
                    <w:spacing w:line="240" w:lineRule="auto"/>
                    <w:ind w:firstLine="0" w:firstLineChars="0"/>
                    <w:jc w:val="center"/>
                    <w:rPr>
                      <w:rFonts w:hint="eastAsia" w:eastAsia="宋体"/>
                      <w:bCs/>
                      <w:color w:val="auto"/>
                      <w:kern w:val="2"/>
                      <w:sz w:val="21"/>
                      <w:szCs w:val="21"/>
                      <w:lang w:val="en-US" w:eastAsia="zh-CN"/>
                    </w:rPr>
                  </w:pPr>
                </w:p>
              </w:tc>
              <w:tc>
                <w:tcPr>
                  <w:tcW w:w="0" w:type="auto"/>
                  <w:shd w:val="clear" w:color="auto" w:fill="auto"/>
                  <w:vAlign w:val="center"/>
                </w:tcPr>
                <w:p w14:paraId="4C5ED80D">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小计</w:t>
                  </w:r>
                </w:p>
              </w:tc>
              <w:tc>
                <w:tcPr>
                  <w:tcW w:w="0" w:type="auto"/>
                  <w:shd w:val="clear" w:color="auto" w:fill="auto"/>
                  <w:vAlign w:val="center"/>
                </w:tcPr>
                <w:p w14:paraId="55305998">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1100</w:t>
                  </w:r>
                </w:p>
              </w:tc>
              <w:tc>
                <w:tcPr>
                  <w:tcW w:w="0" w:type="auto"/>
                  <w:shd w:val="clear" w:color="auto" w:fill="auto"/>
                  <w:vAlign w:val="center"/>
                </w:tcPr>
                <w:p w14:paraId="6AAEBAB8">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2800</w:t>
                  </w:r>
                </w:p>
              </w:tc>
              <w:tc>
                <w:tcPr>
                  <w:tcW w:w="0" w:type="auto"/>
                  <w:shd w:val="clear" w:color="auto" w:fill="auto"/>
                  <w:vAlign w:val="center"/>
                </w:tcPr>
                <w:p w14:paraId="0EE426F4">
                  <w:pPr>
                    <w:pStyle w:val="81"/>
                    <w:spacing w:line="240" w:lineRule="auto"/>
                    <w:ind w:firstLine="0" w:firstLineChars="0"/>
                    <w:jc w:val="center"/>
                    <w:rPr>
                      <w:rFonts w:hint="default" w:eastAsia="宋体"/>
                      <w:bCs/>
                      <w:color w:val="auto"/>
                      <w:kern w:val="2"/>
                      <w:sz w:val="21"/>
                      <w:szCs w:val="21"/>
                      <w:lang w:val="en-US" w:eastAsia="zh-CN"/>
                    </w:rPr>
                  </w:pPr>
                </w:p>
              </w:tc>
            </w:tr>
            <w:tr w14:paraId="60FA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color="auto" w:fill="auto"/>
                  <w:vAlign w:val="center"/>
                </w:tcPr>
                <w:p w14:paraId="6D330A46">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月亮山厂区工程</w:t>
                  </w:r>
                </w:p>
              </w:tc>
              <w:tc>
                <w:tcPr>
                  <w:tcW w:w="0" w:type="auto"/>
                  <w:shd w:val="clear" w:color="auto" w:fill="auto"/>
                  <w:vAlign w:val="center"/>
                </w:tcPr>
                <w:p w14:paraId="1130C5C1">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钢、木加工厂</w:t>
                  </w:r>
                </w:p>
              </w:tc>
              <w:tc>
                <w:tcPr>
                  <w:tcW w:w="0" w:type="auto"/>
                  <w:shd w:val="clear" w:color="auto" w:fill="auto"/>
                  <w:vAlign w:val="center"/>
                </w:tcPr>
                <w:p w14:paraId="63DFEA77">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100</w:t>
                  </w:r>
                </w:p>
              </w:tc>
              <w:tc>
                <w:tcPr>
                  <w:tcW w:w="0" w:type="auto"/>
                  <w:shd w:val="clear" w:color="auto" w:fill="auto"/>
                  <w:vAlign w:val="center"/>
                </w:tcPr>
                <w:p w14:paraId="64732449">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200</w:t>
                  </w:r>
                </w:p>
              </w:tc>
              <w:tc>
                <w:tcPr>
                  <w:tcW w:w="0" w:type="auto"/>
                  <w:shd w:val="clear" w:color="auto" w:fill="auto"/>
                  <w:vAlign w:val="center"/>
                </w:tcPr>
                <w:p w14:paraId="68D3F220">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集中布置在厂区</w:t>
                  </w:r>
                </w:p>
              </w:tc>
            </w:tr>
            <w:tr w14:paraId="2555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color="auto" w:fill="auto"/>
                  <w:vAlign w:val="center"/>
                </w:tcPr>
                <w:p w14:paraId="2D56A1A7">
                  <w:pPr>
                    <w:pStyle w:val="81"/>
                    <w:spacing w:line="240" w:lineRule="auto"/>
                    <w:ind w:firstLine="0" w:firstLineChars="0"/>
                    <w:jc w:val="center"/>
                    <w:rPr>
                      <w:rFonts w:hint="eastAsia" w:eastAsia="宋体"/>
                      <w:bCs/>
                      <w:color w:val="auto"/>
                      <w:kern w:val="2"/>
                      <w:sz w:val="21"/>
                      <w:szCs w:val="21"/>
                      <w:lang w:val="en-US" w:eastAsia="zh-CN"/>
                    </w:rPr>
                  </w:pPr>
                </w:p>
              </w:tc>
              <w:tc>
                <w:tcPr>
                  <w:tcW w:w="0" w:type="auto"/>
                  <w:shd w:val="clear" w:color="auto" w:fill="auto"/>
                  <w:vAlign w:val="center"/>
                </w:tcPr>
                <w:p w14:paraId="1E6DAAB8">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其他仓库</w:t>
                  </w:r>
                </w:p>
              </w:tc>
              <w:tc>
                <w:tcPr>
                  <w:tcW w:w="0" w:type="auto"/>
                  <w:shd w:val="clear" w:color="auto" w:fill="auto"/>
                  <w:vAlign w:val="center"/>
                </w:tcPr>
                <w:p w14:paraId="0ADB9E4D">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200</w:t>
                  </w:r>
                </w:p>
              </w:tc>
              <w:tc>
                <w:tcPr>
                  <w:tcW w:w="0" w:type="auto"/>
                  <w:shd w:val="clear" w:color="auto" w:fill="auto"/>
                  <w:vAlign w:val="center"/>
                </w:tcPr>
                <w:p w14:paraId="629831B0">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400</w:t>
                  </w:r>
                </w:p>
              </w:tc>
              <w:tc>
                <w:tcPr>
                  <w:tcW w:w="0" w:type="auto"/>
                  <w:shd w:val="clear" w:color="auto" w:fill="auto"/>
                  <w:vAlign w:val="center"/>
                </w:tcPr>
                <w:p w14:paraId="438FBDBA">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集中布置在厂区</w:t>
                  </w:r>
                </w:p>
              </w:tc>
            </w:tr>
            <w:tr w14:paraId="07EF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color="auto" w:fill="auto"/>
                  <w:vAlign w:val="center"/>
                </w:tcPr>
                <w:p w14:paraId="382DB228">
                  <w:pPr>
                    <w:pStyle w:val="81"/>
                    <w:spacing w:line="240" w:lineRule="auto"/>
                    <w:ind w:firstLine="0" w:firstLineChars="0"/>
                    <w:jc w:val="center"/>
                    <w:rPr>
                      <w:rFonts w:hint="eastAsia" w:eastAsia="宋体"/>
                      <w:bCs/>
                      <w:color w:val="auto"/>
                      <w:kern w:val="2"/>
                      <w:sz w:val="21"/>
                      <w:szCs w:val="21"/>
                      <w:lang w:val="en-US" w:eastAsia="zh-CN"/>
                    </w:rPr>
                  </w:pPr>
                </w:p>
              </w:tc>
              <w:tc>
                <w:tcPr>
                  <w:tcW w:w="0" w:type="auto"/>
                  <w:shd w:val="clear" w:color="auto" w:fill="auto"/>
                  <w:vAlign w:val="center"/>
                </w:tcPr>
                <w:p w14:paraId="6AC58764">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设备停放场</w:t>
                  </w:r>
                </w:p>
              </w:tc>
              <w:tc>
                <w:tcPr>
                  <w:tcW w:w="0" w:type="auto"/>
                  <w:shd w:val="clear" w:color="auto" w:fill="auto"/>
                  <w:vAlign w:val="center"/>
                </w:tcPr>
                <w:p w14:paraId="78ECEA2A">
                  <w:pPr>
                    <w:pStyle w:val="81"/>
                    <w:spacing w:line="240" w:lineRule="auto"/>
                    <w:ind w:firstLine="0" w:firstLineChars="0"/>
                    <w:jc w:val="center"/>
                    <w:rPr>
                      <w:rFonts w:hint="default" w:eastAsia="宋体"/>
                      <w:bCs/>
                      <w:color w:val="auto"/>
                      <w:kern w:val="2"/>
                      <w:sz w:val="21"/>
                      <w:szCs w:val="21"/>
                      <w:lang w:val="en-US" w:eastAsia="zh-CN"/>
                    </w:rPr>
                  </w:pPr>
                </w:p>
              </w:tc>
              <w:tc>
                <w:tcPr>
                  <w:tcW w:w="0" w:type="auto"/>
                  <w:shd w:val="clear" w:color="auto" w:fill="auto"/>
                  <w:vAlign w:val="center"/>
                </w:tcPr>
                <w:p w14:paraId="791841D2">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400</w:t>
                  </w:r>
                </w:p>
              </w:tc>
              <w:tc>
                <w:tcPr>
                  <w:tcW w:w="0" w:type="auto"/>
                  <w:shd w:val="clear" w:color="auto" w:fill="auto"/>
                  <w:vAlign w:val="center"/>
                </w:tcPr>
                <w:p w14:paraId="7F38D45D">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集中布置在厂区</w:t>
                  </w:r>
                </w:p>
              </w:tc>
            </w:tr>
            <w:tr w14:paraId="3BE6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color="auto" w:fill="auto"/>
                  <w:vAlign w:val="center"/>
                </w:tcPr>
                <w:p w14:paraId="25D78F30">
                  <w:pPr>
                    <w:pStyle w:val="81"/>
                    <w:spacing w:line="240" w:lineRule="auto"/>
                    <w:ind w:firstLine="0" w:firstLineChars="0"/>
                    <w:jc w:val="center"/>
                    <w:rPr>
                      <w:rFonts w:hint="eastAsia" w:eastAsia="宋体"/>
                      <w:bCs/>
                      <w:color w:val="auto"/>
                      <w:kern w:val="2"/>
                      <w:sz w:val="21"/>
                      <w:szCs w:val="21"/>
                      <w:lang w:val="en-US" w:eastAsia="zh-CN"/>
                    </w:rPr>
                  </w:pPr>
                </w:p>
              </w:tc>
              <w:tc>
                <w:tcPr>
                  <w:tcW w:w="0" w:type="auto"/>
                  <w:shd w:val="clear" w:color="auto" w:fill="auto"/>
                  <w:vAlign w:val="center"/>
                </w:tcPr>
                <w:p w14:paraId="5E619416">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办公、生活设施</w:t>
                  </w:r>
                </w:p>
              </w:tc>
              <w:tc>
                <w:tcPr>
                  <w:tcW w:w="0" w:type="auto"/>
                  <w:shd w:val="clear" w:color="auto" w:fill="auto"/>
                  <w:vAlign w:val="center"/>
                </w:tcPr>
                <w:p w14:paraId="4A973642">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400</w:t>
                  </w:r>
                </w:p>
              </w:tc>
              <w:tc>
                <w:tcPr>
                  <w:tcW w:w="0" w:type="auto"/>
                  <w:shd w:val="clear" w:color="auto" w:fill="auto"/>
                  <w:vAlign w:val="center"/>
                </w:tcPr>
                <w:p w14:paraId="589CB5EB">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800</w:t>
                  </w:r>
                </w:p>
              </w:tc>
              <w:tc>
                <w:tcPr>
                  <w:tcW w:w="0" w:type="auto"/>
                  <w:shd w:val="clear" w:color="auto" w:fill="auto"/>
                  <w:vAlign w:val="center"/>
                </w:tcPr>
                <w:p w14:paraId="2C4806DC">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集中布置在厂区</w:t>
                  </w:r>
                </w:p>
              </w:tc>
            </w:tr>
            <w:tr w14:paraId="01BB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color="auto" w:fill="auto"/>
                  <w:vAlign w:val="center"/>
                </w:tcPr>
                <w:p w14:paraId="3672F945">
                  <w:pPr>
                    <w:pStyle w:val="81"/>
                    <w:spacing w:line="240" w:lineRule="auto"/>
                    <w:ind w:firstLine="0" w:firstLineChars="0"/>
                    <w:jc w:val="center"/>
                    <w:rPr>
                      <w:rFonts w:hint="eastAsia" w:eastAsia="宋体"/>
                      <w:bCs/>
                      <w:color w:val="auto"/>
                      <w:kern w:val="2"/>
                      <w:sz w:val="21"/>
                      <w:szCs w:val="21"/>
                      <w:lang w:val="en-US" w:eastAsia="zh-CN"/>
                    </w:rPr>
                  </w:pPr>
                </w:p>
              </w:tc>
              <w:tc>
                <w:tcPr>
                  <w:tcW w:w="0" w:type="auto"/>
                  <w:shd w:val="clear" w:color="auto" w:fill="auto"/>
                  <w:vAlign w:val="center"/>
                </w:tcPr>
                <w:p w14:paraId="3D993CDC">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小计</w:t>
                  </w:r>
                </w:p>
              </w:tc>
              <w:tc>
                <w:tcPr>
                  <w:tcW w:w="0" w:type="auto"/>
                  <w:shd w:val="clear" w:color="auto" w:fill="auto"/>
                  <w:vAlign w:val="center"/>
                </w:tcPr>
                <w:p w14:paraId="3C02C218">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700</w:t>
                  </w:r>
                </w:p>
              </w:tc>
              <w:tc>
                <w:tcPr>
                  <w:tcW w:w="0" w:type="auto"/>
                  <w:shd w:val="clear" w:color="auto" w:fill="auto"/>
                  <w:vAlign w:val="center"/>
                </w:tcPr>
                <w:p w14:paraId="6DCD7E8B">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1800</w:t>
                  </w:r>
                </w:p>
              </w:tc>
              <w:tc>
                <w:tcPr>
                  <w:tcW w:w="0" w:type="auto"/>
                  <w:shd w:val="clear" w:color="auto" w:fill="auto"/>
                  <w:vAlign w:val="center"/>
                </w:tcPr>
                <w:p w14:paraId="17AFA644">
                  <w:pPr>
                    <w:pStyle w:val="81"/>
                    <w:spacing w:line="240" w:lineRule="auto"/>
                    <w:ind w:firstLine="0" w:firstLineChars="0"/>
                    <w:jc w:val="center"/>
                    <w:rPr>
                      <w:rFonts w:hint="default" w:eastAsia="宋体"/>
                      <w:bCs/>
                      <w:color w:val="auto"/>
                      <w:kern w:val="2"/>
                      <w:sz w:val="21"/>
                      <w:szCs w:val="21"/>
                      <w:lang w:val="en-US" w:eastAsia="zh-CN"/>
                    </w:rPr>
                  </w:pPr>
                </w:p>
              </w:tc>
            </w:tr>
            <w:tr w14:paraId="6847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color="auto" w:fill="auto"/>
                  <w:vAlign w:val="center"/>
                </w:tcPr>
                <w:p w14:paraId="25D0EB37">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配水主管工程</w:t>
                  </w:r>
                </w:p>
              </w:tc>
              <w:tc>
                <w:tcPr>
                  <w:tcW w:w="0" w:type="auto"/>
                  <w:shd w:val="clear" w:color="auto" w:fill="auto"/>
                  <w:vAlign w:val="center"/>
                </w:tcPr>
                <w:p w14:paraId="722488C4">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材料堆放场</w:t>
                  </w:r>
                </w:p>
              </w:tc>
              <w:tc>
                <w:tcPr>
                  <w:tcW w:w="0" w:type="auto"/>
                  <w:shd w:val="clear" w:color="auto" w:fill="auto"/>
                  <w:vAlign w:val="center"/>
                </w:tcPr>
                <w:p w14:paraId="5851FE91">
                  <w:pPr>
                    <w:pStyle w:val="81"/>
                    <w:spacing w:line="240" w:lineRule="auto"/>
                    <w:ind w:firstLine="0" w:firstLineChars="0"/>
                    <w:jc w:val="center"/>
                    <w:rPr>
                      <w:rFonts w:hint="default" w:eastAsia="宋体"/>
                      <w:bCs/>
                      <w:color w:val="auto"/>
                      <w:kern w:val="2"/>
                      <w:sz w:val="21"/>
                      <w:szCs w:val="21"/>
                      <w:lang w:val="en-US" w:eastAsia="zh-CN"/>
                    </w:rPr>
                  </w:pPr>
                </w:p>
              </w:tc>
              <w:tc>
                <w:tcPr>
                  <w:tcW w:w="0" w:type="auto"/>
                  <w:shd w:val="clear" w:color="auto" w:fill="auto"/>
                  <w:vAlign w:val="center"/>
                </w:tcPr>
                <w:p w14:paraId="1E932AA4">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5200</w:t>
                  </w:r>
                </w:p>
              </w:tc>
              <w:tc>
                <w:tcPr>
                  <w:tcW w:w="0" w:type="auto"/>
                  <w:shd w:val="clear" w:color="auto" w:fill="auto"/>
                  <w:vAlign w:val="center"/>
                </w:tcPr>
                <w:p w14:paraId="50CAF0F2">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沿管线每隔5km左右布置一处</w:t>
                  </w:r>
                </w:p>
              </w:tc>
            </w:tr>
            <w:tr w14:paraId="6615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color="auto" w:fill="auto"/>
                  <w:vAlign w:val="center"/>
                </w:tcPr>
                <w:p w14:paraId="1B5A9445">
                  <w:pPr>
                    <w:pStyle w:val="81"/>
                    <w:spacing w:line="240" w:lineRule="auto"/>
                    <w:ind w:firstLine="0" w:firstLineChars="0"/>
                    <w:jc w:val="center"/>
                    <w:rPr>
                      <w:rFonts w:hint="eastAsia" w:eastAsia="宋体"/>
                      <w:bCs/>
                      <w:color w:val="auto"/>
                      <w:kern w:val="2"/>
                      <w:sz w:val="21"/>
                      <w:szCs w:val="21"/>
                      <w:lang w:val="en-US" w:eastAsia="zh-CN"/>
                    </w:rPr>
                  </w:pPr>
                </w:p>
              </w:tc>
              <w:tc>
                <w:tcPr>
                  <w:tcW w:w="0" w:type="auto"/>
                  <w:shd w:val="clear" w:color="auto" w:fill="auto"/>
                  <w:vAlign w:val="center"/>
                </w:tcPr>
                <w:p w14:paraId="3F7D19A7">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其他仓库</w:t>
                  </w:r>
                </w:p>
              </w:tc>
              <w:tc>
                <w:tcPr>
                  <w:tcW w:w="0" w:type="auto"/>
                  <w:shd w:val="clear" w:color="auto" w:fill="auto"/>
                  <w:vAlign w:val="center"/>
                </w:tcPr>
                <w:p w14:paraId="780659D6">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2600</w:t>
                  </w:r>
                </w:p>
              </w:tc>
              <w:tc>
                <w:tcPr>
                  <w:tcW w:w="0" w:type="auto"/>
                  <w:shd w:val="clear" w:color="auto" w:fill="auto"/>
                  <w:vAlign w:val="center"/>
                </w:tcPr>
                <w:p w14:paraId="65D3252D">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5200</w:t>
                  </w:r>
                </w:p>
              </w:tc>
              <w:tc>
                <w:tcPr>
                  <w:tcW w:w="0" w:type="auto"/>
                  <w:shd w:val="clear" w:color="auto" w:fill="auto"/>
                  <w:vAlign w:val="center"/>
                </w:tcPr>
                <w:p w14:paraId="72182686">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沿管线每隔10km左右布置一处</w:t>
                  </w:r>
                </w:p>
              </w:tc>
            </w:tr>
            <w:tr w14:paraId="6BAC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color="auto" w:fill="auto"/>
                  <w:vAlign w:val="center"/>
                </w:tcPr>
                <w:p w14:paraId="1A8350DB">
                  <w:pPr>
                    <w:pStyle w:val="81"/>
                    <w:spacing w:line="240" w:lineRule="auto"/>
                    <w:ind w:firstLine="0" w:firstLineChars="0"/>
                    <w:jc w:val="center"/>
                    <w:rPr>
                      <w:rFonts w:hint="eastAsia" w:eastAsia="宋体"/>
                      <w:bCs/>
                      <w:color w:val="auto"/>
                      <w:kern w:val="2"/>
                      <w:sz w:val="21"/>
                      <w:szCs w:val="21"/>
                      <w:lang w:val="en-US" w:eastAsia="zh-CN"/>
                    </w:rPr>
                  </w:pPr>
                </w:p>
              </w:tc>
              <w:tc>
                <w:tcPr>
                  <w:tcW w:w="0" w:type="auto"/>
                  <w:shd w:val="clear" w:color="auto" w:fill="auto"/>
                  <w:vAlign w:val="center"/>
                </w:tcPr>
                <w:p w14:paraId="37B76BA8">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办公、生活设施</w:t>
                  </w:r>
                </w:p>
              </w:tc>
              <w:tc>
                <w:tcPr>
                  <w:tcW w:w="0" w:type="auto"/>
                  <w:shd w:val="clear" w:color="auto" w:fill="auto"/>
                  <w:vAlign w:val="center"/>
                </w:tcPr>
                <w:p w14:paraId="4E364927">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3600</w:t>
                  </w:r>
                </w:p>
              </w:tc>
              <w:tc>
                <w:tcPr>
                  <w:tcW w:w="0" w:type="auto"/>
                  <w:shd w:val="clear" w:color="auto" w:fill="auto"/>
                  <w:vAlign w:val="center"/>
                </w:tcPr>
                <w:p w14:paraId="792E9E2D">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7200</w:t>
                  </w:r>
                </w:p>
              </w:tc>
              <w:tc>
                <w:tcPr>
                  <w:tcW w:w="0" w:type="auto"/>
                  <w:shd w:val="clear" w:color="auto" w:fill="auto"/>
                  <w:vAlign w:val="center"/>
                </w:tcPr>
                <w:p w14:paraId="729D58C6">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沿管线每隔15km左右布置一处，全部租用</w:t>
                  </w:r>
                </w:p>
              </w:tc>
            </w:tr>
            <w:tr w14:paraId="2504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color="auto" w:fill="auto"/>
                  <w:vAlign w:val="center"/>
                </w:tcPr>
                <w:p w14:paraId="7B86AE76">
                  <w:pPr>
                    <w:pStyle w:val="81"/>
                    <w:spacing w:line="240" w:lineRule="auto"/>
                    <w:ind w:firstLine="0" w:firstLineChars="0"/>
                    <w:jc w:val="center"/>
                    <w:rPr>
                      <w:rFonts w:hint="eastAsia" w:eastAsia="宋体"/>
                      <w:bCs/>
                      <w:color w:val="auto"/>
                      <w:kern w:val="2"/>
                      <w:sz w:val="21"/>
                      <w:szCs w:val="21"/>
                      <w:lang w:val="en-US" w:eastAsia="zh-CN"/>
                    </w:rPr>
                  </w:pPr>
                </w:p>
              </w:tc>
              <w:tc>
                <w:tcPr>
                  <w:tcW w:w="0" w:type="auto"/>
                  <w:shd w:val="clear" w:color="auto" w:fill="auto"/>
                  <w:vAlign w:val="center"/>
                </w:tcPr>
                <w:p w14:paraId="258CB11F">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小计</w:t>
                  </w:r>
                </w:p>
              </w:tc>
              <w:tc>
                <w:tcPr>
                  <w:tcW w:w="0" w:type="auto"/>
                  <w:shd w:val="clear" w:color="auto" w:fill="auto"/>
                  <w:vAlign w:val="center"/>
                </w:tcPr>
                <w:p w14:paraId="12ADAE3C">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6200</w:t>
                  </w:r>
                </w:p>
              </w:tc>
              <w:tc>
                <w:tcPr>
                  <w:tcW w:w="0" w:type="auto"/>
                  <w:shd w:val="clear" w:color="auto" w:fill="auto"/>
                  <w:vAlign w:val="center"/>
                </w:tcPr>
                <w:p w14:paraId="2A354302">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17600</w:t>
                  </w:r>
                </w:p>
              </w:tc>
              <w:tc>
                <w:tcPr>
                  <w:tcW w:w="0" w:type="auto"/>
                  <w:shd w:val="clear" w:color="auto" w:fill="auto"/>
                  <w:vAlign w:val="center"/>
                </w:tcPr>
                <w:p w14:paraId="1C25A206">
                  <w:pPr>
                    <w:pStyle w:val="81"/>
                    <w:spacing w:line="240" w:lineRule="auto"/>
                    <w:ind w:firstLine="0" w:firstLineChars="0"/>
                    <w:jc w:val="center"/>
                    <w:rPr>
                      <w:rFonts w:hint="default" w:eastAsia="宋体"/>
                      <w:bCs/>
                      <w:color w:val="auto"/>
                      <w:kern w:val="2"/>
                      <w:sz w:val="21"/>
                      <w:szCs w:val="21"/>
                      <w:lang w:val="en-US" w:eastAsia="zh-CN"/>
                    </w:rPr>
                  </w:pPr>
                </w:p>
              </w:tc>
            </w:tr>
            <w:tr w14:paraId="6C53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restart"/>
                  <w:shd w:val="clear" w:color="auto" w:fill="auto"/>
                  <w:vAlign w:val="center"/>
                </w:tcPr>
                <w:p w14:paraId="5CE2EABD">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配水支管工程</w:t>
                  </w:r>
                </w:p>
              </w:tc>
              <w:tc>
                <w:tcPr>
                  <w:tcW w:w="0" w:type="auto"/>
                  <w:shd w:val="clear" w:color="auto" w:fill="auto"/>
                  <w:vAlign w:val="center"/>
                </w:tcPr>
                <w:p w14:paraId="52B3E743">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材料堆放场</w:t>
                  </w:r>
                </w:p>
              </w:tc>
              <w:tc>
                <w:tcPr>
                  <w:tcW w:w="0" w:type="auto"/>
                  <w:shd w:val="clear" w:color="auto" w:fill="auto"/>
                  <w:vAlign w:val="center"/>
                </w:tcPr>
                <w:p w14:paraId="456F1889">
                  <w:pPr>
                    <w:pStyle w:val="81"/>
                    <w:spacing w:line="240" w:lineRule="auto"/>
                    <w:ind w:firstLine="0" w:firstLineChars="0"/>
                    <w:jc w:val="center"/>
                    <w:rPr>
                      <w:rFonts w:hint="default" w:eastAsia="宋体"/>
                      <w:bCs/>
                      <w:color w:val="auto"/>
                      <w:kern w:val="2"/>
                      <w:sz w:val="21"/>
                      <w:szCs w:val="21"/>
                      <w:lang w:val="en-US" w:eastAsia="zh-CN"/>
                    </w:rPr>
                  </w:pPr>
                </w:p>
              </w:tc>
              <w:tc>
                <w:tcPr>
                  <w:tcW w:w="0" w:type="auto"/>
                  <w:shd w:val="clear" w:color="auto" w:fill="auto"/>
                  <w:vAlign w:val="center"/>
                </w:tcPr>
                <w:p w14:paraId="50D281C0">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8800</w:t>
                  </w:r>
                </w:p>
              </w:tc>
              <w:tc>
                <w:tcPr>
                  <w:tcW w:w="0" w:type="auto"/>
                  <w:shd w:val="clear" w:color="auto" w:fill="auto"/>
                  <w:vAlign w:val="center"/>
                </w:tcPr>
                <w:p w14:paraId="66B68428">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沿管线每隔5km左右布置一处</w:t>
                  </w:r>
                </w:p>
              </w:tc>
            </w:tr>
            <w:tr w14:paraId="09A5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color="auto" w:fill="auto"/>
                  <w:vAlign w:val="center"/>
                </w:tcPr>
                <w:p w14:paraId="2259D377">
                  <w:pPr>
                    <w:pStyle w:val="81"/>
                    <w:spacing w:line="240" w:lineRule="auto"/>
                    <w:ind w:firstLine="0" w:firstLineChars="0"/>
                    <w:jc w:val="center"/>
                    <w:rPr>
                      <w:rFonts w:hint="eastAsia" w:eastAsia="宋体"/>
                      <w:bCs/>
                      <w:color w:val="auto"/>
                      <w:kern w:val="2"/>
                      <w:sz w:val="21"/>
                      <w:szCs w:val="21"/>
                      <w:lang w:val="en-US" w:eastAsia="zh-CN"/>
                    </w:rPr>
                  </w:pPr>
                </w:p>
              </w:tc>
              <w:tc>
                <w:tcPr>
                  <w:tcW w:w="0" w:type="auto"/>
                  <w:shd w:val="clear" w:color="auto" w:fill="auto"/>
                  <w:vAlign w:val="center"/>
                </w:tcPr>
                <w:p w14:paraId="67418AE1">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其他仓库</w:t>
                  </w:r>
                </w:p>
              </w:tc>
              <w:tc>
                <w:tcPr>
                  <w:tcW w:w="0" w:type="auto"/>
                  <w:shd w:val="clear" w:color="auto" w:fill="auto"/>
                  <w:vAlign w:val="center"/>
                </w:tcPr>
                <w:p w14:paraId="66F1F871">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4400</w:t>
                  </w:r>
                </w:p>
              </w:tc>
              <w:tc>
                <w:tcPr>
                  <w:tcW w:w="0" w:type="auto"/>
                  <w:shd w:val="clear" w:color="auto" w:fill="auto"/>
                  <w:vAlign w:val="center"/>
                </w:tcPr>
                <w:p w14:paraId="2DD49AE0">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8800</w:t>
                  </w:r>
                </w:p>
              </w:tc>
              <w:tc>
                <w:tcPr>
                  <w:tcW w:w="0" w:type="auto"/>
                  <w:shd w:val="clear" w:color="auto" w:fill="auto"/>
                  <w:vAlign w:val="center"/>
                </w:tcPr>
                <w:p w14:paraId="33F880B3">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沿管线每隔10km左右布置一处</w:t>
                  </w:r>
                </w:p>
              </w:tc>
            </w:tr>
            <w:tr w14:paraId="2D32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color="auto" w:fill="auto"/>
                  <w:vAlign w:val="center"/>
                </w:tcPr>
                <w:p w14:paraId="0A4CEBA1">
                  <w:pPr>
                    <w:pStyle w:val="81"/>
                    <w:spacing w:line="240" w:lineRule="auto"/>
                    <w:ind w:firstLine="0" w:firstLineChars="0"/>
                    <w:jc w:val="center"/>
                    <w:rPr>
                      <w:rFonts w:hint="eastAsia" w:eastAsia="宋体"/>
                      <w:bCs/>
                      <w:color w:val="auto"/>
                      <w:kern w:val="2"/>
                      <w:sz w:val="21"/>
                      <w:szCs w:val="21"/>
                      <w:lang w:val="en-US" w:eastAsia="zh-CN"/>
                    </w:rPr>
                  </w:pPr>
                </w:p>
              </w:tc>
              <w:tc>
                <w:tcPr>
                  <w:tcW w:w="0" w:type="auto"/>
                  <w:shd w:val="clear" w:color="auto" w:fill="auto"/>
                  <w:vAlign w:val="center"/>
                </w:tcPr>
                <w:p w14:paraId="401B9C8C">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办公、生活设施</w:t>
                  </w:r>
                </w:p>
              </w:tc>
              <w:tc>
                <w:tcPr>
                  <w:tcW w:w="0" w:type="auto"/>
                  <w:shd w:val="clear" w:color="auto" w:fill="auto"/>
                  <w:vAlign w:val="center"/>
                </w:tcPr>
                <w:p w14:paraId="6B16C0E5">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6000</w:t>
                  </w:r>
                </w:p>
              </w:tc>
              <w:tc>
                <w:tcPr>
                  <w:tcW w:w="0" w:type="auto"/>
                  <w:shd w:val="clear" w:color="auto" w:fill="auto"/>
                  <w:vAlign w:val="center"/>
                </w:tcPr>
                <w:p w14:paraId="5FAE34C9">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12000</w:t>
                  </w:r>
                </w:p>
              </w:tc>
              <w:tc>
                <w:tcPr>
                  <w:tcW w:w="0" w:type="auto"/>
                  <w:shd w:val="clear" w:color="auto" w:fill="auto"/>
                  <w:vAlign w:val="center"/>
                </w:tcPr>
                <w:p w14:paraId="61DE89E7">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沿管线每隔15km左右布置一处，全部租用</w:t>
                  </w:r>
                </w:p>
              </w:tc>
            </w:tr>
            <w:tr w14:paraId="1DE6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color="auto" w:fill="auto"/>
                  <w:vAlign w:val="center"/>
                </w:tcPr>
                <w:p w14:paraId="5169C300">
                  <w:pPr>
                    <w:pStyle w:val="81"/>
                    <w:spacing w:line="240" w:lineRule="auto"/>
                    <w:ind w:firstLine="0" w:firstLineChars="0"/>
                    <w:jc w:val="center"/>
                    <w:rPr>
                      <w:rFonts w:hint="eastAsia" w:eastAsia="宋体"/>
                      <w:bCs/>
                      <w:color w:val="auto"/>
                      <w:kern w:val="2"/>
                      <w:sz w:val="21"/>
                      <w:szCs w:val="21"/>
                      <w:lang w:val="en-US" w:eastAsia="zh-CN"/>
                    </w:rPr>
                  </w:pPr>
                </w:p>
              </w:tc>
              <w:tc>
                <w:tcPr>
                  <w:tcW w:w="0" w:type="auto"/>
                  <w:shd w:val="clear" w:color="auto" w:fill="auto"/>
                  <w:vAlign w:val="center"/>
                </w:tcPr>
                <w:p w14:paraId="1B9114A6">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小计</w:t>
                  </w:r>
                </w:p>
              </w:tc>
              <w:tc>
                <w:tcPr>
                  <w:tcW w:w="0" w:type="auto"/>
                  <w:shd w:val="clear" w:color="auto" w:fill="auto"/>
                  <w:vAlign w:val="center"/>
                </w:tcPr>
                <w:p w14:paraId="35D65E5C">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10400</w:t>
                  </w:r>
                </w:p>
              </w:tc>
              <w:tc>
                <w:tcPr>
                  <w:tcW w:w="0" w:type="auto"/>
                  <w:shd w:val="clear" w:color="auto" w:fill="auto"/>
                  <w:vAlign w:val="center"/>
                </w:tcPr>
                <w:p w14:paraId="1107B2D5">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29600</w:t>
                  </w:r>
                </w:p>
              </w:tc>
              <w:tc>
                <w:tcPr>
                  <w:tcW w:w="0" w:type="auto"/>
                  <w:shd w:val="clear" w:color="auto" w:fill="auto"/>
                  <w:vAlign w:val="center"/>
                </w:tcPr>
                <w:p w14:paraId="41344949">
                  <w:pPr>
                    <w:pStyle w:val="81"/>
                    <w:spacing w:line="240" w:lineRule="auto"/>
                    <w:ind w:firstLine="0" w:firstLineChars="0"/>
                    <w:jc w:val="center"/>
                    <w:rPr>
                      <w:rFonts w:hint="default" w:eastAsia="宋体"/>
                      <w:bCs/>
                      <w:color w:val="auto"/>
                      <w:kern w:val="2"/>
                      <w:sz w:val="21"/>
                      <w:szCs w:val="21"/>
                      <w:lang w:val="en-US" w:eastAsia="zh-CN"/>
                    </w:rPr>
                  </w:pPr>
                </w:p>
              </w:tc>
            </w:tr>
            <w:tr w14:paraId="3A5E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color="auto" w:fill="auto"/>
                  <w:vAlign w:val="center"/>
                </w:tcPr>
                <w:p w14:paraId="7BE5077F">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拉管工程</w:t>
                  </w:r>
                </w:p>
              </w:tc>
              <w:tc>
                <w:tcPr>
                  <w:tcW w:w="0" w:type="auto"/>
                  <w:shd w:val="clear" w:color="auto" w:fill="auto"/>
                  <w:vAlign w:val="center"/>
                </w:tcPr>
                <w:p w14:paraId="7F13FC59">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泥浆池</w:t>
                  </w:r>
                </w:p>
              </w:tc>
              <w:tc>
                <w:tcPr>
                  <w:tcW w:w="0" w:type="auto"/>
                  <w:shd w:val="clear" w:color="auto" w:fill="auto"/>
                  <w:vAlign w:val="center"/>
                </w:tcPr>
                <w:p w14:paraId="12D7C8DF">
                  <w:pPr>
                    <w:pStyle w:val="81"/>
                    <w:spacing w:line="240" w:lineRule="auto"/>
                    <w:ind w:firstLine="0" w:firstLineChars="0"/>
                    <w:jc w:val="center"/>
                    <w:rPr>
                      <w:rFonts w:hint="default" w:eastAsia="宋体"/>
                      <w:bCs/>
                      <w:color w:val="auto"/>
                      <w:kern w:val="2"/>
                      <w:sz w:val="21"/>
                      <w:szCs w:val="21"/>
                      <w:lang w:val="en-US" w:eastAsia="zh-CN"/>
                    </w:rPr>
                  </w:pPr>
                </w:p>
              </w:tc>
              <w:tc>
                <w:tcPr>
                  <w:tcW w:w="0" w:type="auto"/>
                  <w:shd w:val="clear" w:color="auto" w:fill="auto"/>
                  <w:vAlign w:val="center"/>
                </w:tcPr>
                <w:p w14:paraId="0278433E">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3200</w:t>
                  </w:r>
                </w:p>
              </w:tc>
              <w:tc>
                <w:tcPr>
                  <w:tcW w:w="0" w:type="auto"/>
                  <w:shd w:val="clear" w:color="auto" w:fill="auto"/>
                  <w:vAlign w:val="center"/>
                </w:tcPr>
                <w:p w14:paraId="5CEF31E5">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共8处</w:t>
                  </w:r>
                </w:p>
              </w:tc>
            </w:tr>
            <w:tr w14:paraId="1C9C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color="auto" w:fill="auto"/>
                  <w:vAlign w:val="center"/>
                </w:tcPr>
                <w:p w14:paraId="4C0828CC">
                  <w:pPr>
                    <w:pStyle w:val="81"/>
                    <w:spacing w:line="240" w:lineRule="auto"/>
                    <w:ind w:firstLine="0" w:firstLineChars="0"/>
                    <w:jc w:val="center"/>
                    <w:rPr>
                      <w:rFonts w:hint="eastAsia" w:eastAsia="宋体"/>
                      <w:bCs/>
                      <w:color w:val="auto"/>
                      <w:kern w:val="2"/>
                      <w:sz w:val="21"/>
                      <w:szCs w:val="21"/>
                      <w:lang w:val="en-US" w:eastAsia="zh-CN"/>
                    </w:rPr>
                  </w:pPr>
                </w:p>
              </w:tc>
              <w:tc>
                <w:tcPr>
                  <w:tcW w:w="0" w:type="auto"/>
                  <w:shd w:val="clear" w:color="auto" w:fill="auto"/>
                  <w:vAlign w:val="center"/>
                </w:tcPr>
                <w:p w14:paraId="7FDAFF8A">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钻入井</w:t>
                  </w:r>
                </w:p>
              </w:tc>
              <w:tc>
                <w:tcPr>
                  <w:tcW w:w="0" w:type="auto"/>
                  <w:shd w:val="clear" w:color="auto" w:fill="auto"/>
                  <w:vAlign w:val="center"/>
                </w:tcPr>
                <w:p w14:paraId="16F89B60">
                  <w:pPr>
                    <w:pStyle w:val="81"/>
                    <w:spacing w:line="240" w:lineRule="auto"/>
                    <w:ind w:firstLine="0" w:firstLineChars="0"/>
                    <w:jc w:val="center"/>
                    <w:rPr>
                      <w:rFonts w:hint="default" w:eastAsia="宋体"/>
                      <w:bCs/>
                      <w:color w:val="auto"/>
                      <w:kern w:val="2"/>
                      <w:sz w:val="21"/>
                      <w:szCs w:val="21"/>
                      <w:lang w:val="en-US" w:eastAsia="zh-CN"/>
                    </w:rPr>
                  </w:pPr>
                </w:p>
              </w:tc>
              <w:tc>
                <w:tcPr>
                  <w:tcW w:w="0" w:type="auto"/>
                  <w:shd w:val="clear" w:color="auto" w:fill="auto"/>
                  <w:vAlign w:val="center"/>
                </w:tcPr>
                <w:p w14:paraId="10FB6DBD">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2400</w:t>
                  </w:r>
                </w:p>
              </w:tc>
              <w:tc>
                <w:tcPr>
                  <w:tcW w:w="0" w:type="auto"/>
                  <w:shd w:val="clear" w:color="auto" w:fill="auto"/>
                  <w:vAlign w:val="center"/>
                </w:tcPr>
                <w:p w14:paraId="69AB7022">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共8处</w:t>
                  </w:r>
                </w:p>
              </w:tc>
            </w:tr>
            <w:tr w14:paraId="397C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color="auto" w:fill="auto"/>
                  <w:vAlign w:val="center"/>
                </w:tcPr>
                <w:p w14:paraId="024C34D2">
                  <w:pPr>
                    <w:pStyle w:val="81"/>
                    <w:spacing w:line="240" w:lineRule="auto"/>
                    <w:ind w:firstLine="0" w:firstLineChars="0"/>
                    <w:jc w:val="center"/>
                    <w:rPr>
                      <w:rFonts w:hint="eastAsia" w:eastAsia="宋体"/>
                      <w:bCs/>
                      <w:color w:val="auto"/>
                      <w:kern w:val="2"/>
                      <w:sz w:val="21"/>
                      <w:szCs w:val="21"/>
                      <w:lang w:val="en-US" w:eastAsia="zh-CN"/>
                    </w:rPr>
                  </w:pPr>
                </w:p>
              </w:tc>
              <w:tc>
                <w:tcPr>
                  <w:tcW w:w="0" w:type="auto"/>
                  <w:shd w:val="clear" w:color="auto" w:fill="auto"/>
                  <w:vAlign w:val="center"/>
                </w:tcPr>
                <w:p w14:paraId="7E548FBB">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钻出井</w:t>
                  </w:r>
                </w:p>
                <w:p w14:paraId="42A35D38">
                  <w:pPr>
                    <w:pStyle w:val="81"/>
                    <w:spacing w:line="240" w:lineRule="auto"/>
                    <w:ind w:firstLine="0" w:firstLineChars="0"/>
                    <w:jc w:val="center"/>
                    <w:rPr>
                      <w:rFonts w:hint="eastAsia" w:eastAsia="宋体"/>
                      <w:bCs/>
                      <w:color w:val="auto"/>
                      <w:kern w:val="2"/>
                      <w:sz w:val="21"/>
                      <w:szCs w:val="21"/>
                      <w:lang w:val="en-US" w:eastAsia="zh-CN"/>
                    </w:rPr>
                  </w:pPr>
                </w:p>
              </w:tc>
              <w:tc>
                <w:tcPr>
                  <w:tcW w:w="0" w:type="auto"/>
                  <w:shd w:val="clear" w:color="auto" w:fill="auto"/>
                  <w:vAlign w:val="center"/>
                </w:tcPr>
                <w:p w14:paraId="485D5199">
                  <w:pPr>
                    <w:pStyle w:val="81"/>
                    <w:spacing w:line="240" w:lineRule="auto"/>
                    <w:ind w:firstLine="0" w:firstLineChars="0"/>
                    <w:jc w:val="center"/>
                    <w:rPr>
                      <w:rFonts w:hint="default" w:eastAsia="宋体"/>
                      <w:bCs/>
                      <w:color w:val="auto"/>
                      <w:kern w:val="2"/>
                      <w:sz w:val="21"/>
                      <w:szCs w:val="21"/>
                      <w:lang w:val="en-US" w:eastAsia="zh-CN"/>
                    </w:rPr>
                  </w:pPr>
                </w:p>
              </w:tc>
              <w:tc>
                <w:tcPr>
                  <w:tcW w:w="0" w:type="auto"/>
                  <w:shd w:val="clear" w:color="auto" w:fill="auto"/>
                  <w:vAlign w:val="center"/>
                </w:tcPr>
                <w:p w14:paraId="35FE3D07">
                  <w:pPr>
                    <w:pStyle w:val="81"/>
                    <w:spacing w:line="240" w:lineRule="auto"/>
                    <w:ind w:firstLine="0" w:firstLineChars="0"/>
                    <w:jc w:val="center"/>
                    <w:rPr>
                      <w:rFonts w:hint="eastAsia" w:eastAsia="宋体"/>
                      <w:bCs/>
                      <w:color w:val="auto"/>
                      <w:kern w:val="2"/>
                      <w:sz w:val="21"/>
                      <w:szCs w:val="21"/>
                      <w:lang w:val="en-US" w:eastAsia="zh-CN"/>
                    </w:rPr>
                  </w:pPr>
                  <w:r>
                    <w:rPr>
                      <w:rFonts w:hint="default" w:eastAsia="宋体"/>
                      <w:bCs/>
                      <w:color w:val="auto"/>
                      <w:kern w:val="2"/>
                      <w:sz w:val="21"/>
                      <w:szCs w:val="21"/>
                      <w:lang w:val="en-US" w:eastAsia="zh-CN"/>
                    </w:rPr>
                    <w:t>1600</w:t>
                  </w:r>
                </w:p>
                <w:p w14:paraId="46D7288B">
                  <w:pPr>
                    <w:pStyle w:val="81"/>
                    <w:spacing w:line="240" w:lineRule="auto"/>
                    <w:ind w:firstLine="0" w:firstLineChars="0"/>
                    <w:jc w:val="center"/>
                    <w:rPr>
                      <w:rFonts w:hint="default" w:eastAsia="宋体"/>
                      <w:bCs/>
                      <w:color w:val="auto"/>
                      <w:kern w:val="2"/>
                      <w:sz w:val="21"/>
                      <w:szCs w:val="21"/>
                      <w:lang w:val="en-US" w:eastAsia="zh-CN"/>
                    </w:rPr>
                  </w:pPr>
                </w:p>
              </w:tc>
              <w:tc>
                <w:tcPr>
                  <w:tcW w:w="0" w:type="auto"/>
                  <w:shd w:val="clear" w:color="auto" w:fill="auto"/>
                  <w:vAlign w:val="center"/>
                </w:tcPr>
                <w:p w14:paraId="5D3138E9">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共8处</w:t>
                  </w:r>
                </w:p>
              </w:tc>
            </w:tr>
            <w:tr w14:paraId="572C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color="auto" w:fill="auto"/>
                  <w:vAlign w:val="center"/>
                </w:tcPr>
                <w:p w14:paraId="44F20FBC">
                  <w:pPr>
                    <w:pStyle w:val="81"/>
                    <w:spacing w:line="240" w:lineRule="auto"/>
                    <w:ind w:firstLine="0" w:firstLineChars="0"/>
                    <w:jc w:val="center"/>
                    <w:rPr>
                      <w:rFonts w:hint="eastAsia" w:eastAsia="宋体"/>
                      <w:bCs/>
                      <w:color w:val="auto"/>
                      <w:kern w:val="2"/>
                      <w:sz w:val="21"/>
                      <w:szCs w:val="21"/>
                      <w:lang w:val="en-US" w:eastAsia="zh-CN"/>
                    </w:rPr>
                  </w:pPr>
                </w:p>
              </w:tc>
              <w:tc>
                <w:tcPr>
                  <w:tcW w:w="0" w:type="auto"/>
                  <w:shd w:val="clear" w:color="auto" w:fill="auto"/>
                  <w:vAlign w:val="center"/>
                </w:tcPr>
                <w:p w14:paraId="3BAF90E1">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小计</w:t>
                  </w:r>
                </w:p>
              </w:tc>
              <w:tc>
                <w:tcPr>
                  <w:tcW w:w="0" w:type="auto"/>
                  <w:shd w:val="clear" w:color="auto" w:fill="auto"/>
                  <w:vAlign w:val="center"/>
                </w:tcPr>
                <w:p w14:paraId="3EAC0F3B">
                  <w:pPr>
                    <w:pStyle w:val="81"/>
                    <w:spacing w:line="240" w:lineRule="auto"/>
                    <w:ind w:firstLine="0" w:firstLineChars="0"/>
                    <w:jc w:val="center"/>
                    <w:rPr>
                      <w:rFonts w:hint="default" w:eastAsia="宋体"/>
                      <w:bCs/>
                      <w:color w:val="auto"/>
                      <w:kern w:val="2"/>
                      <w:sz w:val="21"/>
                      <w:szCs w:val="21"/>
                      <w:lang w:val="en-US" w:eastAsia="zh-CN"/>
                    </w:rPr>
                  </w:pPr>
                </w:p>
              </w:tc>
              <w:tc>
                <w:tcPr>
                  <w:tcW w:w="0" w:type="auto"/>
                  <w:shd w:val="clear" w:color="auto" w:fill="auto"/>
                  <w:vAlign w:val="center"/>
                </w:tcPr>
                <w:p w14:paraId="71B74D0D">
                  <w:pPr>
                    <w:pStyle w:val="81"/>
                    <w:spacing w:line="240" w:lineRule="auto"/>
                    <w:ind w:firstLine="0" w:firstLineChars="0"/>
                    <w:jc w:val="center"/>
                    <w:rPr>
                      <w:rFonts w:hint="eastAsia" w:eastAsia="宋体"/>
                      <w:bCs/>
                      <w:color w:val="auto"/>
                      <w:kern w:val="2"/>
                      <w:sz w:val="21"/>
                      <w:szCs w:val="21"/>
                      <w:lang w:val="en-US" w:eastAsia="zh-CN"/>
                    </w:rPr>
                  </w:pPr>
                  <w:r>
                    <w:rPr>
                      <w:rFonts w:hint="default" w:eastAsia="宋体"/>
                      <w:bCs/>
                      <w:color w:val="auto"/>
                      <w:kern w:val="2"/>
                      <w:sz w:val="21"/>
                      <w:szCs w:val="21"/>
                      <w:lang w:val="en-US" w:eastAsia="zh-CN"/>
                    </w:rPr>
                    <w:t>7200</w:t>
                  </w:r>
                </w:p>
                <w:p w14:paraId="369926F9">
                  <w:pPr>
                    <w:pStyle w:val="81"/>
                    <w:spacing w:line="240" w:lineRule="auto"/>
                    <w:ind w:firstLine="0" w:firstLineChars="0"/>
                    <w:jc w:val="center"/>
                    <w:rPr>
                      <w:rFonts w:hint="default" w:eastAsia="宋体"/>
                      <w:bCs/>
                      <w:color w:val="auto"/>
                      <w:kern w:val="2"/>
                      <w:sz w:val="21"/>
                      <w:szCs w:val="21"/>
                      <w:lang w:val="en-US" w:eastAsia="zh-CN"/>
                    </w:rPr>
                  </w:pPr>
                </w:p>
              </w:tc>
              <w:tc>
                <w:tcPr>
                  <w:tcW w:w="0" w:type="auto"/>
                  <w:shd w:val="clear" w:color="auto" w:fill="auto"/>
                  <w:vAlign w:val="center"/>
                </w:tcPr>
                <w:p w14:paraId="5B889F55">
                  <w:pPr>
                    <w:pStyle w:val="81"/>
                    <w:spacing w:line="240" w:lineRule="auto"/>
                    <w:ind w:firstLine="0" w:firstLineChars="0"/>
                    <w:jc w:val="center"/>
                    <w:rPr>
                      <w:rFonts w:hint="eastAsia" w:eastAsia="宋体"/>
                      <w:bCs/>
                      <w:color w:val="auto"/>
                      <w:kern w:val="2"/>
                      <w:sz w:val="21"/>
                      <w:szCs w:val="21"/>
                      <w:lang w:val="en-US" w:eastAsia="zh-CN"/>
                    </w:rPr>
                  </w:pPr>
                </w:p>
              </w:tc>
            </w:tr>
            <w:tr w14:paraId="3CBC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shd w:val="clear" w:color="auto" w:fill="auto"/>
                  <w:vAlign w:val="center"/>
                </w:tcPr>
                <w:p w14:paraId="56F104C9">
                  <w:pPr>
                    <w:pStyle w:val="81"/>
                    <w:spacing w:line="240" w:lineRule="auto"/>
                    <w:ind w:firstLine="0" w:firstLineChars="0"/>
                    <w:jc w:val="center"/>
                    <w:rPr>
                      <w:rFonts w:hint="default" w:eastAsia="宋体"/>
                      <w:bCs/>
                      <w:color w:val="auto"/>
                      <w:kern w:val="2"/>
                      <w:sz w:val="21"/>
                      <w:szCs w:val="21"/>
                      <w:lang w:val="en-US" w:eastAsia="zh-CN"/>
                    </w:rPr>
                  </w:pPr>
                  <w:r>
                    <w:rPr>
                      <w:rFonts w:hint="eastAsia" w:eastAsia="宋体"/>
                      <w:bCs/>
                      <w:color w:val="auto"/>
                      <w:kern w:val="2"/>
                      <w:sz w:val="21"/>
                      <w:szCs w:val="21"/>
                      <w:lang w:val="en-US" w:eastAsia="zh-CN"/>
                    </w:rPr>
                    <w:t>合计</w:t>
                  </w:r>
                </w:p>
              </w:tc>
              <w:tc>
                <w:tcPr>
                  <w:tcW w:w="0" w:type="auto"/>
                  <w:shd w:val="clear" w:color="auto" w:fill="auto"/>
                  <w:vAlign w:val="center"/>
                </w:tcPr>
                <w:p w14:paraId="5B9CC278">
                  <w:pPr>
                    <w:pStyle w:val="81"/>
                    <w:spacing w:line="240" w:lineRule="auto"/>
                    <w:ind w:firstLine="0" w:firstLineChars="0"/>
                    <w:jc w:val="center"/>
                    <w:rPr>
                      <w:rFonts w:hint="eastAsia" w:eastAsia="宋体"/>
                      <w:bCs/>
                      <w:color w:val="auto"/>
                      <w:kern w:val="2"/>
                      <w:sz w:val="21"/>
                      <w:szCs w:val="21"/>
                      <w:lang w:val="en-US" w:eastAsia="zh-CN"/>
                    </w:rPr>
                  </w:pPr>
                  <w:r>
                    <w:rPr>
                      <w:rFonts w:hint="default" w:eastAsia="宋体"/>
                      <w:bCs/>
                      <w:color w:val="auto"/>
                      <w:kern w:val="2"/>
                      <w:sz w:val="21"/>
                      <w:szCs w:val="21"/>
                      <w:lang w:val="en-US" w:eastAsia="zh-CN"/>
                    </w:rPr>
                    <w:t>18400</w:t>
                  </w:r>
                </w:p>
                <w:p w14:paraId="2CEABB2D">
                  <w:pPr>
                    <w:pStyle w:val="81"/>
                    <w:spacing w:line="240" w:lineRule="auto"/>
                    <w:ind w:firstLine="0" w:firstLineChars="0"/>
                    <w:jc w:val="center"/>
                    <w:rPr>
                      <w:rFonts w:hint="default" w:eastAsia="宋体"/>
                      <w:bCs/>
                      <w:color w:val="auto"/>
                      <w:kern w:val="2"/>
                      <w:sz w:val="21"/>
                      <w:szCs w:val="21"/>
                      <w:lang w:val="en-US" w:eastAsia="zh-CN"/>
                    </w:rPr>
                  </w:pPr>
                </w:p>
              </w:tc>
              <w:tc>
                <w:tcPr>
                  <w:tcW w:w="0" w:type="auto"/>
                  <w:shd w:val="clear" w:color="auto" w:fill="auto"/>
                  <w:vAlign w:val="center"/>
                </w:tcPr>
                <w:p w14:paraId="298FED7D">
                  <w:pPr>
                    <w:pStyle w:val="81"/>
                    <w:spacing w:line="240" w:lineRule="auto"/>
                    <w:ind w:firstLine="0" w:firstLineChars="0"/>
                    <w:jc w:val="center"/>
                    <w:rPr>
                      <w:rFonts w:hint="eastAsia" w:eastAsia="宋体"/>
                      <w:bCs/>
                      <w:color w:val="auto"/>
                      <w:kern w:val="2"/>
                      <w:sz w:val="21"/>
                      <w:szCs w:val="21"/>
                      <w:lang w:val="en-US" w:eastAsia="zh-CN"/>
                    </w:rPr>
                  </w:pPr>
                  <w:r>
                    <w:rPr>
                      <w:rFonts w:hint="default" w:eastAsia="宋体"/>
                      <w:bCs/>
                      <w:color w:val="auto"/>
                      <w:kern w:val="2"/>
                      <w:sz w:val="21"/>
                      <w:szCs w:val="21"/>
                      <w:lang w:val="en-US" w:eastAsia="zh-CN"/>
                    </w:rPr>
                    <w:t>59000</w:t>
                  </w:r>
                </w:p>
                <w:p w14:paraId="06C388DE">
                  <w:pPr>
                    <w:pStyle w:val="81"/>
                    <w:spacing w:line="240" w:lineRule="auto"/>
                    <w:ind w:firstLine="0" w:firstLineChars="0"/>
                    <w:jc w:val="center"/>
                    <w:rPr>
                      <w:rFonts w:hint="default" w:eastAsia="宋体"/>
                      <w:bCs/>
                      <w:color w:val="auto"/>
                      <w:kern w:val="2"/>
                      <w:sz w:val="21"/>
                      <w:szCs w:val="21"/>
                      <w:lang w:val="en-US" w:eastAsia="zh-CN"/>
                    </w:rPr>
                  </w:pPr>
                </w:p>
              </w:tc>
              <w:tc>
                <w:tcPr>
                  <w:tcW w:w="0" w:type="auto"/>
                  <w:shd w:val="clear" w:color="auto" w:fill="auto"/>
                  <w:vAlign w:val="center"/>
                </w:tcPr>
                <w:p w14:paraId="144D23DA">
                  <w:pPr>
                    <w:pStyle w:val="81"/>
                    <w:spacing w:line="240" w:lineRule="auto"/>
                    <w:ind w:firstLine="0" w:firstLineChars="0"/>
                    <w:jc w:val="center"/>
                    <w:rPr>
                      <w:rFonts w:hint="eastAsia" w:eastAsia="宋体"/>
                      <w:bCs/>
                      <w:color w:val="auto"/>
                      <w:kern w:val="2"/>
                      <w:sz w:val="21"/>
                      <w:szCs w:val="21"/>
                      <w:lang w:val="en-US" w:eastAsia="zh-CN"/>
                    </w:rPr>
                  </w:pPr>
                </w:p>
              </w:tc>
            </w:tr>
          </w:tbl>
          <w:p w14:paraId="66E37AF2">
            <w:pPr>
              <w:spacing w:line="360" w:lineRule="auto"/>
              <w:ind w:firstLine="480" w:firstLineChars="200"/>
              <w:rPr>
                <w:rFonts w:hint="eastAsia"/>
                <w:bCs/>
                <w:color w:val="auto"/>
                <w:sz w:val="24"/>
                <w:szCs w:val="21"/>
                <w:lang w:val="en-US" w:eastAsia="zh-CN"/>
              </w:rPr>
            </w:pPr>
            <w:r>
              <w:rPr>
                <w:rFonts w:hint="eastAsia"/>
                <w:bCs/>
                <w:color w:val="auto"/>
                <w:sz w:val="24"/>
                <w:szCs w:val="21"/>
                <w:lang w:val="en-US" w:eastAsia="zh-CN"/>
              </w:rPr>
              <w:t>经土石方平衡规划，土方填筑总量109.75万m³（实方），利用土方开挖料111.16万m³（自然方），部分土方可直接利用，部分填筑土方需堆存后再利用。</w:t>
            </w:r>
          </w:p>
          <w:p w14:paraId="6148B4FF">
            <w:pPr>
              <w:spacing w:line="360" w:lineRule="auto"/>
              <w:ind w:firstLine="480" w:firstLineChars="200"/>
              <w:rPr>
                <w:rFonts w:hint="eastAsia"/>
                <w:bCs/>
                <w:color w:val="auto"/>
                <w:sz w:val="24"/>
                <w:szCs w:val="21"/>
                <w:lang w:val="en-US" w:eastAsia="zh-CN"/>
              </w:rPr>
            </w:pPr>
            <w:r>
              <w:rPr>
                <w:rFonts w:hint="eastAsia"/>
                <w:bCs/>
                <w:color w:val="auto"/>
                <w:sz w:val="24"/>
                <w:szCs w:val="21"/>
                <w:lang w:val="en-US" w:eastAsia="zh-CN"/>
              </w:rPr>
              <w:t>根据施工进度安排在土方需求量较大且不能及时利用，需要堆存的工程点设置堆存场，共69处，占地141440m²，堆高约2.5～3m。</w:t>
            </w:r>
          </w:p>
          <w:p w14:paraId="3DD421E9">
            <w:pPr>
              <w:spacing w:line="360" w:lineRule="auto"/>
              <w:ind w:firstLine="480" w:firstLineChars="200"/>
              <w:rPr>
                <w:rFonts w:hint="eastAsia"/>
                <w:bCs/>
                <w:color w:val="auto"/>
                <w:sz w:val="24"/>
                <w:szCs w:val="21"/>
                <w:lang w:val="en-US" w:eastAsia="zh-CN"/>
              </w:rPr>
            </w:pPr>
            <w:r>
              <w:rPr>
                <w:rFonts w:hint="eastAsia"/>
                <w:bCs/>
                <w:color w:val="auto"/>
                <w:sz w:val="24"/>
                <w:szCs w:val="21"/>
                <w:lang w:val="en-US" w:eastAsia="zh-CN"/>
              </w:rPr>
              <w:t>堆存场占地面积汇总见表2.7-2。</w:t>
            </w:r>
          </w:p>
          <w:p w14:paraId="2C2EFD3F">
            <w:pPr>
              <w:spacing w:line="360" w:lineRule="auto"/>
              <w:jc w:val="center"/>
              <w:rPr>
                <w:b/>
                <w:color w:val="auto"/>
                <w:szCs w:val="18"/>
                <w:lang w:val="en-US" w:eastAsia="zh-CN"/>
              </w:rPr>
            </w:pPr>
            <w:r>
              <w:rPr>
                <w:b/>
                <w:color w:val="auto"/>
                <w:szCs w:val="18"/>
                <w:lang w:val="en-US" w:eastAsia="zh-CN"/>
              </w:rPr>
              <w:t>表</w:t>
            </w:r>
            <w:r>
              <w:rPr>
                <w:rFonts w:hint="eastAsia"/>
                <w:b/>
                <w:color w:val="auto"/>
                <w:szCs w:val="18"/>
                <w:lang w:val="en-US" w:eastAsia="zh-CN"/>
              </w:rPr>
              <w:t>2</w:t>
            </w:r>
            <w:r>
              <w:rPr>
                <w:b/>
                <w:color w:val="auto"/>
                <w:szCs w:val="18"/>
                <w:lang w:val="en-US" w:eastAsia="zh-CN"/>
              </w:rPr>
              <w:t>.7-2堆存场占地面积表</w:t>
            </w:r>
          </w:p>
          <w:tbl>
            <w:tblPr>
              <w:tblStyle w:val="3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2252"/>
              <w:gridCol w:w="1553"/>
              <w:gridCol w:w="4014"/>
            </w:tblGrid>
            <w:tr w14:paraId="18A4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3" w:type="pct"/>
                  <w:vAlign w:val="center"/>
                </w:tcPr>
                <w:p w14:paraId="5CEB688C">
                  <w:pPr>
                    <w:pStyle w:val="81"/>
                    <w:spacing w:line="240" w:lineRule="auto"/>
                    <w:ind w:firstLine="0" w:firstLineChars="0"/>
                    <w:jc w:val="center"/>
                    <w:rPr>
                      <w:rFonts w:hint="default" w:eastAsia="宋体"/>
                      <w:bCs/>
                      <w:color w:val="auto"/>
                      <w:kern w:val="2"/>
                      <w:sz w:val="21"/>
                      <w:szCs w:val="21"/>
                      <w:lang w:val="en-US" w:eastAsia="zh-CN"/>
                    </w:rPr>
                  </w:pPr>
                  <w:r>
                    <w:rPr>
                      <w:rFonts w:hint="eastAsia" w:eastAsia="宋体"/>
                      <w:bCs/>
                      <w:color w:val="auto"/>
                      <w:kern w:val="2"/>
                      <w:sz w:val="21"/>
                      <w:szCs w:val="21"/>
                      <w:lang w:val="en-US" w:eastAsia="zh-CN"/>
                    </w:rPr>
                    <w:t>序号</w:t>
                  </w:r>
                </w:p>
              </w:tc>
              <w:tc>
                <w:tcPr>
                  <w:tcW w:w="1217" w:type="pct"/>
                  <w:vAlign w:val="center"/>
                </w:tcPr>
                <w:p w14:paraId="5521252F">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名称</w:t>
                  </w:r>
                </w:p>
              </w:tc>
              <w:tc>
                <w:tcPr>
                  <w:tcW w:w="839" w:type="pct"/>
                  <w:vAlign w:val="center"/>
                </w:tcPr>
                <w:p w14:paraId="7B587E1A">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面积（</w:t>
                  </w:r>
                  <w:r>
                    <w:rPr>
                      <w:rFonts w:hint="default" w:eastAsia="宋体"/>
                      <w:bCs/>
                      <w:color w:val="auto"/>
                      <w:kern w:val="2"/>
                      <w:sz w:val="21"/>
                      <w:szCs w:val="21"/>
                      <w:lang w:val="en-US" w:eastAsia="zh-CN"/>
                    </w:rPr>
                    <w:t>m</w:t>
                  </w:r>
                  <w:r>
                    <w:rPr>
                      <w:rFonts w:hint="eastAsia" w:eastAsia="宋体"/>
                      <w:bCs/>
                      <w:color w:val="auto"/>
                      <w:kern w:val="2"/>
                      <w:sz w:val="21"/>
                      <w:szCs w:val="21"/>
                      <w:lang w:val="en-US" w:eastAsia="zh-CN"/>
                    </w:rPr>
                    <w:t>²）</w:t>
                  </w:r>
                </w:p>
              </w:tc>
              <w:tc>
                <w:tcPr>
                  <w:tcW w:w="2169" w:type="pct"/>
                  <w:vAlign w:val="center"/>
                </w:tcPr>
                <w:p w14:paraId="4EF28E6D">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备注</w:t>
                  </w:r>
                </w:p>
              </w:tc>
            </w:tr>
            <w:tr w14:paraId="60AB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3" w:type="pct"/>
                  <w:vAlign w:val="center"/>
                </w:tcPr>
                <w:p w14:paraId="118FD413">
                  <w:pPr>
                    <w:pStyle w:val="81"/>
                    <w:spacing w:line="240" w:lineRule="auto"/>
                    <w:ind w:firstLine="0" w:firstLineChars="0"/>
                    <w:jc w:val="center"/>
                    <w:rPr>
                      <w:rFonts w:hint="default" w:eastAsia="宋体"/>
                      <w:bCs/>
                      <w:color w:val="auto"/>
                      <w:kern w:val="2"/>
                      <w:sz w:val="21"/>
                      <w:szCs w:val="21"/>
                      <w:lang w:val="en-US" w:eastAsia="zh-CN"/>
                    </w:rPr>
                  </w:pPr>
                  <w:r>
                    <w:rPr>
                      <w:rFonts w:hint="eastAsia" w:eastAsia="宋体"/>
                      <w:bCs/>
                      <w:color w:val="auto"/>
                      <w:kern w:val="2"/>
                      <w:sz w:val="21"/>
                      <w:szCs w:val="21"/>
                      <w:lang w:val="en-US" w:eastAsia="zh-CN"/>
                    </w:rPr>
                    <w:t>1</w:t>
                  </w:r>
                </w:p>
              </w:tc>
              <w:tc>
                <w:tcPr>
                  <w:tcW w:w="1217" w:type="pct"/>
                  <w:vAlign w:val="center"/>
                </w:tcPr>
                <w:p w14:paraId="7CC84D00">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厂区工程</w:t>
                  </w:r>
                </w:p>
              </w:tc>
              <w:tc>
                <w:tcPr>
                  <w:tcW w:w="839" w:type="pct"/>
                  <w:vAlign w:val="center"/>
                </w:tcPr>
                <w:p w14:paraId="1FAF671E">
                  <w:pPr>
                    <w:pStyle w:val="81"/>
                    <w:spacing w:line="240" w:lineRule="auto"/>
                    <w:ind w:firstLine="0" w:firstLineChars="0"/>
                    <w:jc w:val="center"/>
                    <w:rPr>
                      <w:rFonts w:hint="eastAsia" w:eastAsia="宋体"/>
                      <w:bCs/>
                      <w:color w:val="auto"/>
                      <w:kern w:val="2"/>
                      <w:sz w:val="21"/>
                      <w:szCs w:val="21"/>
                      <w:lang w:val="en-US" w:eastAsia="zh-CN"/>
                    </w:rPr>
                  </w:pPr>
                  <w:r>
                    <w:rPr>
                      <w:rFonts w:hint="default" w:eastAsia="宋体"/>
                      <w:bCs/>
                      <w:color w:val="auto"/>
                      <w:kern w:val="2"/>
                      <w:sz w:val="21"/>
                      <w:szCs w:val="21"/>
                      <w:lang w:val="en-US" w:eastAsia="zh-CN"/>
                    </w:rPr>
                    <w:t>5000</w:t>
                  </w:r>
                </w:p>
              </w:tc>
              <w:tc>
                <w:tcPr>
                  <w:tcW w:w="2169" w:type="pct"/>
                  <w:vAlign w:val="center"/>
                </w:tcPr>
                <w:p w14:paraId="010D5D8B">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平均堆高</w:t>
                  </w:r>
                  <w:r>
                    <w:rPr>
                      <w:rFonts w:hint="default" w:eastAsia="宋体"/>
                      <w:bCs/>
                      <w:color w:val="auto"/>
                      <w:kern w:val="2"/>
                      <w:sz w:val="21"/>
                      <w:szCs w:val="21"/>
                      <w:lang w:val="en-US" w:eastAsia="zh-CN"/>
                    </w:rPr>
                    <w:t>2.5</w:t>
                  </w:r>
                  <w:r>
                    <w:rPr>
                      <w:rFonts w:hint="eastAsia" w:eastAsia="宋体"/>
                      <w:bCs/>
                      <w:color w:val="auto"/>
                      <w:kern w:val="2"/>
                      <w:sz w:val="21"/>
                      <w:szCs w:val="21"/>
                      <w:lang w:val="en-US" w:eastAsia="zh-CN"/>
                    </w:rPr>
                    <w:t>～</w:t>
                  </w:r>
                  <w:r>
                    <w:rPr>
                      <w:rFonts w:hint="default" w:eastAsia="宋体"/>
                      <w:bCs/>
                      <w:color w:val="auto"/>
                      <w:kern w:val="2"/>
                      <w:sz w:val="21"/>
                      <w:szCs w:val="21"/>
                      <w:lang w:val="en-US" w:eastAsia="zh-CN"/>
                    </w:rPr>
                    <w:t>3.0m</w:t>
                  </w:r>
                </w:p>
              </w:tc>
            </w:tr>
            <w:tr w14:paraId="5A83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3" w:type="pct"/>
                  <w:vAlign w:val="center"/>
                </w:tcPr>
                <w:p w14:paraId="1BB1E70E">
                  <w:pPr>
                    <w:pStyle w:val="81"/>
                    <w:spacing w:line="240" w:lineRule="auto"/>
                    <w:ind w:firstLine="0" w:firstLineChars="0"/>
                    <w:jc w:val="center"/>
                    <w:rPr>
                      <w:rFonts w:hint="default" w:eastAsia="宋体"/>
                      <w:bCs/>
                      <w:color w:val="auto"/>
                      <w:kern w:val="2"/>
                      <w:sz w:val="21"/>
                      <w:szCs w:val="21"/>
                      <w:lang w:val="en-US" w:eastAsia="zh-CN"/>
                    </w:rPr>
                  </w:pPr>
                  <w:r>
                    <w:rPr>
                      <w:rFonts w:hint="eastAsia" w:eastAsia="宋体"/>
                      <w:bCs/>
                      <w:color w:val="auto"/>
                      <w:kern w:val="2"/>
                      <w:sz w:val="21"/>
                      <w:szCs w:val="21"/>
                      <w:lang w:val="en-US" w:eastAsia="zh-CN"/>
                    </w:rPr>
                    <w:t>2</w:t>
                  </w:r>
                </w:p>
              </w:tc>
              <w:tc>
                <w:tcPr>
                  <w:tcW w:w="1217" w:type="pct"/>
                  <w:vAlign w:val="center"/>
                </w:tcPr>
                <w:p w14:paraId="220C339E">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输水主管工程</w:t>
                  </w:r>
                </w:p>
              </w:tc>
              <w:tc>
                <w:tcPr>
                  <w:tcW w:w="839" w:type="pct"/>
                  <w:vAlign w:val="center"/>
                </w:tcPr>
                <w:p w14:paraId="01D6DC80">
                  <w:pPr>
                    <w:pStyle w:val="81"/>
                    <w:spacing w:line="240" w:lineRule="auto"/>
                    <w:ind w:firstLine="0" w:firstLineChars="0"/>
                    <w:jc w:val="center"/>
                    <w:rPr>
                      <w:rFonts w:hint="eastAsia" w:eastAsia="宋体"/>
                      <w:bCs/>
                      <w:color w:val="auto"/>
                      <w:kern w:val="2"/>
                      <w:sz w:val="21"/>
                      <w:szCs w:val="21"/>
                      <w:lang w:val="en-US" w:eastAsia="zh-CN"/>
                    </w:rPr>
                  </w:pPr>
                  <w:r>
                    <w:rPr>
                      <w:rFonts w:hint="default" w:eastAsia="宋体"/>
                      <w:bCs/>
                      <w:color w:val="auto"/>
                      <w:kern w:val="2"/>
                      <w:sz w:val="21"/>
                      <w:szCs w:val="21"/>
                      <w:lang w:val="en-US" w:eastAsia="zh-CN"/>
                    </w:rPr>
                    <w:t>1500</w:t>
                  </w:r>
                </w:p>
              </w:tc>
              <w:tc>
                <w:tcPr>
                  <w:tcW w:w="2169" w:type="pct"/>
                  <w:vAlign w:val="center"/>
                </w:tcPr>
                <w:p w14:paraId="0C97105E">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布置一处，平均堆高</w:t>
                  </w:r>
                  <w:r>
                    <w:rPr>
                      <w:rFonts w:hint="default" w:eastAsia="宋体"/>
                      <w:bCs/>
                      <w:color w:val="auto"/>
                      <w:kern w:val="2"/>
                      <w:sz w:val="21"/>
                      <w:szCs w:val="21"/>
                      <w:lang w:val="en-US" w:eastAsia="zh-CN"/>
                    </w:rPr>
                    <w:t>2.5</w:t>
                  </w:r>
                  <w:r>
                    <w:rPr>
                      <w:rFonts w:hint="eastAsia" w:eastAsia="宋体"/>
                      <w:bCs/>
                      <w:color w:val="auto"/>
                      <w:kern w:val="2"/>
                      <w:sz w:val="21"/>
                      <w:szCs w:val="21"/>
                      <w:lang w:val="en-US" w:eastAsia="zh-CN"/>
                    </w:rPr>
                    <w:t>～</w:t>
                  </w:r>
                  <w:r>
                    <w:rPr>
                      <w:rFonts w:hint="default" w:eastAsia="宋体"/>
                      <w:bCs/>
                      <w:color w:val="auto"/>
                      <w:kern w:val="2"/>
                      <w:sz w:val="21"/>
                      <w:szCs w:val="21"/>
                      <w:lang w:val="en-US" w:eastAsia="zh-CN"/>
                    </w:rPr>
                    <w:t>3.0m</w:t>
                  </w:r>
                </w:p>
              </w:tc>
            </w:tr>
            <w:tr w14:paraId="5530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3" w:type="pct"/>
                  <w:vAlign w:val="center"/>
                </w:tcPr>
                <w:p w14:paraId="114E335B">
                  <w:pPr>
                    <w:pStyle w:val="81"/>
                    <w:spacing w:line="240" w:lineRule="auto"/>
                    <w:ind w:firstLine="0" w:firstLineChars="0"/>
                    <w:jc w:val="center"/>
                    <w:rPr>
                      <w:rFonts w:hint="default" w:eastAsia="宋体"/>
                      <w:bCs/>
                      <w:color w:val="auto"/>
                      <w:kern w:val="2"/>
                      <w:sz w:val="21"/>
                      <w:szCs w:val="21"/>
                      <w:lang w:val="en-US" w:eastAsia="zh-CN"/>
                    </w:rPr>
                  </w:pPr>
                  <w:r>
                    <w:rPr>
                      <w:rFonts w:hint="eastAsia" w:eastAsia="宋体"/>
                      <w:bCs/>
                      <w:color w:val="auto"/>
                      <w:kern w:val="2"/>
                      <w:sz w:val="21"/>
                      <w:szCs w:val="21"/>
                      <w:lang w:val="en-US" w:eastAsia="zh-CN"/>
                    </w:rPr>
                    <w:t>3</w:t>
                  </w:r>
                </w:p>
              </w:tc>
              <w:tc>
                <w:tcPr>
                  <w:tcW w:w="1217" w:type="pct"/>
                  <w:vAlign w:val="center"/>
                </w:tcPr>
                <w:p w14:paraId="5E3B15B5">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配水主管工程</w:t>
                  </w:r>
                </w:p>
              </w:tc>
              <w:tc>
                <w:tcPr>
                  <w:tcW w:w="839" w:type="pct"/>
                  <w:vAlign w:val="center"/>
                </w:tcPr>
                <w:p w14:paraId="189016FE">
                  <w:pPr>
                    <w:pStyle w:val="81"/>
                    <w:spacing w:line="240" w:lineRule="auto"/>
                    <w:ind w:firstLine="0" w:firstLineChars="0"/>
                    <w:jc w:val="center"/>
                    <w:rPr>
                      <w:rFonts w:hint="eastAsia" w:eastAsia="宋体"/>
                      <w:bCs/>
                      <w:color w:val="auto"/>
                      <w:kern w:val="2"/>
                      <w:sz w:val="21"/>
                      <w:szCs w:val="21"/>
                      <w:lang w:val="en-US" w:eastAsia="zh-CN"/>
                    </w:rPr>
                  </w:pPr>
                  <w:r>
                    <w:rPr>
                      <w:rFonts w:hint="default" w:eastAsia="宋体"/>
                      <w:bCs/>
                      <w:color w:val="auto"/>
                      <w:kern w:val="2"/>
                      <w:sz w:val="21"/>
                      <w:szCs w:val="21"/>
                      <w:lang w:val="en-US" w:eastAsia="zh-CN"/>
                    </w:rPr>
                    <w:t>78600</w:t>
                  </w:r>
                </w:p>
              </w:tc>
              <w:tc>
                <w:tcPr>
                  <w:tcW w:w="2169" w:type="pct"/>
                  <w:vAlign w:val="center"/>
                </w:tcPr>
                <w:p w14:paraId="451E0936">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沿管线布置，共</w:t>
                  </w:r>
                  <w:r>
                    <w:rPr>
                      <w:rFonts w:hint="default" w:eastAsia="宋体"/>
                      <w:bCs/>
                      <w:color w:val="auto"/>
                      <w:kern w:val="2"/>
                      <w:sz w:val="21"/>
                      <w:szCs w:val="21"/>
                      <w:lang w:val="en-US" w:eastAsia="zh-CN"/>
                    </w:rPr>
                    <w:t>39</w:t>
                  </w:r>
                  <w:r>
                    <w:rPr>
                      <w:rFonts w:hint="eastAsia" w:eastAsia="宋体"/>
                      <w:bCs/>
                      <w:color w:val="auto"/>
                      <w:kern w:val="2"/>
                      <w:sz w:val="21"/>
                      <w:szCs w:val="21"/>
                      <w:lang w:val="en-US" w:eastAsia="zh-CN"/>
                    </w:rPr>
                    <w:t>处，平均堆高</w:t>
                  </w:r>
                  <w:r>
                    <w:rPr>
                      <w:rFonts w:hint="default" w:eastAsia="宋体"/>
                      <w:bCs/>
                      <w:color w:val="auto"/>
                      <w:kern w:val="2"/>
                      <w:sz w:val="21"/>
                      <w:szCs w:val="21"/>
                      <w:lang w:val="en-US" w:eastAsia="zh-CN"/>
                    </w:rPr>
                    <w:t>2.5</w:t>
                  </w:r>
                  <w:r>
                    <w:rPr>
                      <w:rFonts w:hint="eastAsia" w:eastAsia="宋体"/>
                      <w:bCs/>
                      <w:color w:val="auto"/>
                      <w:kern w:val="2"/>
                      <w:sz w:val="21"/>
                      <w:szCs w:val="21"/>
                      <w:lang w:val="en-US" w:eastAsia="zh-CN"/>
                    </w:rPr>
                    <w:t>～</w:t>
                  </w:r>
                  <w:r>
                    <w:rPr>
                      <w:rFonts w:hint="default" w:eastAsia="宋体"/>
                      <w:bCs/>
                      <w:color w:val="auto"/>
                      <w:kern w:val="2"/>
                      <w:sz w:val="21"/>
                      <w:szCs w:val="21"/>
                      <w:lang w:val="en-US" w:eastAsia="zh-CN"/>
                    </w:rPr>
                    <w:t>3.0m</w:t>
                  </w:r>
                </w:p>
              </w:tc>
            </w:tr>
            <w:tr w14:paraId="6568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3" w:type="pct"/>
                  <w:vAlign w:val="center"/>
                </w:tcPr>
                <w:p w14:paraId="180151F1">
                  <w:pPr>
                    <w:pStyle w:val="81"/>
                    <w:spacing w:line="240" w:lineRule="auto"/>
                    <w:ind w:firstLine="0" w:firstLineChars="0"/>
                    <w:jc w:val="center"/>
                    <w:rPr>
                      <w:rFonts w:hint="default" w:eastAsia="宋体"/>
                      <w:bCs/>
                      <w:color w:val="auto"/>
                      <w:kern w:val="2"/>
                      <w:sz w:val="21"/>
                      <w:szCs w:val="21"/>
                      <w:lang w:val="en-US" w:eastAsia="zh-CN"/>
                    </w:rPr>
                  </w:pPr>
                  <w:r>
                    <w:rPr>
                      <w:rFonts w:hint="eastAsia" w:eastAsia="宋体"/>
                      <w:bCs/>
                      <w:color w:val="auto"/>
                      <w:kern w:val="2"/>
                      <w:sz w:val="21"/>
                      <w:szCs w:val="21"/>
                      <w:lang w:val="en-US" w:eastAsia="zh-CN"/>
                    </w:rPr>
                    <w:t>4</w:t>
                  </w:r>
                </w:p>
              </w:tc>
              <w:tc>
                <w:tcPr>
                  <w:tcW w:w="1217" w:type="pct"/>
                  <w:vAlign w:val="center"/>
                </w:tcPr>
                <w:p w14:paraId="719AB839">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配水支管工程</w:t>
                  </w:r>
                </w:p>
              </w:tc>
              <w:tc>
                <w:tcPr>
                  <w:tcW w:w="839" w:type="pct"/>
                  <w:vAlign w:val="center"/>
                </w:tcPr>
                <w:p w14:paraId="3927A501">
                  <w:pPr>
                    <w:pStyle w:val="81"/>
                    <w:spacing w:line="240" w:lineRule="auto"/>
                    <w:ind w:firstLine="0" w:firstLineChars="0"/>
                    <w:jc w:val="center"/>
                    <w:rPr>
                      <w:rFonts w:hint="eastAsia" w:eastAsia="宋体"/>
                      <w:bCs/>
                      <w:color w:val="auto"/>
                      <w:kern w:val="2"/>
                      <w:sz w:val="21"/>
                      <w:szCs w:val="21"/>
                      <w:lang w:val="en-US" w:eastAsia="zh-CN"/>
                    </w:rPr>
                  </w:pPr>
                  <w:r>
                    <w:rPr>
                      <w:rFonts w:hint="default" w:eastAsia="宋体"/>
                      <w:bCs/>
                      <w:color w:val="auto"/>
                      <w:kern w:val="2"/>
                      <w:sz w:val="21"/>
                      <w:szCs w:val="21"/>
                      <w:lang w:val="en-US" w:eastAsia="zh-CN"/>
                    </w:rPr>
                    <w:t>56340</w:t>
                  </w:r>
                </w:p>
              </w:tc>
              <w:tc>
                <w:tcPr>
                  <w:tcW w:w="2169" w:type="pct"/>
                  <w:vAlign w:val="center"/>
                </w:tcPr>
                <w:p w14:paraId="5611EF25">
                  <w:pPr>
                    <w:pStyle w:val="81"/>
                    <w:spacing w:line="240" w:lineRule="auto"/>
                    <w:ind w:firstLine="0" w:firstLineChars="0"/>
                    <w:jc w:val="center"/>
                    <w:rPr>
                      <w:rFonts w:hint="default" w:eastAsia="宋体"/>
                      <w:bCs/>
                      <w:color w:val="auto"/>
                      <w:kern w:val="2"/>
                      <w:sz w:val="21"/>
                      <w:szCs w:val="21"/>
                      <w:lang w:val="en-US" w:eastAsia="zh-CN"/>
                    </w:rPr>
                  </w:pPr>
                  <w:r>
                    <w:rPr>
                      <w:rFonts w:hint="eastAsia" w:eastAsia="宋体"/>
                      <w:bCs/>
                      <w:color w:val="auto"/>
                      <w:kern w:val="2"/>
                      <w:sz w:val="21"/>
                      <w:szCs w:val="21"/>
                      <w:lang w:val="en-US" w:eastAsia="zh-CN"/>
                    </w:rPr>
                    <w:t>沿管线布置，共</w:t>
                  </w:r>
                  <w:r>
                    <w:rPr>
                      <w:rFonts w:hint="default" w:eastAsia="宋体"/>
                      <w:bCs/>
                      <w:color w:val="auto"/>
                      <w:kern w:val="2"/>
                      <w:sz w:val="21"/>
                      <w:szCs w:val="21"/>
                      <w:lang w:val="en-US" w:eastAsia="zh-CN"/>
                    </w:rPr>
                    <w:t>28</w:t>
                  </w:r>
                  <w:r>
                    <w:rPr>
                      <w:rFonts w:hint="eastAsia" w:eastAsia="宋体"/>
                      <w:bCs/>
                      <w:color w:val="auto"/>
                      <w:kern w:val="2"/>
                      <w:sz w:val="21"/>
                      <w:szCs w:val="21"/>
                      <w:lang w:val="en-US" w:eastAsia="zh-CN"/>
                    </w:rPr>
                    <w:t>处，</w:t>
                  </w:r>
                </w:p>
                <w:p w14:paraId="42631696">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平均堆高</w:t>
                  </w:r>
                  <w:r>
                    <w:rPr>
                      <w:rFonts w:hint="default" w:eastAsia="宋体"/>
                      <w:bCs/>
                      <w:color w:val="auto"/>
                      <w:kern w:val="2"/>
                      <w:sz w:val="21"/>
                      <w:szCs w:val="21"/>
                      <w:lang w:val="en-US" w:eastAsia="zh-CN"/>
                    </w:rPr>
                    <w:t>2.5</w:t>
                  </w:r>
                  <w:r>
                    <w:rPr>
                      <w:rFonts w:hint="eastAsia" w:eastAsia="宋体"/>
                      <w:bCs/>
                      <w:color w:val="auto"/>
                      <w:kern w:val="2"/>
                      <w:sz w:val="21"/>
                      <w:szCs w:val="21"/>
                      <w:lang w:val="en-US" w:eastAsia="zh-CN"/>
                    </w:rPr>
                    <w:t>～</w:t>
                  </w:r>
                  <w:r>
                    <w:rPr>
                      <w:rFonts w:hint="default" w:eastAsia="宋体"/>
                      <w:bCs/>
                      <w:color w:val="auto"/>
                      <w:kern w:val="2"/>
                      <w:sz w:val="21"/>
                      <w:szCs w:val="21"/>
                      <w:lang w:val="en-US" w:eastAsia="zh-CN"/>
                    </w:rPr>
                    <w:t>3.0m</w:t>
                  </w:r>
                </w:p>
              </w:tc>
            </w:tr>
            <w:tr w14:paraId="6D6C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0" w:type="pct"/>
                  <w:gridSpan w:val="2"/>
                  <w:vAlign w:val="center"/>
                </w:tcPr>
                <w:p w14:paraId="29BF9224">
                  <w:pPr>
                    <w:pStyle w:val="81"/>
                    <w:spacing w:line="240" w:lineRule="auto"/>
                    <w:ind w:firstLine="0" w:firstLineChars="0"/>
                    <w:jc w:val="center"/>
                    <w:rPr>
                      <w:rFonts w:hint="default" w:eastAsia="宋体"/>
                      <w:bCs/>
                      <w:color w:val="auto"/>
                      <w:kern w:val="2"/>
                      <w:sz w:val="21"/>
                      <w:szCs w:val="21"/>
                      <w:lang w:val="en-US" w:eastAsia="zh-CN"/>
                    </w:rPr>
                  </w:pPr>
                  <w:r>
                    <w:rPr>
                      <w:rFonts w:hint="eastAsia" w:eastAsia="宋体"/>
                      <w:bCs/>
                      <w:color w:val="auto"/>
                      <w:kern w:val="2"/>
                      <w:sz w:val="21"/>
                      <w:szCs w:val="21"/>
                      <w:lang w:val="en-US" w:eastAsia="zh-CN"/>
                    </w:rPr>
                    <w:t>合计</w:t>
                  </w:r>
                </w:p>
              </w:tc>
              <w:tc>
                <w:tcPr>
                  <w:tcW w:w="839" w:type="pct"/>
                  <w:vAlign w:val="center"/>
                </w:tcPr>
                <w:p w14:paraId="52457195">
                  <w:pPr>
                    <w:pStyle w:val="81"/>
                    <w:spacing w:line="240" w:lineRule="auto"/>
                    <w:ind w:firstLine="0" w:firstLineChars="0"/>
                    <w:jc w:val="center"/>
                    <w:rPr>
                      <w:rFonts w:hint="eastAsia" w:eastAsia="宋体"/>
                      <w:bCs/>
                      <w:color w:val="auto"/>
                      <w:kern w:val="2"/>
                      <w:sz w:val="21"/>
                      <w:szCs w:val="21"/>
                      <w:lang w:val="en-US" w:eastAsia="zh-CN"/>
                    </w:rPr>
                  </w:pPr>
                  <w:r>
                    <w:rPr>
                      <w:rFonts w:hint="default" w:eastAsia="宋体"/>
                      <w:bCs/>
                      <w:color w:val="auto"/>
                      <w:kern w:val="2"/>
                      <w:sz w:val="21"/>
                      <w:szCs w:val="21"/>
                      <w:lang w:val="en-US" w:eastAsia="zh-CN"/>
                    </w:rPr>
                    <w:t>141440</w:t>
                  </w:r>
                </w:p>
              </w:tc>
              <w:tc>
                <w:tcPr>
                  <w:tcW w:w="2169" w:type="pct"/>
                  <w:vAlign w:val="center"/>
                </w:tcPr>
                <w:p w14:paraId="6B2F3D0D">
                  <w:pPr>
                    <w:pStyle w:val="81"/>
                    <w:spacing w:line="240" w:lineRule="auto"/>
                    <w:ind w:firstLine="0" w:firstLineChars="0"/>
                    <w:jc w:val="center"/>
                    <w:rPr>
                      <w:rFonts w:hint="eastAsia" w:eastAsia="宋体"/>
                      <w:bCs/>
                      <w:color w:val="auto"/>
                      <w:kern w:val="2"/>
                      <w:sz w:val="21"/>
                      <w:szCs w:val="21"/>
                      <w:lang w:val="en-US" w:eastAsia="zh-CN"/>
                    </w:rPr>
                  </w:pPr>
                </w:p>
              </w:tc>
            </w:tr>
          </w:tbl>
          <w:p w14:paraId="1A82E606">
            <w:pPr>
              <w:spacing w:line="360" w:lineRule="auto"/>
              <w:ind w:firstLine="480" w:firstLineChars="200"/>
              <w:rPr>
                <w:rFonts w:hint="eastAsia"/>
                <w:bCs/>
                <w:color w:val="auto"/>
                <w:sz w:val="24"/>
                <w:szCs w:val="21"/>
                <w:lang w:val="en-US" w:eastAsia="zh-CN"/>
              </w:rPr>
            </w:pPr>
            <w:r>
              <w:rPr>
                <w:rFonts w:hint="eastAsia"/>
                <w:bCs/>
                <w:color w:val="auto"/>
                <w:sz w:val="24"/>
                <w:szCs w:val="21"/>
                <w:lang w:val="en-US" w:eastAsia="zh-CN"/>
              </w:rPr>
              <w:t>根据本工程实际情况，施工临时用地布置在管线工程临时占地范围内，故本工程不新增临时占地。</w:t>
            </w:r>
          </w:p>
          <w:p w14:paraId="53AE21E4">
            <w:pPr>
              <w:spacing w:line="360" w:lineRule="auto"/>
              <w:ind w:firstLine="480" w:firstLineChars="200"/>
              <w:rPr>
                <w:rFonts w:hint="eastAsia"/>
                <w:bCs/>
                <w:color w:val="auto"/>
                <w:sz w:val="24"/>
                <w:szCs w:val="21"/>
                <w:lang w:val="en-US" w:eastAsia="zh-CN"/>
              </w:rPr>
            </w:pPr>
            <w:r>
              <w:rPr>
                <w:rFonts w:hint="eastAsia"/>
                <w:bCs/>
                <w:color w:val="auto"/>
                <w:sz w:val="24"/>
                <w:szCs w:val="21"/>
                <w:lang w:val="en-US" w:eastAsia="zh-CN"/>
              </w:rPr>
              <w:t>本工程施工临时占地主要包括施工临建设施、堆存场及施工道路等，施工占地总计面积728840m²，约1093亩。施工临建设施、施工临时道路及堆存场均设置在管线工程临时占地范围内，不新增临时占地。工程施工临时占地面积见表2.7-3。</w:t>
            </w:r>
          </w:p>
          <w:p w14:paraId="2BFF1104">
            <w:pPr>
              <w:spacing w:line="360" w:lineRule="auto"/>
              <w:jc w:val="center"/>
              <w:rPr>
                <w:rFonts w:hint="default"/>
                <w:b/>
                <w:color w:val="auto"/>
                <w:szCs w:val="18"/>
                <w:lang w:val="en-US" w:eastAsia="zh-CN"/>
              </w:rPr>
            </w:pPr>
            <w:r>
              <w:rPr>
                <w:rFonts w:hint="default"/>
                <w:b/>
                <w:color w:val="auto"/>
                <w:szCs w:val="18"/>
                <w:lang w:val="en-US" w:eastAsia="zh-CN"/>
              </w:rPr>
              <w:t>表</w:t>
            </w:r>
            <w:r>
              <w:rPr>
                <w:rFonts w:hint="eastAsia"/>
                <w:b/>
                <w:color w:val="auto"/>
                <w:szCs w:val="18"/>
                <w:lang w:val="en-US" w:eastAsia="zh-CN"/>
              </w:rPr>
              <w:t>2</w:t>
            </w:r>
            <w:r>
              <w:rPr>
                <w:rFonts w:hint="default"/>
                <w:b/>
                <w:color w:val="auto"/>
                <w:szCs w:val="18"/>
                <w:lang w:val="en-US" w:eastAsia="zh-CN"/>
              </w:rPr>
              <w:t>.7-</w:t>
            </w:r>
            <w:r>
              <w:rPr>
                <w:rFonts w:hint="eastAsia"/>
                <w:b/>
                <w:color w:val="auto"/>
                <w:szCs w:val="18"/>
                <w:lang w:val="en-US" w:eastAsia="zh-CN"/>
              </w:rPr>
              <w:t>3</w:t>
            </w:r>
            <w:r>
              <w:rPr>
                <w:rFonts w:hint="default"/>
                <w:b/>
                <w:color w:val="auto"/>
                <w:szCs w:val="18"/>
                <w:lang w:val="en-US" w:eastAsia="zh-CN"/>
              </w:rPr>
              <w:t>施工临时占地面积</w:t>
            </w:r>
            <w:r>
              <w:rPr>
                <w:rFonts w:hint="eastAsia"/>
                <w:b/>
                <w:color w:val="auto"/>
                <w:szCs w:val="18"/>
                <w:lang w:val="en-US" w:eastAsia="zh-CN"/>
              </w:rPr>
              <w:t>汇总</w:t>
            </w:r>
            <w:r>
              <w:rPr>
                <w:rFonts w:hint="default"/>
                <w:b/>
                <w:color w:val="auto"/>
                <w:szCs w:val="18"/>
                <w:lang w:val="en-US" w:eastAsia="zh-CN"/>
              </w:rPr>
              <w:t>表</w:t>
            </w:r>
          </w:p>
          <w:tbl>
            <w:tblPr>
              <w:tblStyle w:val="3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2137"/>
              <w:gridCol w:w="2537"/>
              <w:gridCol w:w="3180"/>
            </w:tblGrid>
            <w:tr w14:paraId="5BE4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4" w:type="pct"/>
                  <w:vAlign w:val="center"/>
                </w:tcPr>
                <w:p w14:paraId="32C2C2A7">
                  <w:pPr>
                    <w:pStyle w:val="81"/>
                    <w:spacing w:line="240" w:lineRule="auto"/>
                    <w:ind w:firstLine="0" w:firstLineChars="0"/>
                    <w:jc w:val="center"/>
                    <w:rPr>
                      <w:rFonts w:hint="default" w:eastAsia="宋体"/>
                      <w:bCs/>
                      <w:color w:val="auto"/>
                      <w:kern w:val="2"/>
                      <w:sz w:val="21"/>
                      <w:szCs w:val="21"/>
                      <w:lang w:val="en-US" w:eastAsia="zh-CN"/>
                    </w:rPr>
                  </w:pPr>
                  <w:r>
                    <w:rPr>
                      <w:rFonts w:hint="eastAsia" w:eastAsia="宋体"/>
                      <w:bCs/>
                      <w:color w:val="auto"/>
                      <w:kern w:val="2"/>
                      <w:sz w:val="21"/>
                      <w:szCs w:val="21"/>
                      <w:lang w:val="en-US" w:eastAsia="zh-CN"/>
                    </w:rPr>
                    <w:t>序号</w:t>
                  </w:r>
                </w:p>
              </w:tc>
              <w:tc>
                <w:tcPr>
                  <w:tcW w:w="1154" w:type="pct"/>
                  <w:vAlign w:val="center"/>
                </w:tcPr>
                <w:p w14:paraId="320489FA">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名称</w:t>
                  </w:r>
                </w:p>
              </w:tc>
              <w:tc>
                <w:tcPr>
                  <w:tcW w:w="1371" w:type="pct"/>
                  <w:vAlign w:val="center"/>
                </w:tcPr>
                <w:p w14:paraId="4FD5AD5D">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面积（</w:t>
                  </w:r>
                  <w:r>
                    <w:rPr>
                      <w:rFonts w:hint="default" w:eastAsia="宋体"/>
                      <w:bCs/>
                      <w:color w:val="auto"/>
                      <w:kern w:val="2"/>
                      <w:sz w:val="21"/>
                      <w:szCs w:val="21"/>
                      <w:lang w:val="en-US" w:eastAsia="zh-CN"/>
                    </w:rPr>
                    <w:t>m</w:t>
                  </w:r>
                  <w:r>
                    <w:rPr>
                      <w:rFonts w:hint="eastAsia" w:eastAsia="宋体"/>
                      <w:bCs/>
                      <w:color w:val="auto"/>
                      <w:kern w:val="2"/>
                      <w:sz w:val="21"/>
                      <w:szCs w:val="21"/>
                      <w:lang w:val="en-US" w:eastAsia="zh-CN"/>
                    </w:rPr>
                    <w:t>²）</w:t>
                  </w:r>
                </w:p>
              </w:tc>
              <w:tc>
                <w:tcPr>
                  <w:tcW w:w="1719" w:type="pct"/>
                  <w:vAlign w:val="center"/>
                </w:tcPr>
                <w:p w14:paraId="20571271">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备注</w:t>
                  </w:r>
                </w:p>
              </w:tc>
            </w:tr>
            <w:tr w14:paraId="2023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4" w:type="pct"/>
                  <w:vAlign w:val="center"/>
                </w:tcPr>
                <w:p w14:paraId="6B52C4A0">
                  <w:pPr>
                    <w:pStyle w:val="81"/>
                    <w:spacing w:line="240" w:lineRule="auto"/>
                    <w:ind w:firstLine="0" w:firstLineChars="0"/>
                    <w:jc w:val="center"/>
                    <w:rPr>
                      <w:rFonts w:hint="default" w:eastAsia="宋体"/>
                      <w:bCs/>
                      <w:color w:val="auto"/>
                      <w:kern w:val="2"/>
                      <w:sz w:val="21"/>
                      <w:szCs w:val="21"/>
                      <w:lang w:val="en-US" w:eastAsia="zh-CN"/>
                    </w:rPr>
                  </w:pPr>
                  <w:r>
                    <w:rPr>
                      <w:rFonts w:hint="eastAsia" w:eastAsia="宋体"/>
                      <w:bCs/>
                      <w:color w:val="auto"/>
                      <w:kern w:val="2"/>
                      <w:sz w:val="21"/>
                      <w:szCs w:val="21"/>
                      <w:lang w:val="en-US" w:eastAsia="zh-CN"/>
                    </w:rPr>
                    <w:t>1</w:t>
                  </w:r>
                </w:p>
              </w:tc>
              <w:tc>
                <w:tcPr>
                  <w:tcW w:w="1154" w:type="pct"/>
                  <w:vAlign w:val="center"/>
                </w:tcPr>
                <w:p w14:paraId="6D609AB0">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施工临建设施</w:t>
                  </w:r>
                </w:p>
              </w:tc>
              <w:tc>
                <w:tcPr>
                  <w:tcW w:w="1371" w:type="pct"/>
                  <w:vAlign w:val="center"/>
                </w:tcPr>
                <w:p w14:paraId="63EC53C2">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5</w:t>
                  </w:r>
                  <w:r>
                    <w:rPr>
                      <w:rFonts w:hint="eastAsia" w:eastAsia="宋体"/>
                      <w:bCs/>
                      <w:color w:val="auto"/>
                      <w:kern w:val="2"/>
                      <w:sz w:val="21"/>
                      <w:szCs w:val="21"/>
                      <w:lang w:val="en-US" w:eastAsia="zh-CN"/>
                    </w:rPr>
                    <w:t>9000</w:t>
                  </w:r>
                </w:p>
              </w:tc>
              <w:tc>
                <w:tcPr>
                  <w:tcW w:w="1719" w:type="pct"/>
                  <w:vAlign w:val="center"/>
                </w:tcPr>
                <w:p w14:paraId="07EE6CCA">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管线临时占地范围内</w:t>
                  </w:r>
                </w:p>
              </w:tc>
            </w:tr>
            <w:tr w14:paraId="0624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4" w:type="pct"/>
                  <w:vAlign w:val="center"/>
                </w:tcPr>
                <w:p w14:paraId="72F22C6A">
                  <w:pPr>
                    <w:pStyle w:val="81"/>
                    <w:spacing w:line="240" w:lineRule="auto"/>
                    <w:ind w:firstLine="0" w:firstLineChars="0"/>
                    <w:jc w:val="center"/>
                    <w:rPr>
                      <w:rFonts w:hint="default" w:eastAsia="宋体"/>
                      <w:bCs/>
                      <w:color w:val="auto"/>
                      <w:kern w:val="2"/>
                      <w:sz w:val="21"/>
                      <w:szCs w:val="21"/>
                      <w:lang w:val="en-US" w:eastAsia="zh-CN"/>
                    </w:rPr>
                  </w:pPr>
                  <w:r>
                    <w:rPr>
                      <w:rFonts w:hint="eastAsia" w:eastAsia="宋体"/>
                      <w:bCs/>
                      <w:color w:val="auto"/>
                      <w:kern w:val="2"/>
                      <w:sz w:val="21"/>
                      <w:szCs w:val="21"/>
                      <w:lang w:val="en-US" w:eastAsia="zh-CN"/>
                    </w:rPr>
                    <w:t>2</w:t>
                  </w:r>
                </w:p>
              </w:tc>
              <w:tc>
                <w:tcPr>
                  <w:tcW w:w="1154" w:type="pct"/>
                  <w:vAlign w:val="center"/>
                </w:tcPr>
                <w:p w14:paraId="64F3C57B">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堆存场</w:t>
                  </w:r>
                </w:p>
              </w:tc>
              <w:tc>
                <w:tcPr>
                  <w:tcW w:w="1371" w:type="pct"/>
                  <w:vAlign w:val="center"/>
                </w:tcPr>
                <w:p w14:paraId="1F1267A2">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141440</w:t>
                  </w:r>
                </w:p>
              </w:tc>
              <w:tc>
                <w:tcPr>
                  <w:tcW w:w="1719" w:type="pct"/>
                  <w:vAlign w:val="center"/>
                </w:tcPr>
                <w:p w14:paraId="7CB60274">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管线临时占地范围内</w:t>
                  </w:r>
                </w:p>
              </w:tc>
            </w:tr>
            <w:tr w14:paraId="3D88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4" w:type="pct"/>
                  <w:vAlign w:val="center"/>
                </w:tcPr>
                <w:p w14:paraId="7EC38287">
                  <w:pPr>
                    <w:pStyle w:val="81"/>
                    <w:spacing w:line="240" w:lineRule="auto"/>
                    <w:ind w:firstLine="0" w:firstLineChars="0"/>
                    <w:jc w:val="center"/>
                    <w:rPr>
                      <w:rFonts w:hint="default" w:eastAsia="宋体"/>
                      <w:bCs/>
                      <w:color w:val="auto"/>
                      <w:kern w:val="2"/>
                      <w:sz w:val="21"/>
                      <w:szCs w:val="21"/>
                      <w:lang w:val="en-US" w:eastAsia="zh-CN"/>
                    </w:rPr>
                  </w:pPr>
                  <w:r>
                    <w:rPr>
                      <w:rFonts w:hint="eastAsia" w:eastAsia="宋体"/>
                      <w:bCs/>
                      <w:color w:val="auto"/>
                      <w:kern w:val="2"/>
                      <w:sz w:val="21"/>
                      <w:szCs w:val="21"/>
                      <w:lang w:val="en-US" w:eastAsia="zh-CN"/>
                    </w:rPr>
                    <w:t>3</w:t>
                  </w:r>
                </w:p>
              </w:tc>
              <w:tc>
                <w:tcPr>
                  <w:tcW w:w="1154" w:type="pct"/>
                  <w:vAlign w:val="center"/>
                </w:tcPr>
                <w:p w14:paraId="19F64C34">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施工道路</w:t>
                  </w:r>
                </w:p>
              </w:tc>
              <w:tc>
                <w:tcPr>
                  <w:tcW w:w="1371" w:type="pct"/>
                  <w:vAlign w:val="center"/>
                </w:tcPr>
                <w:p w14:paraId="699B8632">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528400</w:t>
                  </w:r>
                </w:p>
              </w:tc>
              <w:tc>
                <w:tcPr>
                  <w:tcW w:w="1719" w:type="pct"/>
                  <w:vAlign w:val="center"/>
                </w:tcPr>
                <w:p w14:paraId="0E69F930">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管线临时占地范围内</w:t>
                  </w:r>
                </w:p>
              </w:tc>
            </w:tr>
            <w:tr w14:paraId="746B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9" w:type="pct"/>
                  <w:gridSpan w:val="2"/>
                  <w:vAlign w:val="center"/>
                </w:tcPr>
                <w:p w14:paraId="49C3D0AE">
                  <w:pPr>
                    <w:pStyle w:val="81"/>
                    <w:spacing w:line="240" w:lineRule="auto"/>
                    <w:ind w:firstLine="0" w:firstLineChars="0"/>
                    <w:jc w:val="center"/>
                    <w:rPr>
                      <w:rFonts w:hint="default" w:eastAsia="宋体"/>
                      <w:bCs/>
                      <w:color w:val="auto"/>
                      <w:kern w:val="2"/>
                      <w:sz w:val="21"/>
                      <w:szCs w:val="21"/>
                      <w:lang w:val="en-US" w:eastAsia="zh-CN"/>
                    </w:rPr>
                  </w:pPr>
                  <w:r>
                    <w:rPr>
                      <w:rFonts w:hint="eastAsia" w:eastAsia="宋体"/>
                      <w:bCs/>
                      <w:color w:val="auto"/>
                      <w:kern w:val="2"/>
                      <w:sz w:val="21"/>
                      <w:szCs w:val="21"/>
                      <w:lang w:val="en-US" w:eastAsia="zh-CN"/>
                    </w:rPr>
                    <w:t>合计</w:t>
                  </w:r>
                </w:p>
              </w:tc>
              <w:tc>
                <w:tcPr>
                  <w:tcW w:w="1371" w:type="pct"/>
                  <w:vAlign w:val="center"/>
                </w:tcPr>
                <w:p w14:paraId="6834E644">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728840</w:t>
                  </w:r>
                </w:p>
              </w:tc>
              <w:tc>
                <w:tcPr>
                  <w:tcW w:w="1719" w:type="pct"/>
                  <w:vAlign w:val="center"/>
                </w:tcPr>
                <w:p w14:paraId="304876B0">
                  <w:pPr>
                    <w:pStyle w:val="81"/>
                    <w:spacing w:line="240" w:lineRule="auto"/>
                    <w:ind w:firstLine="0" w:firstLineChars="0"/>
                    <w:jc w:val="center"/>
                    <w:rPr>
                      <w:rFonts w:hint="eastAsia" w:eastAsia="宋体"/>
                      <w:bCs/>
                      <w:color w:val="auto"/>
                      <w:kern w:val="2"/>
                      <w:sz w:val="21"/>
                      <w:szCs w:val="21"/>
                      <w:lang w:val="en-US" w:eastAsia="zh-CN"/>
                    </w:rPr>
                  </w:pPr>
                </w:p>
              </w:tc>
            </w:tr>
          </w:tbl>
          <w:p w14:paraId="1578A457">
            <w:pPr>
              <w:pStyle w:val="43"/>
              <w:rPr>
                <w:rFonts w:hint="eastAsia"/>
                <w:color w:val="auto"/>
                <w:lang w:val="en-US" w:eastAsia="zh-CN"/>
              </w:rPr>
            </w:pPr>
          </w:p>
          <w:p w14:paraId="2BBE9597">
            <w:pPr>
              <w:spacing w:line="360" w:lineRule="auto"/>
              <w:ind w:firstLine="480" w:firstLineChars="200"/>
              <w:rPr>
                <w:rFonts w:hint="eastAsia"/>
                <w:bCs/>
                <w:color w:val="auto"/>
                <w:sz w:val="24"/>
                <w:szCs w:val="21"/>
                <w:lang w:val="en-US" w:eastAsia="zh-CN"/>
              </w:rPr>
            </w:pPr>
            <w:r>
              <w:rPr>
                <w:rFonts w:hint="eastAsia"/>
                <w:bCs/>
                <w:color w:val="auto"/>
                <w:sz w:val="24"/>
                <w:szCs w:val="21"/>
                <w:lang w:eastAsia="zh-CN"/>
              </w:rPr>
              <w:t>（</w:t>
            </w:r>
            <w:r>
              <w:rPr>
                <w:rFonts w:hint="eastAsia"/>
                <w:bCs/>
                <w:color w:val="auto"/>
                <w:sz w:val="24"/>
                <w:szCs w:val="21"/>
                <w:lang w:val="en-US" w:eastAsia="zh-CN"/>
              </w:rPr>
              <w:t>2</w:t>
            </w:r>
            <w:r>
              <w:rPr>
                <w:rFonts w:hint="eastAsia"/>
                <w:bCs/>
                <w:color w:val="auto"/>
                <w:sz w:val="24"/>
                <w:szCs w:val="21"/>
                <w:lang w:eastAsia="zh-CN"/>
              </w:rPr>
              <w:t>）</w:t>
            </w:r>
            <w:r>
              <w:rPr>
                <w:rFonts w:hint="eastAsia"/>
                <w:bCs/>
                <w:color w:val="auto"/>
                <w:sz w:val="24"/>
                <w:szCs w:val="21"/>
                <w:lang w:val="en-US" w:eastAsia="zh-CN"/>
              </w:rPr>
              <w:t>取土场</w:t>
            </w:r>
          </w:p>
          <w:p w14:paraId="5B42E562">
            <w:pPr>
              <w:spacing w:line="360" w:lineRule="auto"/>
              <w:ind w:firstLine="480" w:firstLineChars="200"/>
              <w:rPr>
                <w:rFonts w:hint="eastAsia"/>
                <w:bCs/>
                <w:color w:val="auto"/>
                <w:sz w:val="24"/>
                <w:szCs w:val="21"/>
                <w:lang w:val="en-US" w:eastAsia="zh-CN"/>
              </w:rPr>
            </w:pPr>
            <w:r>
              <w:rPr>
                <w:rFonts w:hint="eastAsia"/>
                <w:bCs/>
                <w:color w:val="auto"/>
                <w:sz w:val="24"/>
                <w:szCs w:val="21"/>
                <w:lang w:val="en-US" w:eastAsia="zh-CN"/>
              </w:rPr>
              <w:t>本工程土石方开挖方量总计122.63万m³（自然方），填筑量总计109.75万m³（压实方）。经土石方平衡规划，利用土石方开挖料111.16万m³（自然方），弃料11.47万m³（自然方），土石方平衡规划见表2.7-4。</w:t>
            </w:r>
          </w:p>
          <w:p w14:paraId="49FEF02B">
            <w:pPr>
              <w:spacing w:line="360" w:lineRule="auto"/>
              <w:jc w:val="center"/>
              <w:rPr>
                <w:rFonts w:hint="default"/>
                <w:b/>
                <w:color w:val="auto"/>
                <w:szCs w:val="18"/>
                <w:lang w:val="en-US" w:eastAsia="zh-CN"/>
              </w:rPr>
            </w:pPr>
            <w:r>
              <w:rPr>
                <w:rFonts w:hint="default"/>
                <w:b/>
                <w:color w:val="auto"/>
                <w:szCs w:val="18"/>
                <w:lang w:val="en-US" w:eastAsia="zh-CN"/>
              </w:rPr>
              <w:t>表</w:t>
            </w:r>
            <w:r>
              <w:rPr>
                <w:rFonts w:hint="eastAsia"/>
                <w:b/>
                <w:color w:val="auto"/>
                <w:szCs w:val="18"/>
                <w:lang w:val="en-US" w:eastAsia="zh-CN"/>
              </w:rPr>
              <w:t>2</w:t>
            </w:r>
            <w:r>
              <w:rPr>
                <w:rFonts w:hint="default"/>
                <w:b/>
                <w:color w:val="auto"/>
                <w:szCs w:val="18"/>
                <w:lang w:val="en-US" w:eastAsia="zh-CN"/>
              </w:rPr>
              <w:t>.7-</w:t>
            </w:r>
            <w:r>
              <w:rPr>
                <w:rFonts w:hint="eastAsia"/>
                <w:b/>
                <w:color w:val="auto"/>
                <w:szCs w:val="18"/>
                <w:lang w:val="en-US" w:eastAsia="zh-CN"/>
              </w:rPr>
              <w:t>4</w:t>
            </w:r>
            <w:r>
              <w:rPr>
                <w:rFonts w:hint="default"/>
                <w:b/>
                <w:color w:val="auto"/>
                <w:szCs w:val="18"/>
                <w:lang w:val="en-US" w:eastAsia="zh-CN"/>
              </w:rPr>
              <w:t>土石方平衡规划表</w:t>
            </w:r>
          </w:p>
          <w:tbl>
            <w:tblPr>
              <w:tblStyle w:val="33"/>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521"/>
              <w:gridCol w:w="846"/>
              <w:gridCol w:w="1325"/>
              <w:gridCol w:w="1115"/>
              <w:gridCol w:w="1115"/>
              <w:gridCol w:w="1536"/>
              <w:gridCol w:w="1536"/>
              <w:gridCol w:w="840"/>
            </w:tblGrid>
            <w:tr w14:paraId="3D3F2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91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75777">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项目</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573C">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黄石水厂厂区工程</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9B96">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月亮山厂区工程</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42A2A">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输水主管工程</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8DFC8">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配水主管工程</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E4E3">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配水支管工程</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0996A">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弃渣量</w:t>
                  </w:r>
                </w:p>
              </w:tc>
            </w:tr>
            <w:tr w14:paraId="44CE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91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002BC">
                  <w:pPr>
                    <w:pStyle w:val="81"/>
                    <w:spacing w:line="240" w:lineRule="auto"/>
                    <w:ind w:firstLine="0" w:firstLineChars="0"/>
                    <w:jc w:val="center"/>
                    <w:rPr>
                      <w:rFonts w:hint="eastAsia" w:eastAsia="宋体"/>
                      <w:bCs/>
                      <w:color w:val="auto"/>
                      <w:kern w:val="2"/>
                      <w:sz w:val="21"/>
                      <w:szCs w:val="21"/>
                      <w:lang w:val="en-US" w:eastAsia="zh-CN"/>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8693">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土方填筑</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C63D3">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土方填筑</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06C4">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土方填筑</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9BBB">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土方填筑</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AA71">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土方填筑</w:t>
                  </w: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CB94C">
                  <w:pPr>
                    <w:pStyle w:val="81"/>
                    <w:spacing w:line="240" w:lineRule="auto"/>
                    <w:ind w:firstLine="0" w:firstLineChars="0"/>
                    <w:jc w:val="center"/>
                    <w:rPr>
                      <w:rFonts w:hint="eastAsia" w:eastAsia="宋体"/>
                      <w:bCs/>
                      <w:color w:val="auto"/>
                      <w:kern w:val="2"/>
                      <w:sz w:val="21"/>
                      <w:szCs w:val="21"/>
                      <w:lang w:val="en-US" w:eastAsia="zh-CN"/>
                    </w:rPr>
                  </w:pPr>
                </w:p>
              </w:tc>
            </w:tr>
            <w:tr w14:paraId="470F9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1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904BC">
                  <w:pPr>
                    <w:pStyle w:val="81"/>
                    <w:spacing w:line="240" w:lineRule="auto"/>
                    <w:ind w:firstLine="0" w:firstLineChars="0"/>
                    <w:jc w:val="center"/>
                    <w:rPr>
                      <w:rFonts w:hint="eastAsia" w:eastAsia="宋体"/>
                      <w:bCs/>
                      <w:color w:val="auto"/>
                      <w:kern w:val="2"/>
                      <w:sz w:val="21"/>
                      <w:szCs w:val="21"/>
                      <w:lang w:val="en-US" w:eastAsia="zh-CN"/>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40AD">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91577/77608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33CB">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1286/1090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0409">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6569/6569</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17FC">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589632/589632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5F48">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422551/422551</w:t>
                  </w: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4A149">
                  <w:pPr>
                    <w:pStyle w:val="81"/>
                    <w:spacing w:line="240" w:lineRule="auto"/>
                    <w:ind w:firstLine="0" w:firstLineChars="0"/>
                    <w:jc w:val="center"/>
                    <w:rPr>
                      <w:rFonts w:hint="eastAsia" w:eastAsia="宋体"/>
                      <w:bCs/>
                      <w:color w:val="auto"/>
                      <w:kern w:val="2"/>
                      <w:sz w:val="21"/>
                      <w:szCs w:val="21"/>
                      <w:lang w:val="en-US" w:eastAsia="zh-CN"/>
                    </w:rPr>
                  </w:pPr>
                </w:p>
              </w:tc>
            </w:tr>
            <w:tr w14:paraId="6C9A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jc w:val="center"/>
              </w:trPr>
              <w:tc>
                <w:tcPr>
                  <w:tcW w:w="230" w:type="pct"/>
                  <w:tcBorders>
                    <w:top w:val="nil"/>
                    <w:left w:val="single" w:color="000000" w:sz="4" w:space="0"/>
                    <w:bottom w:val="single" w:color="000000" w:sz="4" w:space="0"/>
                    <w:right w:val="single" w:color="000000" w:sz="4" w:space="0"/>
                  </w:tcBorders>
                  <w:shd w:val="clear" w:color="auto" w:fill="auto"/>
                  <w:vAlign w:val="center"/>
                </w:tcPr>
                <w:p w14:paraId="0D883032">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黄石水厂厂区工程</w:t>
                  </w:r>
                </w:p>
              </w:tc>
              <w:tc>
                <w:tcPr>
                  <w:tcW w:w="354" w:type="pct"/>
                  <w:tcBorders>
                    <w:top w:val="nil"/>
                    <w:left w:val="single" w:color="000000" w:sz="4" w:space="0"/>
                    <w:bottom w:val="single" w:color="000000" w:sz="4" w:space="0"/>
                    <w:right w:val="single" w:color="000000" w:sz="4" w:space="0"/>
                  </w:tcBorders>
                  <w:shd w:val="clear" w:color="auto" w:fill="auto"/>
                  <w:vAlign w:val="center"/>
                </w:tcPr>
                <w:p w14:paraId="3BE61BA7">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土方开挖</w:t>
                  </w:r>
                </w:p>
              </w:tc>
              <w:tc>
                <w:tcPr>
                  <w:tcW w:w="332" w:type="pct"/>
                  <w:tcBorders>
                    <w:top w:val="nil"/>
                    <w:left w:val="single" w:color="000000" w:sz="4" w:space="0"/>
                    <w:bottom w:val="single" w:color="000000" w:sz="4" w:space="0"/>
                    <w:right w:val="single" w:color="000000" w:sz="4" w:space="0"/>
                  </w:tcBorders>
                  <w:shd w:val="clear" w:color="auto" w:fill="auto"/>
                  <w:vAlign w:val="center"/>
                </w:tcPr>
                <w:p w14:paraId="566367D6">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189390</w:t>
                  </w:r>
                </w:p>
              </w:tc>
              <w:tc>
                <w:tcPr>
                  <w:tcW w:w="715" w:type="pct"/>
                  <w:tcBorders>
                    <w:top w:val="nil"/>
                    <w:left w:val="single" w:color="000000" w:sz="4" w:space="0"/>
                    <w:bottom w:val="single" w:color="000000" w:sz="4" w:space="0"/>
                    <w:right w:val="single" w:color="000000" w:sz="4" w:space="0"/>
                  </w:tcBorders>
                  <w:shd w:val="clear" w:color="auto" w:fill="auto"/>
                  <w:vAlign w:val="center"/>
                </w:tcPr>
                <w:p w14:paraId="49FC6809">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91577</w:t>
                  </w:r>
                </w:p>
              </w:tc>
              <w:tc>
                <w:tcPr>
                  <w:tcW w:w="602" w:type="pct"/>
                  <w:tcBorders>
                    <w:top w:val="nil"/>
                    <w:left w:val="single" w:color="000000" w:sz="4" w:space="0"/>
                    <w:bottom w:val="single" w:color="000000" w:sz="4" w:space="0"/>
                    <w:right w:val="single" w:color="000000" w:sz="4" w:space="0"/>
                  </w:tcBorders>
                  <w:shd w:val="clear" w:color="auto" w:fill="auto"/>
                  <w:vAlign w:val="center"/>
                </w:tcPr>
                <w:p w14:paraId="60D7D9E0">
                  <w:pPr>
                    <w:pStyle w:val="81"/>
                    <w:spacing w:line="240" w:lineRule="auto"/>
                    <w:ind w:firstLine="0" w:firstLineChars="0"/>
                    <w:jc w:val="center"/>
                    <w:rPr>
                      <w:rFonts w:hint="default" w:eastAsia="宋体"/>
                      <w:bCs/>
                      <w:color w:val="auto"/>
                      <w:kern w:val="2"/>
                      <w:sz w:val="21"/>
                      <w:szCs w:val="21"/>
                      <w:lang w:val="en-US" w:eastAsia="zh-CN"/>
                    </w:rPr>
                  </w:pPr>
                </w:p>
              </w:tc>
              <w:tc>
                <w:tcPr>
                  <w:tcW w:w="602" w:type="pct"/>
                  <w:tcBorders>
                    <w:top w:val="nil"/>
                    <w:left w:val="single" w:color="000000" w:sz="4" w:space="0"/>
                    <w:bottom w:val="single" w:color="000000" w:sz="4" w:space="0"/>
                    <w:right w:val="single" w:color="000000" w:sz="4" w:space="0"/>
                  </w:tcBorders>
                  <w:shd w:val="clear" w:color="auto" w:fill="auto"/>
                  <w:vAlign w:val="center"/>
                </w:tcPr>
                <w:p w14:paraId="2B6F8949">
                  <w:pPr>
                    <w:pStyle w:val="81"/>
                    <w:spacing w:line="240" w:lineRule="auto"/>
                    <w:ind w:firstLine="0" w:firstLineChars="0"/>
                    <w:jc w:val="center"/>
                    <w:rPr>
                      <w:rFonts w:hint="default" w:eastAsia="宋体"/>
                      <w:bCs/>
                      <w:color w:val="auto"/>
                      <w:kern w:val="2"/>
                      <w:sz w:val="21"/>
                      <w:szCs w:val="21"/>
                      <w:lang w:val="en-US" w:eastAsia="zh-CN"/>
                    </w:rPr>
                  </w:pPr>
                </w:p>
              </w:tc>
              <w:tc>
                <w:tcPr>
                  <w:tcW w:w="829" w:type="pct"/>
                  <w:tcBorders>
                    <w:top w:val="nil"/>
                    <w:left w:val="single" w:color="000000" w:sz="4" w:space="0"/>
                    <w:bottom w:val="single" w:color="000000" w:sz="4" w:space="0"/>
                    <w:right w:val="single" w:color="000000" w:sz="4" w:space="0"/>
                  </w:tcBorders>
                  <w:shd w:val="clear" w:color="auto" w:fill="auto"/>
                  <w:vAlign w:val="center"/>
                </w:tcPr>
                <w:p w14:paraId="303F2410">
                  <w:pPr>
                    <w:pStyle w:val="81"/>
                    <w:spacing w:line="240" w:lineRule="auto"/>
                    <w:ind w:firstLine="0" w:firstLineChars="0"/>
                    <w:jc w:val="center"/>
                    <w:rPr>
                      <w:rFonts w:hint="default" w:eastAsia="宋体"/>
                      <w:bCs/>
                      <w:color w:val="auto"/>
                      <w:kern w:val="2"/>
                      <w:sz w:val="21"/>
                      <w:szCs w:val="21"/>
                      <w:lang w:val="en-US" w:eastAsia="zh-CN"/>
                    </w:rPr>
                  </w:pPr>
                </w:p>
              </w:tc>
              <w:tc>
                <w:tcPr>
                  <w:tcW w:w="878" w:type="pct"/>
                  <w:tcBorders>
                    <w:top w:val="nil"/>
                    <w:left w:val="single" w:color="000000" w:sz="4" w:space="0"/>
                    <w:bottom w:val="single" w:color="000000" w:sz="4" w:space="0"/>
                    <w:right w:val="single" w:color="000000" w:sz="4" w:space="0"/>
                  </w:tcBorders>
                  <w:shd w:val="clear" w:color="auto" w:fill="auto"/>
                  <w:vAlign w:val="center"/>
                </w:tcPr>
                <w:p w14:paraId="24211FA2">
                  <w:pPr>
                    <w:pStyle w:val="81"/>
                    <w:spacing w:line="240" w:lineRule="auto"/>
                    <w:ind w:firstLine="0" w:firstLineChars="0"/>
                    <w:jc w:val="center"/>
                    <w:rPr>
                      <w:rFonts w:hint="default" w:eastAsia="宋体"/>
                      <w:bCs/>
                      <w:color w:val="auto"/>
                      <w:kern w:val="2"/>
                      <w:sz w:val="21"/>
                      <w:szCs w:val="21"/>
                      <w:lang w:val="en-US" w:eastAsia="zh-CN"/>
                    </w:rPr>
                  </w:pPr>
                </w:p>
              </w:tc>
              <w:tc>
                <w:tcPr>
                  <w:tcW w:w="454" w:type="pct"/>
                  <w:tcBorders>
                    <w:top w:val="nil"/>
                    <w:left w:val="single" w:color="000000" w:sz="4" w:space="0"/>
                    <w:bottom w:val="single" w:color="000000" w:sz="4" w:space="0"/>
                    <w:right w:val="single" w:color="000000" w:sz="4" w:space="0"/>
                  </w:tcBorders>
                  <w:shd w:val="clear" w:color="auto" w:fill="auto"/>
                  <w:vAlign w:val="center"/>
                </w:tcPr>
                <w:p w14:paraId="1E25C978">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97813</w:t>
                  </w:r>
                </w:p>
              </w:tc>
            </w:tr>
            <w:tr w14:paraId="1B867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jc w:val="center"/>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5B69">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月亮山厂区工程</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27A3E">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土方开挖</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D4FD">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9296</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705F0">
                  <w:pPr>
                    <w:pStyle w:val="81"/>
                    <w:spacing w:line="240" w:lineRule="auto"/>
                    <w:ind w:firstLine="0" w:firstLineChars="0"/>
                    <w:jc w:val="center"/>
                    <w:rPr>
                      <w:rFonts w:hint="default" w:eastAsia="宋体"/>
                      <w:bCs/>
                      <w:color w:val="auto"/>
                      <w:kern w:val="2"/>
                      <w:sz w:val="21"/>
                      <w:szCs w:val="21"/>
                      <w:lang w:val="en-US" w:eastAsia="zh-CN"/>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95F6C">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1286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C49C3">
                  <w:pPr>
                    <w:pStyle w:val="81"/>
                    <w:spacing w:line="240" w:lineRule="auto"/>
                    <w:ind w:firstLine="0" w:firstLineChars="0"/>
                    <w:jc w:val="center"/>
                    <w:rPr>
                      <w:rFonts w:hint="default" w:eastAsia="宋体"/>
                      <w:bCs/>
                      <w:color w:val="auto"/>
                      <w:kern w:val="2"/>
                      <w:sz w:val="21"/>
                      <w:szCs w:val="21"/>
                      <w:lang w:val="en-US" w:eastAsia="zh-CN"/>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08874">
                  <w:pPr>
                    <w:pStyle w:val="81"/>
                    <w:spacing w:line="240" w:lineRule="auto"/>
                    <w:ind w:firstLine="0" w:firstLineChars="0"/>
                    <w:jc w:val="center"/>
                    <w:rPr>
                      <w:rFonts w:hint="default" w:eastAsia="宋体"/>
                      <w:bCs/>
                      <w:color w:val="auto"/>
                      <w:kern w:val="2"/>
                      <w:sz w:val="21"/>
                      <w:szCs w:val="21"/>
                      <w:lang w:val="en-US" w:eastAsia="zh-CN"/>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51DB">
                  <w:pPr>
                    <w:pStyle w:val="81"/>
                    <w:spacing w:line="240" w:lineRule="auto"/>
                    <w:ind w:firstLine="0" w:firstLineChars="0"/>
                    <w:jc w:val="center"/>
                    <w:rPr>
                      <w:rFonts w:hint="default" w:eastAsia="宋体"/>
                      <w:bCs/>
                      <w:color w:val="auto"/>
                      <w:kern w:val="2"/>
                      <w:sz w:val="21"/>
                      <w:szCs w:val="21"/>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9C38">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8010</w:t>
                  </w:r>
                </w:p>
              </w:tc>
            </w:tr>
            <w:tr w14:paraId="62B7A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02935">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输水主管工程</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2FB2">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土方开挖</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C6BE">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1314</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1880">
                  <w:pPr>
                    <w:pStyle w:val="81"/>
                    <w:spacing w:line="240" w:lineRule="auto"/>
                    <w:ind w:firstLine="0" w:firstLineChars="0"/>
                    <w:jc w:val="center"/>
                    <w:rPr>
                      <w:rFonts w:hint="default" w:eastAsia="宋体"/>
                      <w:bCs/>
                      <w:color w:val="auto"/>
                      <w:kern w:val="2"/>
                      <w:sz w:val="21"/>
                      <w:szCs w:val="21"/>
                      <w:lang w:val="en-US" w:eastAsia="zh-CN"/>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980D">
                  <w:pPr>
                    <w:pStyle w:val="81"/>
                    <w:spacing w:line="240" w:lineRule="auto"/>
                    <w:ind w:firstLine="0" w:firstLineChars="0"/>
                    <w:jc w:val="center"/>
                    <w:rPr>
                      <w:rFonts w:hint="default" w:eastAsia="宋体"/>
                      <w:bCs/>
                      <w:color w:val="auto"/>
                      <w:kern w:val="2"/>
                      <w:sz w:val="21"/>
                      <w:szCs w:val="21"/>
                      <w:lang w:val="en-US" w:eastAsia="zh-CN"/>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265B">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1314</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1833">
                  <w:pPr>
                    <w:pStyle w:val="81"/>
                    <w:spacing w:line="240" w:lineRule="auto"/>
                    <w:ind w:firstLine="0" w:firstLineChars="0"/>
                    <w:jc w:val="center"/>
                    <w:rPr>
                      <w:rFonts w:hint="default" w:eastAsia="宋体"/>
                      <w:bCs/>
                      <w:color w:val="auto"/>
                      <w:kern w:val="2"/>
                      <w:sz w:val="21"/>
                      <w:szCs w:val="21"/>
                      <w:lang w:val="en-US" w:eastAsia="zh-CN"/>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42535">
                  <w:pPr>
                    <w:pStyle w:val="81"/>
                    <w:spacing w:line="240" w:lineRule="auto"/>
                    <w:ind w:firstLine="0" w:firstLineChars="0"/>
                    <w:jc w:val="center"/>
                    <w:rPr>
                      <w:rFonts w:hint="default" w:eastAsia="宋体"/>
                      <w:bCs/>
                      <w:color w:val="auto"/>
                      <w:kern w:val="2"/>
                      <w:sz w:val="21"/>
                      <w:szCs w:val="21"/>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FC40D">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0</w:t>
                  </w:r>
                </w:p>
              </w:tc>
            </w:tr>
            <w:tr w14:paraId="5532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15BD7">
                  <w:pPr>
                    <w:pStyle w:val="81"/>
                    <w:spacing w:line="240" w:lineRule="auto"/>
                    <w:ind w:firstLine="0" w:firstLineChars="0"/>
                    <w:jc w:val="center"/>
                    <w:rPr>
                      <w:rFonts w:hint="eastAsia" w:eastAsia="宋体"/>
                      <w:bCs/>
                      <w:color w:val="auto"/>
                      <w:kern w:val="2"/>
                      <w:sz w:val="21"/>
                      <w:szCs w:val="21"/>
                      <w:lang w:val="en-US" w:eastAsia="zh-CN"/>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FAC5">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石方开挖</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235B6">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5255</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547B">
                  <w:pPr>
                    <w:pStyle w:val="81"/>
                    <w:spacing w:line="240" w:lineRule="auto"/>
                    <w:ind w:firstLine="0" w:firstLineChars="0"/>
                    <w:jc w:val="center"/>
                    <w:rPr>
                      <w:rFonts w:hint="default" w:eastAsia="宋体"/>
                      <w:bCs/>
                      <w:color w:val="auto"/>
                      <w:kern w:val="2"/>
                      <w:sz w:val="21"/>
                      <w:szCs w:val="21"/>
                      <w:lang w:val="en-US" w:eastAsia="zh-CN"/>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7AC0">
                  <w:pPr>
                    <w:pStyle w:val="81"/>
                    <w:spacing w:line="240" w:lineRule="auto"/>
                    <w:ind w:firstLine="0" w:firstLineChars="0"/>
                    <w:jc w:val="center"/>
                    <w:rPr>
                      <w:rFonts w:hint="default" w:eastAsia="宋体"/>
                      <w:bCs/>
                      <w:color w:val="auto"/>
                      <w:kern w:val="2"/>
                      <w:sz w:val="21"/>
                      <w:szCs w:val="21"/>
                      <w:lang w:val="en-US" w:eastAsia="zh-CN"/>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00B39">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5255</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D8BB">
                  <w:pPr>
                    <w:pStyle w:val="81"/>
                    <w:spacing w:line="240" w:lineRule="auto"/>
                    <w:ind w:firstLine="0" w:firstLineChars="0"/>
                    <w:jc w:val="center"/>
                    <w:rPr>
                      <w:rFonts w:hint="default" w:eastAsia="宋体"/>
                      <w:bCs/>
                      <w:color w:val="auto"/>
                      <w:kern w:val="2"/>
                      <w:sz w:val="21"/>
                      <w:szCs w:val="21"/>
                      <w:lang w:val="en-US" w:eastAsia="zh-CN"/>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C588D">
                  <w:pPr>
                    <w:pStyle w:val="81"/>
                    <w:spacing w:line="240" w:lineRule="auto"/>
                    <w:ind w:firstLine="0" w:firstLineChars="0"/>
                    <w:jc w:val="center"/>
                    <w:rPr>
                      <w:rFonts w:hint="default" w:eastAsia="宋体"/>
                      <w:bCs/>
                      <w:color w:val="auto"/>
                      <w:kern w:val="2"/>
                      <w:sz w:val="21"/>
                      <w:szCs w:val="21"/>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1832">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0</w:t>
                  </w:r>
                </w:p>
              </w:tc>
            </w:tr>
            <w:tr w14:paraId="7342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2A50C">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配水主管工程</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F31A">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路面拆除</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500B0">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2729</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5750">
                  <w:pPr>
                    <w:pStyle w:val="81"/>
                    <w:spacing w:line="240" w:lineRule="auto"/>
                    <w:ind w:firstLine="0" w:firstLineChars="0"/>
                    <w:jc w:val="center"/>
                    <w:rPr>
                      <w:rFonts w:hint="default" w:eastAsia="宋体"/>
                      <w:bCs/>
                      <w:color w:val="auto"/>
                      <w:kern w:val="2"/>
                      <w:sz w:val="21"/>
                      <w:szCs w:val="21"/>
                      <w:lang w:val="en-US" w:eastAsia="zh-CN"/>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8A4F3">
                  <w:pPr>
                    <w:pStyle w:val="81"/>
                    <w:spacing w:line="240" w:lineRule="auto"/>
                    <w:ind w:firstLine="0" w:firstLineChars="0"/>
                    <w:jc w:val="center"/>
                    <w:rPr>
                      <w:rFonts w:hint="default" w:eastAsia="宋体"/>
                      <w:bCs/>
                      <w:color w:val="auto"/>
                      <w:kern w:val="2"/>
                      <w:sz w:val="21"/>
                      <w:szCs w:val="21"/>
                      <w:lang w:val="en-US" w:eastAsia="zh-CN"/>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9EF8">
                  <w:pPr>
                    <w:pStyle w:val="81"/>
                    <w:spacing w:line="240" w:lineRule="auto"/>
                    <w:ind w:firstLine="0" w:firstLineChars="0"/>
                    <w:jc w:val="center"/>
                    <w:rPr>
                      <w:rFonts w:hint="default" w:eastAsia="宋体"/>
                      <w:bCs/>
                      <w:color w:val="auto"/>
                      <w:kern w:val="2"/>
                      <w:sz w:val="21"/>
                      <w:szCs w:val="21"/>
                      <w:lang w:val="en-US" w:eastAsia="zh-CN"/>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4F03">
                  <w:pPr>
                    <w:pStyle w:val="81"/>
                    <w:spacing w:line="240" w:lineRule="auto"/>
                    <w:ind w:firstLine="0" w:firstLineChars="0"/>
                    <w:jc w:val="center"/>
                    <w:rPr>
                      <w:rFonts w:hint="default" w:eastAsia="宋体"/>
                      <w:bCs/>
                      <w:color w:val="auto"/>
                      <w:kern w:val="2"/>
                      <w:sz w:val="21"/>
                      <w:szCs w:val="21"/>
                      <w:lang w:val="en-US" w:eastAsia="zh-CN"/>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59E0">
                  <w:pPr>
                    <w:pStyle w:val="81"/>
                    <w:spacing w:line="240" w:lineRule="auto"/>
                    <w:ind w:firstLine="0" w:firstLineChars="0"/>
                    <w:jc w:val="center"/>
                    <w:rPr>
                      <w:rFonts w:hint="default" w:eastAsia="宋体"/>
                      <w:bCs/>
                      <w:color w:val="auto"/>
                      <w:kern w:val="2"/>
                      <w:sz w:val="21"/>
                      <w:szCs w:val="21"/>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73C1">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2729</w:t>
                  </w:r>
                </w:p>
              </w:tc>
            </w:tr>
            <w:tr w14:paraId="3B68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FB918">
                  <w:pPr>
                    <w:pStyle w:val="81"/>
                    <w:spacing w:line="240" w:lineRule="auto"/>
                    <w:ind w:firstLine="0" w:firstLineChars="0"/>
                    <w:jc w:val="center"/>
                    <w:rPr>
                      <w:rFonts w:hint="eastAsia" w:eastAsia="宋体"/>
                      <w:bCs/>
                      <w:color w:val="auto"/>
                      <w:kern w:val="2"/>
                      <w:sz w:val="21"/>
                      <w:szCs w:val="21"/>
                      <w:lang w:val="en-US" w:eastAsia="zh-CN"/>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8236">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土方开挖</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A0A3">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530669</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DEE9D">
                  <w:pPr>
                    <w:pStyle w:val="81"/>
                    <w:spacing w:line="240" w:lineRule="auto"/>
                    <w:ind w:firstLine="0" w:firstLineChars="0"/>
                    <w:jc w:val="center"/>
                    <w:rPr>
                      <w:rFonts w:hint="default" w:eastAsia="宋体"/>
                      <w:bCs/>
                      <w:color w:val="auto"/>
                      <w:kern w:val="2"/>
                      <w:sz w:val="21"/>
                      <w:szCs w:val="21"/>
                      <w:lang w:val="en-US" w:eastAsia="zh-CN"/>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BEC3">
                  <w:pPr>
                    <w:pStyle w:val="81"/>
                    <w:spacing w:line="240" w:lineRule="auto"/>
                    <w:ind w:firstLine="0" w:firstLineChars="0"/>
                    <w:jc w:val="center"/>
                    <w:rPr>
                      <w:rFonts w:hint="default" w:eastAsia="宋体"/>
                      <w:bCs/>
                      <w:color w:val="auto"/>
                      <w:kern w:val="2"/>
                      <w:sz w:val="21"/>
                      <w:szCs w:val="21"/>
                      <w:lang w:val="en-US" w:eastAsia="zh-CN"/>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08CB">
                  <w:pPr>
                    <w:pStyle w:val="81"/>
                    <w:spacing w:line="240" w:lineRule="auto"/>
                    <w:ind w:firstLine="0" w:firstLineChars="0"/>
                    <w:jc w:val="center"/>
                    <w:rPr>
                      <w:rFonts w:hint="default" w:eastAsia="宋体"/>
                      <w:bCs/>
                      <w:color w:val="auto"/>
                      <w:kern w:val="2"/>
                      <w:sz w:val="21"/>
                      <w:szCs w:val="21"/>
                      <w:lang w:val="en-US" w:eastAsia="zh-CN"/>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29E37">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530669</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0775">
                  <w:pPr>
                    <w:pStyle w:val="81"/>
                    <w:spacing w:line="240" w:lineRule="auto"/>
                    <w:ind w:firstLine="0" w:firstLineChars="0"/>
                    <w:jc w:val="center"/>
                    <w:rPr>
                      <w:rFonts w:hint="default" w:eastAsia="宋体"/>
                      <w:bCs/>
                      <w:color w:val="auto"/>
                      <w:kern w:val="2"/>
                      <w:sz w:val="21"/>
                      <w:szCs w:val="21"/>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2840">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0</w:t>
                  </w:r>
                </w:p>
              </w:tc>
            </w:tr>
            <w:tr w14:paraId="59E7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8FF1E">
                  <w:pPr>
                    <w:pStyle w:val="81"/>
                    <w:spacing w:line="240" w:lineRule="auto"/>
                    <w:ind w:firstLine="0" w:firstLineChars="0"/>
                    <w:jc w:val="center"/>
                    <w:rPr>
                      <w:rFonts w:hint="eastAsia" w:eastAsia="宋体"/>
                      <w:bCs/>
                      <w:color w:val="auto"/>
                      <w:kern w:val="2"/>
                      <w:sz w:val="21"/>
                      <w:szCs w:val="21"/>
                      <w:lang w:val="en-US" w:eastAsia="zh-CN"/>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31FA6">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石方开挖</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0A5E">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58963</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E2BD3">
                  <w:pPr>
                    <w:pStyle w:val="81"/>
                    <w:spacing w:line="240" w:lineRule="auto"/>
                    <w:ind w:firstLine="0" w:firstLineChars="0"/>
                    <w:jc w:val="center"/>
                    <w:rPr>
                      <w:rFonts w:hint="default" w:eastAsia="宋体"/>
                      <w:bCs/>
                      <w:color w:val="auto"/>
                      <w:kern w:val="2"/>
                      <w:sz w:val="21"/>
                      <w:szCs w:val="21"/>
                      <w:lang w:val="en-US" w:eastAsia="zh-CN"/>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7B32">
                  <w:pPr>
                    <w:pStyle w:val="81"/>
                    <w:spacing w:line="240" w:lineRule="auto"/>
                    <w:ind w:firstLine="0" w:firstLineChars="0"/>
                    <w:jc w:val="center"/>
                    <w:rPr>
                      <w:rFonts w:hint="default" w:eastAsia="宋体"/>
                      <w:bCs/>
                      <w:color w:val="auto"/>
                      <w:kern w:val="2"/>
                      <w:sz w:val="21"/>
                      <w:szCs w:val="21"/>
                      <w:lang w:val="en-US" w:eastAsia="zh-CN"/>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9E84">
                  <w:pPr>
                    <w:pStyle w:val="81"/>
                    <w:spacing w:line="240" w:lineRule="auto"/>
                    <w:ind w:firstLine="0" w:firstLineChars="0"/>
                    <w:jc w:val="center"/>
                    <w:rPr>
                      <w:rFonts w:hint="default" w:eastAsia="宋体"/>
                      <w:bCs/>
                      <w:color w:val="auto"/>
                      <w:kern w:val="2"/>
                      <w:sz w:val="21"/>
                      <w:szCs w:val="21"/>
                      <w:lang w:val="en-US" w:eastAsia="zh-CN"/>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EBDF">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58963</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7B03">
                  <w:pPr>
                    <w:pStyle w:val="81"/>
                    <w:spacing w:line="240" w:lineRule="auto"/>
                    <w:ind w:firstLine="0" w:firstLineChars="0"/>
                    <w:jc w:val="center"/>
                    <w:rPr>
                      <w:rFonts w:hint="default" w:eastAsia="宋体"/>
                      <w:bCs/>
                      <w:color w:val="auto"/>
                      <w:kern w:val="2"/>
                      <w:sz w:val="21"/>
                      <w:szCs w:val="21"/>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12EC">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0</w:t>
                  </w:r>
                </w:p>
              </w:tc>
            </w:tr>
            <w:tr w14:paraId="5BB2A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36644">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配水支管工程</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3125">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路面拆除</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4137">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6136</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AAA1">
                  <w:pPr>
                    <w:pStyle w:val="81"/>
                    <w:spacing w:line="240" w:lineRule="auto"/>
                    <w:ind w:firstLine="0" w:firstLineChars="0"/>
                    <w:jc w:val="center"/>
                    <w:rPr>
                      <w:rFonts w:hint="default" w:eastAsia="宋体"/>
                      <w:bCs/>
                      <w:color w:val="auto"/>
                      <w:kern w:val="2"/>
                      <w:sz w:val="21"/>
                      <w:szCs w:val="21"/>
                      <w:lang w:val="en-US" w:eastAsia="zh-CN"/>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A1637">
                  <w:pPr>
                    <w:pStyle w:val="81"/>
                    <w:spacing w:line="240" w:lineRule="auto"/>
                    <w:ind w:firstLine="0" w:firstLineChars="0"/>
                    <w:jc w:val="center"/>
                    <w:rPr>
                      <w:rFonts w:hint="default" w:eastAsia="宋体"/>
                      <w:bCs/>
                      <w:color w:val="auto"/>
                      <w:kern w:val="2"/>
                      <w:sz w:val="21"/>
                      <w:szCs w:val="21"/>
                      <w:lang w:val="en-US" w:eastAsia="zh-CN"/>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80F6">
                  <w:pPr>
                    <w:pStyle w:val="81"/>
                    <w:spacing w:line="240" w:lineRule="auto"/>
                    <w:ind w:firstLine="0" w:firstLineChars="0"/>
                    <w:jc w:val="center"/>
                    <w:rPr>
                      <w:rFonts w:hint="default" w:eastAsia="宋体"/>
                      <w:bCs/>
                      <w:color w:val="auto"/>
                      <w:kern w:val="2"/>
                      <w:sz w:val="21"/>
                      <w:szCs w:val="21"/>
                      <w:lang w:val="en-US" w:eastAsia="zh-CN"/>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B5F5">
                  <w:pPr>
                    <w:pStyle w:val="81"/>
                    <w:spacing w:line="240" w:lineRule="auto"/>
                    <w:ind w:firstLine="0" w:firstLineChars="0"/>
                    <w:jc w:val="center"/>
                    <w:rPr>
                      <w:rFonts w:hint="default" w:eastAsia="宋体"/>
                      <w:bCs/>
                      <w:color w:val="auto"/>
                      <w:kern w:val="2"/>
                      <w:sz w:val="21"/>
                      <w:szCs w:val="21"/>
                      <w:lang w:val="en-US" w:eastAsia="zh-CN"/>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19D0">
                  <w:pPr>
                    <w:pStyle w:val="81"/>
                    <w:spacing w:line="240" w:lineRule="auto"/>
                    <w:ind w:firstLine="0" w:firstLineChars="0"/>
                    <w:jc w:val="center"/>
                    <w:rPr>
                      <w:rFonts w:hint="default" w:eastAsia="宋体"/>
                      <w:bCs/>
                      <w:color w:val="auto"/>
                      <w:kern w:val="2"/>
                      <w:sz w:val="21"/>
                      <w:szCs w:val="21"/>
                      <w:lang w:val="en-US" w:eastAsia="zh-CN"/>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D767">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6136</w:t>
                  </w:r>
                </w:p>
              </w:tc>
            </w:tr>
            <w:tr w14:paraId="30AE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7F7F5">
                  <w:pPr>
                    <w:pStyle w:val="81"/>
                    <w:spacing w:line="240" w:lineRule="auto"/>
                    <w:ind w:firstLine="0" w:firstLineChars="0"/>
                    <w:jc w:val="center"/>
                    <w:rPr>
                      <w:rFonts w:hint="eastAsia" w:eastAsia="宋体"/>
                      <w:bCs/>
                      <w:color w:val="auto"/>
                      <w:kern w:val="2"/>
                      <w:sz w:val="21"/>
                      <w:szCs w:val="21"/>
                      <w:lang w:val="en-US" w:eastAsia="zh-CN"/>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F4EB">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土方开挖</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0C18">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359168</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CDFA">
                  <w:pPr>
                    <w:pStyle w:val="81"/>
                    <w:spacing w:line="240" w:lineRule="auto"/>
                    <w:ind w:firstLine="0" w:firstLineChars="0"/>
                    <w:jc w:val="center"/>
                    <w:rPr>
                      <w:rFonts w:hint="default" w:eastAsia="宋体"/>
                      <w:bCs/>
                      <w:color w:val="auto"/>
                      <w:kern w:val="2"/>
                      <w:sz w:val="21"/>
                      <w:szCs w:val="21"/>
                      <w:lang w:val="en-US" w:eastAsia="zh-CN"/>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EE1C">
                  <w:pPr>
                    <w:pStyle w:val="81"/>
                    <w:spacing w:line="240" w:lineRule="auto"/>
                    <w:ind w:firstLine="0" w:firstLineChars="0"/>
                    <w:jc w:val="center"/>
                    <w:rPr>
                      <w:rFonts w:hint="default" w:eastAsia="宋体"/>
                      <w:bCs/>
                      <w:color w:val="auto"/>
                      <w:kern w:val="2"/>
                      <w:sz w:val="21"/>
                      <w:szCs w:val="21"/>
                      <w:lang w:val="en-US" w:eastAsia="zh-CN"/>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28B8">
                  <w:pPr>
                    <w:pStyle w:val="81"/>
                    <w:spacing w:line="240" w:lineRule="auto"/>
                    <w:ind w:firstLine="0" w:firstLineChars="0"/>
                    <w:jc w:val="center"/>
                    <w:rPr>
                      <w:rFonts w:hint="default" w:eastAsia="宋体"/>
                      <w:bCs/>
                      <w:color w:val="auto"/>
                      <w:kern w:val="2"/>
                      <w:sz w:val="21"/>
                      <w:szCs w:val="21"/>
                      <w:lang w:val="en-US" w:eastAsia="zh-CN"/>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C6BF">
                  <w:pPr>
                    <w:pStyle w:val="81"/>
                    <w:spacing w:line="240" w:lineRule="auto"/>
                    <w:ind w:firstLine="0" w:firstLineChars="0"/>
                    <w:jc w:val="center"/>
                    <w:rPr>
                      <w:rFonts w:hint="default" w:eastAsia="宋体"/>
                      <w:bCs/>
                      <w:color w:val="auto"/>
                      <w:kern w:val="2"/>
                      <w:sz w:val="21"/>
                      <w:szCs w:val="21"/>
                      <w:lang w:val="en-US" w:eastAsia="zh-CN"/>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13FE">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359168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46149">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0</w:t>
                  </w:r>
                </w:p>
              </w:tc>
            </w:tr>
            <w:tr w14:paraId="323A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35E07">
                  <w:pPr>
                    <w:pStyle w:val="81"/>
                    <w:spacing w:line="240" w:lineRule="auto"/>
                    <w:ind w:firstLine="0" w:firstLineChars="0"/>
                    <w:jc w:val="center"/>
                    <w:rPr>
                      <w:rFonts w:hint="eastAsia" w:eastAsia="宋体"/>
                      <w:bCs/>
                      <w:color w:val="auto"/>
                      <w:kern w:val="2"/>
                      <w:sz w:val="21"/>
                      <w:szCs w:val="21"/>
                      <w:lang w:val="en-US" w:eastAsia="zh-CN"/>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DC69F">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石方开挖</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355C">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63383</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DBC1D">
                  <w:pPr>
                    <w:pStyle w:val="81"/>
                    <w:spacing w:line="240" w:lineRule="auto"/>
                    <w:ind w:firstLine="0" w:firstLineChars="0"/>
                    <w:jc w:val="center"/>
                    <w:rPr>
                      <w:rFonts w:hint="default" w:eastAsia="宋体"/>
                      <w:bCs/>
                      <w:color w:val="auto"/>
                      <w:kern w:val="2"/>
                      <w:sz w:val="21"/>
                      <w:szCs w:val="21"/>
                      <w:lang w:val="en-US" w:eastAsia="zh-CN"/>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3277">
                  <w:pPr>
                    <w:pStyle w:val="81"/>
                    <w:spacing w:line="240" w:lineRule="auto"/>
                    <w:ind w:firstLine="0" w:firstLineChars="0"/>
                    <w:jc w:val="center"/>
                    <w:rPr>
                      <w:rFonts w:hint="default" w:eastAsia="宋体"/>
                      <w:bCs/>
                      <w:color w:val="auto"/>
                      <w:kern w:val="2"/>
                      <w:sz w:val="21"/>
                      <w:szCs w:val="21"/>
                      <w:lang w:val="en-US" w:eastAsia="zh-CN"/>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2C28F">
                  <w:pPr>
                    <w:pStyle w:val="81"/>
                    <w:spacing w:line="240" w:lineRule="auto"/>
                    <w:ind w:firstLine="0" w:firstLineChars="0"/>
                    <w:jc w:val="center"/>
                    <w:rPr>
                      <w:rFonts w:hint="default" w:eastAsia="宋体"/>
                      <w:bCs/>
                      <w:color w:val="auto"/>
                      <w:kern w:val="2"/>
                      <w:sz w:val="21"/>
                      <w:szCs w:val="21"/>
                      <w:lang w:val="en-US" w:eastAsia="zh-CN"/>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80EDC">
                  <w:pPr>
                    <w:pStyle w:val="81"/>
                    <w:spacing w:line="240" w:lineRule="auto"/>
                    <w:ind w:firstLine="0" w:firstLineChars="0"/>
                    <w:jc w:val="center"/>
                    <w:rPr>
                      <w:rFonts w:hint="default" w:eastAsia="宋体"/>
                      <w:bCs/>
                      <w:color w:val="auto"/>
                      <w:kern w:val="2"/>
                      <w:sz w:val="21"/>
                      <w:szCs w:val="21"/>
                      <w:lang w:val="en-US" w:eastAsia="zh-CN"/>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99155">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63383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587D">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0</w:t>
                  </w:r>
                </w:p>
              </w:tc>
            </w:tr>
            <w:tr w14:paraId="38DB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5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1BD79">
                  <w:pPr>
                    <w:pStyle w:val="81"/>
                    <w:spacing w:line="240" w:lineRule="auto"/>
                    <w:ind w:firstLine="0" w:firstLineChars="0"/>
                    <w:jc w:val="center"/>
                    <w:rPr>
                      <w:rFonts w:hint="eastAsia" w:eastAsia="宋体"/>
                      <w:bCs/>
                      <w:color w:val="auto"/>
                      <w:kern w:val="2"/>
                      <w:sz w:val="21"/>
                      <w:szCs w:val="21"/>
                      <w:lang w:val="en-US" w:eastAsia="zh-CN"/>
                    </w:rPr>
                  </w:pPr>
                  <w:r>
                    <w:rPr>
                      <w:rFonts w:hint="eastAsia" w:eastAsia="宋体"/>
                      <w:bCs/>
                      <w:color w:val="auto"/>
                      <w:kern w:val="2"/>
                      <w:sz w:val="21"/>
                      <w:szCs w:val="21"/>
                      <w:lang w:val="en-US" w:eastAsia="zh-CN"/>
                    </w:rPr>
                    <w:t>合计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D337">
                  <w:pPr>
                    <w:pStyle w:val="81"/>
                    <w:spacing w:line="240" w:lineRule="auto"/>
                    <w:ind w:firstLine="0" w:firstLineChars="0"/>
                    <w:jc w:val="center"/>
                    <w:rPr>
                      <w:rFonts w:hint="default" w:eastAsia="宋体"/>
                      <w:bCs/>
                      <w:color w:val="auto"/>
                      <w:kern w:val="2"/>
                      <w:sz w:val="21"/>
                      <w:szCs w:val="21"/>
                      <w:lang w:val="en-US" w:eastAsia="zh-CN"/>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F800">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91577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CAD1">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1286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EE57B">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6569</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AF4F">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589632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4725">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422551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1513">
                  <w:pPr>
                    <w:pStyle w:val="81"/>
                    <w:spacing w:line="240" w:lineRule="auto"/>
                    <w:ind w:firstLine="0" w:firstLineChars="0"/>
                    <w:jc w:val="center"/>
                    <w:rPr>
                      <w:rFonts w:hint="default" w:eastAsia="宋体"/>
                      <w:bCs/>
                      <w:color w:val="auto"/>
                      <w:kern w:val="2"/>
                      <w:sz w:val="21"/>
                      <w:szCs w:val="21"/>
                      <w:lang w:val="en-US" w:eastAsia="zh-CN"/>
                    </w:rPr>
                  </w:pPr>
                  <w:r>
                    <w:rPr>
                      <w:rFonts w:hint="default" w:eastAsia="宋体"/>
                      <w:bCs/>
                      <w:color w:val="auto"/>
                      <w:kern w:val="2"/>
                      <w:sz w:val="21"/>
                      <w:szCs w:val="21"/>
                      <w:lang w:val="en-US" w:eastAsia="zh-CN"/>
                    </w:rPr>
                    <w:t>114687</w:t>
                  </w:r>
                </w:p>
              </w:tc>
            </w:tr>
          </w:tbl>
          <w:p w14:paraId="45CF3E83">
            <w:pPr>
              <w:pStyle w:val="43"/>
              <w:rPr>
                <w:rFonts w:hint="default"/>
                <w:color w:val="auto"/>
                <w:lang w:val="en-US" w:eastAsia="zh-CN"/>
              </w:rPr>
            </w:pPr>
          </w:p>
          <w:p w14:paraId="45BB898D">
            <w:pPr>
              <w:spacing w:line="360" w:lineRule="auto"/>
              <w:ind w:firstLine="480" w:firstLineChars="200"/>
              <w:rPr>
                <w:rFonts w:hint="eastAsia"/>
                <w:bCs/>
                <w:color w:val="auto"/>
                <w:sz w:val="24"/>
                <w:szCs w:val="21"/>
                <w:lang w:val="en-US" w:eastAsia="zh-CN"/>
              </w:rPr>
            </w:pPr>
            <w:r>
              <w:rPr>
                <w:rFonts w:hint="eastAsia"/>
                <w:bCs/>
                <w:color w:val="auto"/>
                <w:sz w:val="24"/>
                <w:szCs w:val="21"/>
                <w:lang w:eastAsia="zh-CN"/>
              </w:rPr>
              <w:t>（</w:t>
            </w:r>
            <w:r>
              <w:rPr>
                <w:rFonts w:hint="eastAsia"/>
                <w:bCs/>
                <w:color w:val="auto"/>
                <w:sz w:val="24"/>
                <w:szCs w:val="21"/>
                <w:lang w:val="en-US" w:eastAsia="zh-CN"/>
              </w:rPr>
              <w:t>3</w:t>
            </w:r>
            <w:r>
              <w:rPr>
                <w:rFonts w:hint="eastAsia"/>
                <w:bCs/>
                <w:color w:val="auto"/>
                <w:sz w:val="24"/>
                <w:szCs w:val="21"/>
                <w:lang w:eastAsia="zh-CN"/>
              </w:rPr>
              <w:t>）</w:t>
            </w:r>
            <w:r>
              <w:rPr>
                <w:rFonts w:hint="eastAsia"/>
                <w:bCs/>
                <w:color w:val="auto"/>
                <w:sz w:val="24"/>
                <w:szCs w:val="21"/>
                <w:lang w:val="en-US" w:eastAsia="zh-CN"/>
              </w:rPr>
              <w:t>弃渣场</w:t>
            </w:r>
          </w:p>
          <w:p w14:paraId="481C89EC">
            <w:pPr>
              <w:spacing w:line="360" w:lineRule="auto"/>
              <w:ind w:firstLine="480" w:firstLineChars="200"/>
              <w:rPr>
                <w:rFonts w:hint="eastAsia"/>
                <w:bCs/>
                <w:color w:val="auto"/>
                <w:sz w:val="24"/>
                <w:szCs w:val="21"/>
              </w:rPr>
            </w:pPr>
            <w:r>
              <w:rPr>
                <w:rFonts w:hint="eastAsia"/>
                <w:bCs/>
                <w:color w:val="auto"/>
                <w:sz w:val="24"/>
                <w:szCs w:val="21"/>
                <w:lang w:val="en-US" w:eastAsia="zh-CN"/>
              </w:rPr>
              <w:t>经土石方平衡规划计算，本工程弃碴量共计11.47万m³（自然方），受生态保护红线、永久基本农田等敏感点因素限制，工程周边没有适合做弃渣点的地方，经与业主协商采用运至社会消纳场的方式弃渣。</w:t>
            </w:r>
          </w:p>
          <w:p w14:paraId="00D9A154">
            <w:pPr>
              <w:pStyle w:val="43"/>
              <w:rPr>
                <w:rFonts w:hint="default"/>
                <w:color w:val="auto"/>
                <w:lang w:val="en-US" w:eastAsia="zh-CN"/>
              </w:rPr>
            </w:pPr>
          </w:p>
        </w:tc>
      </w:tr>
      <w:tr w14:paraId="69EB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jc w:val="center"/>
        </w:trPr>
        <w:tc>
          <w:tcPr>
            <w:tcW w:w="456" w:type="dxa"/>
            <w:vAlign w:val="center"/>
          </w:tcPr>
          <w:p w14:paraId="6EAF6D80">
            <w:pPr>
              <w:pStyle w:val="28"/>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Cs w:val="24"/>
              </w:rPr>
              <w:t>工艺流程和产排污环节</w:t>
            </w:r>
          </w:p>
        </w:tc>
        <w:tc>
          <w:tcPr>
            <w:tcW w:w="8676" w:type="dxa"/>
          </w:tcPr>
          <w:p w14:paraId="66C7E5E2">
            <w:pPr>
              <w:pStyle w:val="94"/>
              <w:adjustRightInd w:val="0"/>
              <w:snapToGrid w:val="0"/>
              <w:spacing w:before="0" w:beforeAutospacing="0"/>
              <w:ind w:firstLine="482" w:firstLineChars="200"/>
              <w:jc w:val="left"/>
              <w:rPr>
                <w:color w:val="auto"/>
              </w:rPr>
            </w:pPr>
            <w:r>
              <w:rPr>
                <w:color w:val="auto"/>
              </w:rPr>
              <w:t>1、施工期：</w:t>
            </w:r>
          </w:p>
          <w:p w14:paraId="18D29123">
            <w:pPr>
              <w:spacing w:line="360" w:lineRule="auto"/>
              <w:ind w:firstLine="480" w:firstLineChars="200"/>
              <w:rPr>
                <w:bCs/>
                <w:color w:val="auto"/>
                <w:sz w:val="24"/>
                <w:szCs w:val="21"/>
              </w:rPr>
            </w:pPr>
            <w:r>
              <w:rPr>
                <w:rFonts w:hint="eastAsia"/>
                <w:bCs/>
                <w:color w:val="auto"/>
                <w:sz w:val="24"/>
                <w:szCs w:val="21"/>
              </w:rPr>
              <w:t>本项目施工主要为土方开挖、厂房建设</w:t>
            </w:r>
            <w:r>
              <w:rPr>
                <w:rFonts w:hint="eastAsia"/>
                <w:bCs/>
                <w:color w:val="auto"/>
                <w:sz w:val="24"/>
                <w:szCs w:val="21"/>
                <w:lang w:eastAsia="zh-CN"/>
              </w:rPr>
              <w:t>、括原水和清水输水管道铺设</w:t>
            </w:r>
            <w:r>
              <w:rPr>
                <w:rFonts w:hint="eastAsia"/>
                <w:bCs/>
                <w:color w:val="auto"/>
                <w:sz w:val="24"/>
                <w:szCs w:val="21"/>
              </w:rPr>
              <w:t>、设备安装以及的装饰工程。因此，项目施工期产生的污染主要为施工粉尘、施工噪声、建筑垃圾及施工人员生活垃圾和生活污水等。</w:t>
            </w:r>
          </w:p>
          <w:p w14:paraId="5C448177">
            <w:pPr>
              <w:spacing w:line="360" w:lineRule="auto"/>
              <w:ind w:firstLine="420" w:firstLineChars="200"/>
              <w:rPr>
                <w:color w:val="auto"/>
              </w:rPr>
            </w:pPr>
            <w:r>
              <w:rPr>
                <w:color w:val="auto"/>
              </w:rPr>
              <w:drawing>
                <wp:inline distT="0" distB="0" distL="114300" distR="114300">
                  <wp:extent cx="5457190" cy="1819910"/>
                  <wp:effectExtent l="0" t="0" r="10160" b="8890"/>
                  <wp:docPr id="1" name="图片 85" descr="1562895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5" descr="1562895180(1)"/>
                          <pic:cNvPicPr>
                            <a:picLocks noChangeAspect="1"/>
                          </pic:cNvPicPr>
                        </pic:nvPicPr>
                        <pic:blipFill>
                          <a:blip r:embed="rId14" cstate="print"/>
                          <a:srcRect t="4869" b="6027"/>
                          <a:stretch>
                            <a:fillRect/>
                          </a:stretch>
                        </pic:blipFill>
                        <pic:spPr>
                          <a:xfrm>
                            <a:off x="0" y="0"/>
                            <a:ext cx="5457190" cy="1819910"/>
                          </a:xfrm>
                          <a:prstGeom prst="rect">
                            <a:avLst/>
                          </a:prstGeom>
                          <a:noFill/>
                          <a:ln>
                            <a:noFill/>
                          </a:ln>
                        </pic:spPr>
                      </pic:pic>
                    </a:graphicData>
                  </a:graphic>
                </wp:inline>
              </w:drawing>
            </w:r>
          </w:p>
          <w:p w14:paraId="52D1B931">
            <w:pPr>
              <w:spacing w:line="360" w:lineRule="auto"/>
              <w:ind w:firstLine="422" w:firstLineChars="200"/>
              <w:jc w:val="center"/>
              <w:rPr>
                <w:rFonts w:hint="default"/>
                <w:b/>
                <w:bCs/>
                <w:color w:val="auto"/>
                <w:lang w:val="en-US" w:eastAsia="zh-CN"/>
              </w:rPr>
            </w:pPr>
            <w:r>
              <w:rPr>
                <w:rFonts w:hint="eastAsia"/>
                <w:b/>
                <w:bCs/>
                <w:color w:val="auto"/>
                <w:lang w:val="en-US" w:eastAsia="zh-CN"/>
              </w:rPr>
              <w:t>（水厂施工）</w:t>
            </w:r>
          </w:p>
          <w:p w14:paraId="34E55F37">
            <w:pPr>
              <w:pStyle w:val="43"/>
              <w:ind w:left="0" w:leftChars="0" w:firstLine="0" w:firstLineChars="0"/>
              <w:rPr>
                <w:color w:val="auto"/>
              </w:rPr>
            </w:pPr>
            <w:r>
              <w:rPr>
                <w:color w:val="auto"/>
              </w:rPr>
              <w:drawing>
                <wp:inline distT="0" distB="0" distL="114300" distR="114300">
                  <wp:extent cx="5930265" cy="258318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5930265" cy="2583180"/>
                          </a:xfrm>
                          <a:prstGeom prst="rect">
                            <a:avLst/>
                          </a:prstGeom>
                          <a:noFill/>
                          <a:ln>
                            <a:noFill/>
                          </a:ln>
                        </pic:spPr>
                      </pic:pic>
                    </a:graphicData>
                  </a:graphic>
                </wp:inline>
              </w:drawing>
            </w:r>
          </w:p>
          <w:p w14:paraId="27732226">
            <w:pPr>
              <w:spacing w:line="360" w:lineRule="auto"/>
              <w:ind w:firstLine="422" w:firstLineChars="200"/>
              <w:jc w:val="center"/>
              <w:rPr>
                <w:b/>
                <w:bCs/>
                <w:color w:val="auto"/>
              </w:rPr>
            </w:pPr>
            <w:r>
              <w:rPr>
                <w:rFonts w:hint="eastAsia"/>
                <w:b/>
                <w:bCs/>
                <w:color w:val="auto"/>
                <w:lang w:val="en-US" w:eastAsia="zh-CN"/>
              </w:rPr>
              <w:t>（原水管道铺设施）</w:t>
            </w:r>
          </w:p>
          <w:p w14:paraId="3482C8A6">
            <w:pPr>
              <w:spacing w:line="360" w:lineRule="auto"/>
              <w:jc w:val="both"/>
              <w:rPr>
                <w:b/>
                <w:bCs/>
                <w:color w:val="auto"/>
              </w:rPr>
            </w:pPr>
            <w:r>
              <w:rPr>
                <w:color w:val="auto"/>
              </w:rPr>
              <w:drawing>
                <wp:inline distT="0" distB="0" distL="114300" distR="114300">
                  <wp:extent cx="5729605" cy="2394585"/>
                  <wp:effectExtent l="0" t="0" r="4445"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6"/>
                          <a:stretch>
                            <a:fillRect/>
                          </a:stretch>
                        </pic:blipFill>
                        <pic:spPr>
                          <a:xfrm>
                            <a:off x="0" y="0"/>
                            <a:ext cx="5729605" cy="2394585"/>
                          </a:xfrm>
                          <a:prstGeom prst="rect">
                            <a:avLst/>
                          </a:prstGeom>
                          <a:noFill/>
                          <a:ln>
                            <a:noFill/>
                          </a:ln>
                        </pic:spPr>
                      </pic:pic>
                    </a:graphicData>
                  </a:graphic>
                </wp:inline>
              </w:drawing>
            </w:r>
          </w:p>
          <w:p w14:paraId="54E77747">
            <w:pPr>
              <w:spacing w:line="360" w:lineRule="auto"/>
              <w:ind w:firstLine="422" w:firstLineChars="200"/>
              <w:jc w:val="center"/>
              <w:rPr>
                <w:rFonts w:hint="eastAsia"/>
                <w:b/>
                <w:bCs/>
                <w:color w:val="auto"/>
                <w:lang w:val="en-US" w:eastAsia="zh-CN"/>
              </w:rPr>
            </w:pPr>
            <w:r>
              <w:rPr>
                <w:rFonts w:hint="eastAsia"/>
                <w:b/>
                <w:bCs/>
                <w:color w:val="auto"/>
                <w:lang w:val="en-US" w:eastAsia="zh-CN"/>
              </w:rPr>
              <w:t>（清水管道铺设施）</w:t>
            </w:r>
          </w:p>
          <w:p w14:paraId="18561B32">
            <w:pPr>
              <w:spacing w:line="360" w:lineRule="auto"/>
              <w:ind w:firstLine="422" w:firstLineChars="200"/>
              <w:jc w:val="center"/>
              <w:rPr>
                <w:b/>
                <w:bCs/>
                <w:color w:val="auto"/>
              </w:rPr>
            </w:pPr>
            <w:r>
              <w:rPr>
                <w:b/>
                <w:bCs/>
                <w:color w:val="auto"/>
              </w:rPr>
              <w:t>图2-</w:t>
            </w:r>
            <w:r>
              <w:rPr>
                <w:rFonts w:hint="eastAsia"/>
                <w:b/>
                <w:bCs/>
                <w:color w:val="auto"/>
              </w:rPr>
              <w:t>4</w:t>
            </w:r>
            <w:r>
              <w:rPr>
                <w:b/>
                <w:bCs/>
                <w:color w:val="auto"/>
              </w:rPr>
              <w:t>施工期工艺流程及产污节点图</w:t>
            </w:r>
          </w:p>
          <w:p w14:paraId="591E33F9">
            <w:pPr>
              <w:snapToGrid w:val="0"/>
              <w:spacing w:line="360" w:lineRule="auto"/>
              <w:ind w:firstLine="482" w:firstLineChars="200"/>
              <w:rPr>
                <w:rFonts w:hint="eastAsia"/>
                <w:b/>
                <w:bCs/>
                <w:color w:val="auto"/>
                <w:kern w:val="0"/>
                <w:sz w:val="24"/>
              </w:rPr>
            </w:pPr>
            <w:r>
              <w:rPr>
                <w:rFonts w:hint="eastAsia"/>
                <w:b/>
                <w:bCs/>
                <w:color w:val="auto"/>
                <w:kern w:val="0"/>
                <w:sz w:val="24"/>
                <w:lang w:val="en-US" w:eastAsia="zh-CN"/>
              </w:rPr>
              <w:t>施工</w:t>
            </w:r>
            <w:r>
              <w:rPr>
                <w:rFonts w:hint="eastAsia"/>
                <w:b/>
                <w:bCs/>
                <w:color w:val="auto"/>
                <w:kern w:val="0"/>
                <w:sz w:val="24"/>
              </w:rPr>
              <w:t>流程</w:t>
            </w:r>
            <w:r>
              <w:rPr>
                <w:rFonts w:hint="eastAsia"/>
                <w:b/>
                <w:bCs/>
                <w:color w:val="auto"/>
                <w:kern w:val="0"/>
                <w:sz w:val="24"/>
                <w:lang w:val="en-US" w:eastAsia="zh-CN"/>
              </w:rPr>
              <w:t>简述</w:t>
            </w:r>
            <w:r>
              <w:rPr>
                <w:rFonts w:hint="eastAsia"/>
                <w:b/>
                <w:bCs/>
                <w:color w:val="auto"/>
                <w:kern w:val="0"/>
                <w:sz w:val="24"/>
              </w:rPr>
              <w:t>：</w:t>
            </w:r>
          </w:p>
          <w:p w14:paraId="281A093D">
            <w:pPr>
              <w:pStyle w:val="2"/>
              <w:spacing w:line="360" w:lineRule="auto"/>
              <w:ind w:firstLine="482" w:firstLineChars="200"/>
              <w:rPr>
                <w:rFonts w:hint="eastAsia" w:ascii="Times New Roman" w:hAnsi="Times New Roman"/>
                <w:b/>
                <w:bCs/>
                <w:color w:val="auto"/>
                <w:sz w:val="24"/>
                <w:szCs w:val="24"/>
                <w:lang w:val="en-US" w:eastAsia="zh-CN"/>
              </w:rPr>
            </w:pPr>
            <w:r>
              <w:rPr>
                <w:rFonts w:hint="eastAsia" w:ascii="Times New Roman" w:hAnsi="Times New Roman"/>
                <w:b/>
                <w:bCs/>
                <w:color w:val="auto"/>
                <w:sz w:val="24"/>
                <w:szCs w:val="24"/>
                <w:lang w:val="en-US" w:eastAsia="zh-CN"/>
              </w:rPr>
              <w:t>一施工方案</w:t>
            </w:r>
          </w:p>
          <w:p w14:paraId="4BE6E439">
            <w:pPr>
              <w:pStyle w:val="2"/>
              <w:spacing w:line="360" w:lineRule="auto"/>
              <w:ind w:firstLine="482" w:firstLineChars="200"/>
              <w:rPr>
                <w:rFonts w:hint="eastAsia" w:ascii="Times New Roman" w:hAnsi="Times New Roman"/>
                <w:color w:val="auto"/>
                <w:sz w:val="24"/>
                <w:szCs w:val="24"/>
                <w:lang w:val="en-US" w:eastAsia="zh-CN"/>
              </w:rPr>
            </w:pPr>
            <w:r>
              <w:rPr>
                <w:rFonts w:hint="eastAsia" w:ascii="Times New Roman" w:hAnsi="Times New Roman"/>
                <w:b/>
                <w:bCs/>
                <w:color w:val="auto"/>
                <w:sz w:val="24"/>
                <w:szCs w:val="24"/>
                <w:lang w:val="en-US" w:eastAsia="zh-CN"/>
              </w:rPr>
              <w:t>（1）施工总体布置</w:t>
            </w:r>
          </w:p>
          <w:p w14:paraId="0DB44ECB">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施工总体布置规划应遵循以下原则：施工平面布置应遵循有利生产、方便生活、相互协调、尽量少占农田、尽量减少对村民干扰的原则进行布置。并与村庄规划和长远发展目标相协调。</w:t>
            </w:r>
          </w:p>
          <w:p w14:paraId="2907BF1D">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工程施工开挖、回填土方及弃土均堆于工程施工附近范围内，以方便施工，少占场地。</w:t>
            </w:r>
          </w:p>
          <w:p w14:paraId="12B80F55">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施工主要分为三个部分，取值泵站施工区、净水厂施工区及输配水管线施工区。</w:t>
            </w:r>
          </w:p>
          <w:p w14:paraId="17E65C34">
            <w:pPr>
              <w:pStyle w:val="2"/>
              <w:spacing w:line="360" w:lineRule="auto"/>
              <w:ind w:firstLine="482" w:firstLineChars="200"/>
              <w:rPr>
                <w:rFonts w:hint="eastAsia" w:ascii="Times New Roman" w:hAnsi="Times New Roman"/>
                <w:b/>
                <w:bCs/>
                <w:color w:val="auto"/>
                <w:sz w:val="24"/>
                <w:szCs w:val="24"/>
                <w:lang w:val="en-US" w:eastAsia="zh-CN"/>
              </w:rPr>
            </w:pPr>
            <w:r>
              <w:rPr>
                <w:rFonts w:hint="eastAsia" w:ascii="Times New Roman" w:hAnsi="Times New Roman"/>
                <w:b/>
                <w:bCs/>
                <w:color w:val="auto"/>
                <w:sz w:val="24"/>
                <w:szCs w:val="24"/>
                <w:lang w:val="en-US" w:eastAsia="zh-CN"/>
              </w:rPr>
              <w:t>（2）临时设施布置</w:t>
            </w:r>
          </w:p>
          <w:p w14:paraId="57F65980">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1）、现场设办公区、生活区、材料加工堆放区、搅拌站等施工生产、生活设施。</w:t>
            </w:r>
          </w:p>
          <w:p w14:paraId="76CEEF34">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2）、办公区设彩钢板房，面积根据需要定，以满足建设方驻地代表、监理公司、项目管理人员使用。</w:t>
            </w:r>
          </w:p>
          <w:p w14:paraId="49F81291">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3）、生活区设彩钢板房2栋，具体如下：</w:t>
            </w:r>
          </w:p>
          <w:p w14:paraId="2304F4F3">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A.要求为每间15㎡以上，住宿人员不得超过8人，室内标准为上下铺，不得搭设通铺；</w:t>
            </w:r>
          </w:p>
          <w:p w14:paraId="266E8116">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B.食堂一栋，面积72㎡，餐厅一栋，面积72㎡，</w:t>
            </w:r>
          </w:p>
          <w:p w14:paraId="637F5EF3">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C.厕所2栋，其中办公区1栋、生活区1栋、施工区1栋；</w:t>
            </w:r>
          </w:p>
          <w:p w14:paraId="53C4A54F">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D.沐浴间1栋，面积90㎡。</w:t>
            </w:r>
          </w:p>
          <w:p w14:paraId="482BA98A">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4）、生产施工区设施</w:t>
            </w:r>
          </w:p>
          <w:p w14:paraId="52CD15E5">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A.提升架2架，提升荷载重量为2吨，以满足垂直运输；</w:t>
            </w:r>
          </w:p>
          <w:p w14:paraId="485F1401">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B.设钢筋加工区2座；</w:t>
            </w:r>
          </w:p>
          <w:p w14:paraId="2557E068">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C.木区加工棚2处；</w:t>
            </w:r>
          </w:p>
          <w:p w14:paraId="0ED5ABD9">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所有加工棚12砖体砌筑，上铺石棉瓦，机房处必须设消防栓，地面一律用100㎜厚C15砼抹面。</w:t>
            </w:r>
          </w:p>
          <w:p w14:paraId="0019F98C">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5）、根据甲方提供的电、水源点搭设封闭的配电、水房，设置明显标志，专人值班。</w:t>
            </w:r>
          </w:p>
          <w:p w14:paraId="4B9F7BEC">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6）、厂区道路：根据现场状况，结合厂区竖向布置，施工道路基本沿设计道路走向布置，临时道路按图纸挖到标准高线，素土夯实，上铺100㎜厚石碴，碾压后铺150㎜厚C20素灰，在后期可利用部分留下，其它可铲除。</w:t>
            </w:r>
          </w:p>
          <w:p w14:paraId="4A5B45B7">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7）、水、电线管尽量沿围墙布置，穿过道路处加设DN100钢管保护。</w:t>
            </w:r>
          </w:p>
          <w:p w14:paraId="6179A935">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8）、其它地面根据甲方要求及现场状态，采用绿化或水泥地面，以保证黄土不露天。</w:t>
            </w:r>
          </w:p>
          <w:p w14:paraId="2D1E36D6">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9）、根据场地地势，排水沟采用自然地形，中设集水井，排向甲方指定地点前设滞留池，待水沉淀后方可排放。</w:t>
            </w:r>
          </w:p>
          <w:p w14:paraId="1BAFB0DE">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10）、进出场地各种车辆应及时清理，不得将污水带出场区。</w:t>
            </w:r>
          </w:p>
          <w:p w14:paraId="46195E23">
            <w:pPr>
              <w:pStyle w:val="2"/>
              <w:spacing w:line="360" w:lineRule="auto"/>
              <w:ind w:firstLine="482" w:firstLineChars="200"/>
              <w:rPr>
                <w:rFonts w:hint="eastAsia" w:ascii="Times New Roman" w:hAnsi="Times New Roman"/>
                <w:color w:val="auto"/>
                <w:sz w:val="24"/>
                <w:szCs w:val="24"/>
                <w:lang w:val="en-US" w:eastAsia="zh-CN"/>
              </w:rPr>
            </w:pPr>
            <w:r>
              <w:rPr>
                <w:rFonts w:hint="eastAsia" w:ascii="Times New Roman" w:hAnsi="Times New Roman"/>
                <w:b/>
                <w:bCs/>
                <w:color w:val="auto"/>
                <w:sz w:val="24"/>
                <w:szCs w:val="24"/>
                <w:lang w:val="en-US" w:eastAsia="zh-CN"/>
              </w:rPr>
              <w:t>（3）施工仓库及加工厂</w:t>
            </w:r>
          </w:p>
          <w:p w14:paraId="29E2747E">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供水工程建筑物规模较小，混凝土搅拌站、水泥仓库、管道仓库及其他仓库应布置在施工场地附近及各工程村庄空房内。</w:t>
            </w:r>
          </w:p>
          <w:p w14:paraId="6B6B130B">
            <w:pPr>
              <w:pStyle w:val="2"/>
              <w:spacing w:line="360" w:lineRule="auto"/>
              <w:ind w:firstLine="482" w:firstLineChars="200"/>
              <w:rPr>
                <w:rFonts w:hint="eastAsia" w:ascii="Times New Roman" w:hAnsi="Times New Roman"/>
                <w:b/>
                <w:bCs/>
                <w:color w:val="auto"/>
                <w:sz w:val="24"/>
                <w:szCs w:val="24"/>
                <w:lang w:val="en-US" w:eastAsia="zh-CN"/>
              </w:rPr>
            </w:pPr>
            <w:r>
              <w:rPr>
                <w:rFonts w:hint="eastAsia" w:ascii="Times New Roman" w:hAnsi="Times New Roman"/>
                <w:b/>
                <w:bCs/>
                <w:color w:val="auto"/>
                <w:sz w:val="24"/>
                <w:szCs w:val="24"/>
                <w:lang w:val="en-US" w:eastAsia="zh-CN"/>
              </w:rPr>
              <w:t>（4）净水构筑物施工</w:t>
            </w:r>
          </w:p>
          <w:p w14:paraId="497E1DA2">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1、基坑开挖</w:t>
            </w:r>
          </w:p>
          <w:p w14:paraId="0FC8EC82">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在进行构筑物基坑开挖前，根据图纸、现场土质、地下水位、现有的地下和地上设施、附近建筑情况，拟定详细的开挖断面、开挖机械及边坡保护措施等细节。在开挖前不少于</w:t>
            </w:r>
            <w:r>
              <w:rPr>
                <w:rFonts w:hint="default" w:ascii="Times New Roman" w:hAnsi="Times New Roman"/>
                <w:color w:val="auto"/>
                <w:sz w:val="24"/>
                <w:szCs w:val="24"/>
                <w:lang w:val="en-US" w:eastAsia="zh-CN"/>
              </w:rPr>
              <w:t>14</w:t>
            </w:r>
            <w:r>
              <w:rPr>
                <w:rFonts w:hint="eastAsia" w:ascii="Times New Roman" w:hAnsi="Times New Roman"/>
                <w:color w:val="auto"/>
                <w:sz w:val="24"/>
                <w:szCs w:val="24"/>
                <w:lang w:val="en-US" w:eastAsia="zh-CN"/>
              </w:rPr>
              <w:t>天，将此开挖方案提交项目监理审批后，方可进行施工。</w:t>
            </w:r>
          </w:p>
          <w:p w14:paraId="16D2CAC9">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基坑底尺寸为：</w:t>
            </w:r>
          </w:p>
          <w:p w14:paraId="6A642823">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长</w:t>
            </w:r>
            <w:r>
              <w:rPr>
                <w:rFonts w:hint="default" w:ascii="Times New Roman" w:hAnsi="Times New Roman"/>
                <w:color w:val="auto"/>
                <w:sz w:val="24"/>
                <w:szCs w:val="24"/>
                <w:lang w:val="en-US" w:eastAsia="zh-CN"/>
              </w:rPr>
              <w:t>=</w:t>
            </w:r>
            <w:r>
              <w:rPr>
                <w:rFonts w:hint="eastAsia" w:ascii="Times New Roman" w:hAnsi="Times New Roman"/>
                <w:color w:val="auto"/>
                <w:sz w:val="24"/>
                <w:szCs w:val="24"/>
                <w:lang w:val="en-US" w:eastAsia="zh-CN"/>
              </w:rPr>
              <w:t>底板长</w:t>
            </w:r>
            <w:r>
              <w:rPr>
                <w:rFonts w:hint="default" w:ascii="Times New Roman" w:hAnsi="Times New Roman"/>
                <w:color w:val="auto"/>
                <w:sz w:val="24"/>
                <w:szCs w:val="24"/>
                <w:lang w:val="en-US" w:eastAsia="zh-CN"/>
              </w:rPr>
              <w:t>+2</w:t>
            </w:r>
            <w:r>
              <w:rPr>
                <w:rFonts w:hint="eastAsia" w:ascii="Times New Roman" w:hAnsi="Times New Roman"/>
                <w:color w:val="auto"/>
                <w:sz w:val="24"/>
                <w:szCs w:val="24"/>
                <w:lang w:val="en-US" w:eastAsia="zh-CN"/>
              </w:rPr>
              <w:t>×</w:t>
            </w:r>
            <w:r>
              <w:rPr>
                <w:rFonts w:hint="default" w:ascii="Times New Roman" w:hAnsi="Times New Roman"/>
                <w:color w:val="auto"/>
                <w:sz w:val="24"/>
                <w:szCs w:val="24"/>
                <w:lang w:val="en-US" w:eastAsia="zh-CN"/>
              </w:rPr>
              <w:t>1.5</w:t>
            </w:r>
            <w:r>
              <w:rPr>
                <w:rFonts w:hint="eastAsia" w:ascii="Times New Roman" w:hAnsi="Times New Roman"/>
                <w:color w:val="auto"/>
                <w:sz w:val="24"/>
                <w:szCs w:val="24"/>
                <w:lang w:val="en-US" w:eastAsia="zh-CN"/>
              </w:rPr>
              <w:t>米（工作面）</w:t>
            </w:r>
            <w:r>
              <w:rPr>
                <w:rFonts w:hint="default" w:ascii="Times New Roman" w:hAnsi="Times New Roman"/>
                <w:color w:val="auto"/>
                <w:sz w:val="24"/>
                <w:szCs w:val="24"/>
                <w:lang w:val="en-US" w:eastAsia="zh-CN"/>
              </w:rPr>
              <w:t>+2</w:t>
            </w:r>
            <w:r>
              <w:rPr>
                <w:rFonts w:hint="eastAsia" w:ascii="Times New Roman" w:hAnsi="Times New Roman"/>
                <w:color w:val="auto"/>
                <w:sz w:val="24"/>
                <w:szCs w:val="24"/>
                <w:lang w:val="en-US" w:eastAsia="zh-CN"/>
              </w:rPr>
              <w:t>×</w:t>
            </w:r>
            <w:r>
              <w:rPr>
                <w:rFonts w:hint="default" w:ascii="Times New Roman" w:hAnsi="Times New Roman"/>
                <w:color w:val="auto"/>
                <w:sz w:val="24"/>
                <w:szCs w:val="24"/>
                <w:lang w:val="en-US" w:eastAsia="zh-CN"/>
              </w:rPr>
              <w:t>0.8</w:t>
            </w:r>
            <w:r>
              <w:rPr>
                <w:rFonts w:hint="eastAsia" w:ascii="Times New Roman" w:hAnsi="Times New Roman"/>
                <w:color w:val="auto"/>
                <w:sz w:val="24"/>
                <w:szCs w:val="24"/>
                <w:lang w:val="en-US" w:eastAsia="zh-CN"/>
              </w:rPr>
              <w:t>米（排水沟宽）</w:t>
            </w:r>
          </w:p>
          <w:p w14:paraId="3FC82F99">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宽</w:t>
            </w:r>
            <w:r>
              <w:rPr>
                <w:rFonts w:hint="default" w:ascii="Times New Roman" w:hAnsi="Times New Roman"/>
                <w:color w:val="auto"/>
                <w:sz w:val="24"/>
                <w:szCs w:val="24"/>
                <w:lang w:val="en-US" w:eastAsia="zh-CN"/>
              </w:rPr>
              <w:t>=</w:t>
            </w:r>
            <w:r>
              <w:rPr>
                <w:rFonts w:hint="eastAsia" w:ascii="Times New Roman" w:hAnsi="Times New Roman"/>
                <w:color w:val="auto"/>
                <w:sz w:val="24"/>
                <w:szCs w:val="24"/>
                <w:lang w:val="en-US" w:eastAsia="zh-CN"/>
              </w:rPr>
              <w:t>底板宽</w:t>
            </w:r>
            <w:r>
              <w:rPr>
                <w:rFonts w:hint="default" w:ascii="Times New Roman" w:hAnsi="Times New Roman"/>
                <w:color w:val="auto"/>
                <w:sz w:val="24"/>
                <w:szCs w:val="24"/>
                <w:lang w:val="en-US" w:eastAsia="zh-CN"/>
              </w:rPr>
              <w:t>+2</w:t>
            </w:r>
            <w:r>
              <w:rPr>
                <w:rFonts w:hint="eastAsia" w:ascii="Times New Roman" w:hAnsi="Times New Roman"/>
                <w:color w:val="auto"/>
                <w:sz w:val="24"/>
                <w:szCs w:val="24"/>
                <w:lang w:val="en-US" w:eastAsia="zh-CN"/>
              </w:rPr>
              <w:t>×</w:t>
            </w:r>
            <w:r>
              <w:rPr>
                <w:rFonts w:hint="default" w:ascii="Times New Roman" w:hAnsi="Times New Roman"/>
                <w:color w:val="auto"/>
                <w:sz w:val="24"/>
                <w:szCs w:val="24"/>
                <w:lang w:val="en-US" w:eastAsia="zh-CN"/>
              </w:rPr>
              <w:t>1.5</w:t>
            </w:r>
            <w:r>
              <w:rPr>
                <w:rFonts w:hint="eastAsia" w:ascii="Times New Roman" w:hAnsi="Times New Roman"/>
                <w:color w:val="auto"/>
                <w:sz w:val="24"/>
                <w:szCs w:val="24"/>
                <w:lang w:val="en-US" w:eastAsia="zh-CN"/>
              </w:rPr>
              <w:t>米（工作面）</w:t>
            </w:r>
            <w:r>
              <w:rPr>
                <w:rFonts w:hint="default" w:ascii="Times New Roman" w:hAnsi="Times New Roman"/>
                <w:color w:val="auto"/>
                <w:sz w:val="24"/>
                <w:szCs w:val="24"/>
                <w:lang w:val="en-US" w:eastAsia="zh-CN"/>
              </w:rPr>
              <w:t>+2</w:t>
            </w:r>
            <w:r>
              <w:rPr>
                <w:rFonts w:hint="eastAsia" w:ascii="Times New Roman" w:hAnsi="Times New Roman"/>
                <w:color w:val="auto"/>
                <w:sz w:val="24"/>
                <w:szCs w:val="24"/>
                <w:lang w:val="en-US" w:eastAsia="zh-CN"/>
              </w:rPr>
              <w:t>×</w:t>
            </w:r>
            <w:r>
              <w:rPr>
                <w:rFonts w:hint="default" w:ascii="Times New Roman" w:hAnsi="Times New Roman"/>
                <w:color w:val="auto"/>
                <w:sz w:val="24"/>
                <w:szCs w:val="24"/>
                <w:lang w:val="en-US" w:eastAsia="zh-CN"/>
              </w:rPr>
              <w:t>0.8</w:t>
            </w:r>
            <w:r>
              <w:rPr>
                <w:rFonts w:hint="eastAsia" w:ascii="Times New Roman" w:hAnsi="Times New Roman"/>
                <w:color w:val="auto"/>
                <w:sz w:val="24"/>
                <w:szCs w:val="24"/>
                <w:lang w:val="en-US" w:eastAsia="zh-CN"/>
              </w:rPr>
              <w:t>米（排水沟宽）</w:t>
            </w:r>
          </w:p>
          <w:p w14:paraId="3FB36AD4">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开挖放坡系数根据土质和以确保安全，防止坍塌为基准。</w:t>
            </w:r>
          </w:p>
          <w:p w14:paraId="71368BBC">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开挖前，为了有利于施工机械及运输车辆的行走，可根据实际情况修临时施工便道。</w:t>
            </w:r>
          </w:p>
          <w:p w14:paraId="2BFFE647">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采用挖掘机一次性大开挖土方到设计标高，配合自卸车外运土方至指定弃土场，随挖随推土机配合人工清槽找平并随时测量标高以免超挖。为不扰动基础底部的土层，基槽设计底高程以上</w:t>
            </w:r>
            <w:r>
              <w:rPr>
                <w:rFonts w:hint="default" w:ascii="Times New Roman" w:hAnsi="Times New Roman"/>
                <w:color w:val="auto"/>
                <w:sz w:val="24"/>
                <w:szCs w:val="24"/>
                <w:lang w:val="en-US" w:eastAsia="zh-CN"/>
              </w:rPr>
              <w:t>200</w:t>
            </w:r>
            <w:r>
              <w:rPr>
                <w:rFonts w:hint="eastAsia" w:ascii="Times New Roman" w:hAnsi="Times New Roman"/>
                <w:color w:val="auto"/>
                <w:sz w:val="24"/>
                <w:szCs w:val="24"/>
                <w:lang w:val="en-US" w:eastAsia="zh-CN"/>
              </w:rPr>
              <w:t>毫米内的土应由人工挖掘。</w:t>
            </w:r>
          </w:p>
          <w:p w14:paraId="6D25309C">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基坑开挖采用沿长轴方向，从一端向另一端进行开挖，并在基坑边相对两侧各留设两个坡道，以供运输材料等使用。其他小型构筑物采用单机开挖即可满足施工要求及进度。根据总体的厂区土方平衡原则，土方堆放在厂区内，或就近堆放。</w:t>
            </w:r>
          </w:p>
          <w:p w14:paraId="7EF7019E">
            <w:pPr>
              <w:pStyle w:val="2"/>
              <w:spacing w:line="360" w:lineRule="auto"/>
              <w:ind w:firstLine="480" w:firstLineChars="200"/>
              <w:rPr>
                <w:rFonts w:hint="eastAsia" w:ascii="Times New Roman" w:hAnsi="Times New Roman"/>
                <w:color w:val="auto"/>
                <w:sz w:val="24"/>
                <w:szCs w:val="24"/>
                <w:lang w:val="en-US" w:eastAsia="zh-CN"/>
              </w:rPr>
            </w:pPr>
            <w:r>
              <w:rPr>
                <w:rFonts w:hint="default" w:ascii="Times New Roman" w:hAnsi="Times New Roman"/>
                <w:color w:val="auto"/>
                <w:sz w:val="24"/>
                <w:szCs w:val="24"/>
                <w:lang w:val="en-US" w:eastAsia="zh-CN"/>
              </w:rPr>
              <w:t>2</w:t>
            </w:r>
            <w:r>
              <w:rPr>
                <w:rFonts w:hint="eastAsia" w:ascii="Times New Roman" w:hAnsi="Times New Roman"/>
                <w:color w:val="auto"/>
                <w:sz w:val="24"/>
                <w:szCs w:val="24"/>
                <w:lang w:val="en-US" w:eastAsia="zh-CN"/>
              </w:rPr>
              <w:t>、垫层施工</w:t>
            </w:r>
          </w:p>
          <w:p w14:paraId="2672C2F7">
            <w:pPr>
              <w:pStyle w:val="2"/>
              <w:spacing w:line="360" w:lineRule="auto"/>
              <w:ind w:firstLine="480" w:firstLineChars="200"/>
              <w:rPr>
                <w:rFonts w:hint="eastAsia" w:ascii="Times New Roman" w:hAnsi="Times New Roman"/>
                <w:color w:val="auto"/>
                <w:sz w:val="24"/>
                <w:szCs w:val="24"/>
                <w:lang w:val="en-US" w:eastAsia="zh-CN"/>
              </w:rPr>
            </w:pPr>
            <w:r>
              <w:rPr>
                <w:rFonts w:hint="default" w:ascii="Times New Roman" w:hAnsi="Times New Roman"/>
                <w:color w:val="auto"/>
                <w:sz w:val="24"/>
                <w:szCs w:val="24"/>
                <w:lang w:val="en-US" w:eastAsia="zh-CN"/>
              </w:rPr>
              <w:t>1</w:t>
            </w:r>
            <w:r>
              <w:rPr>
                <w:rFonts w:hint="eastAsia" w:ascii="Times New Roman" w:hAnsi="Times New Roman"/>
                <w:color w:val="auto"/>
                <w:sz w:val="24"/>
                <w:szCs w:val="24"/>
                <w:lang w:val="en-US" w:eastAsia="zh-CN"/>
              </w:rPr>
              <w:t>）地基验槽</w:t>
            </w:r>
          </w:p>
          <w:p w14:paraId="5DC9391B">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待构筑物基坑开挖至设计标高及地基处理完毕后，施工单位汇同建设单位、质检单位、监理单位进行基坑验槽。垫层模板支设前，有抗浮盲沟的基坑，在碎石滤料上铺两层塑料布，以防砼灰浆流入碎石内，降低砼强度和抗浮效果。</w:t>
            </w:r>
          </w:p>
          <w:p w14:paraId="641C5503">
            <w:pPr>
              <w:pStyle w:val="2"/>
              <w:spacing w:line="360" w:lineRule="auto"/>
              <w:ind w:firstLine="480" w:firstLineChars="200"/>
              <w:rPr>
                <w:rFonts w:hint="eastAsia" w:ascii="Times New Roman" w:hAnsi="Times New Roman"/>
                <w:color w:val="auto"/>
                <w:sz w:val="24"/>
                <w:szCs w:val="24"/>
                <w:lang w:val="en-US" w:eastAsia="zh-CN"/>
              </w:rPr>
            </w:pPr>
            <w:r>
              <w:rPr>
                <w:rFonts w:hint="default" w:ascii="Times New Roman" w:hAnsi="Times New Roman"/>
                <w:color w:val="auto"/>
                <w:sz w:val="24"/>
                <w:szCs w:val="24"/>
                <w:lang w:val="en-US" w:eastAsia="zh-CN"/>
              </w:rPr>
              <w:t>2</w:t>
            </w:r>
            <w:r>
              <w:rPr>
                <w:rFonts w:hint="eastAsia" w:ascii="Times New Roman" w:hAnsi="Times New Roman"/>
                <w:color w:val="auto"/>
                <w:sz w:val="24"/>
                <w:szCs w:val="24"/>
                <w:lang w:val="en-US" w:eastAsia="zh-CN"/>
              </w:rPr>
              <w:t>）模板制安</w:t>
            </w:r>
          </w:p>
          <w:p w14:paraId="54C4117D">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采用</w:t>
            </w:r>
            <w:r>
              <w:rPr>
                <w:rFonts w:hint="default" w:ascii="Times New Roman" w:hAnsi="Times New Roman"/>
                <w:color w:val="auto"/>
                <w:sz w:val="24"/>
                <w:szCs w:val="24"/>
                <w:lang w:val="en-US" w:eastAsia="zh-CN"/>
              </w:rPr>
              <w:t>10</w:t>
            </w:r>
            <w:r>
              <w:rPr>
                <w:rFonts w:hint="eastAsia" w:ascii="Times New Roman" w:hAnsi="Times New Roman"/>
                <w:color w:val="auto"/>
                <w:sz w:val="24"/>
                <w:szCs w:val="24"/>
                <w:lang w:val="en-US" w:eastAsia="zh-CN"/>
              </w:rPr>
              <w:t>×</w:t>
            </w:r>
            <w:r>
              <w:rPr>
                <w:rFonts w:hint="default" w:ascii="Times New Roman" w:hAnsi="Times New Roman"/>
                <w:color w:val="auto"/>
                <w:sz w:val="24"/>
                <w:szCs w:val="24"/>
                <w:lang w:val="en-US" w:eastAsia="zh-CN"/>
              </w:rPr>
              <w:t>10cm</w:t>
            </w:r>
            <w:r>
              <w:rPr>
                <w:rFonts w:hint="eastAsia" w:ascii="Times New Roman" w:hAnsi="Times New Roman"/>
                <w:color w:val="auto"/>
                <w:sz w:val="24"/>
                <w:szCs w:val="24"/>
                <w:lang w:val="en-US" w:eastAsia="zh-CN"/>
              </w:rPr>
              <w:t>方木进行直线段的支设，弯线部位采用</w:t>
            </w:r>
            <w:r>
              <w:rPr>
                <w:rFonts w:hint="default" w:ascii="Times New Roman" w:hAnsi="Times New Roman"/>
                <w:color w:val="auto"/>
                <w:sz w:val="24"/>
                <w:szCs w:val="24"/>
                <w:lang w:val="en-US" w:eastAsia="zh-CN"/>
              </w:rPr>
              <w:t>4</w:t>
            </w:r>
            <w:r>
              <w:rPr>
                <w:rFonts w:hint="eastAsia" w:ascii="Times New Roman" w:hAnsi="Times New Roman"/>
                <w:color w:val="auto"/>
                <w:sz w:val="24"/>
                <w:szCs w:val="24"/>
                <w:lang w:val="en-US" w:eastAsia="zh-CN"/>
              </w:rPr>
              <w:t>×</w:t>
            </w:r>
            <w:r>
              <w:rPr>
                <w:rFonts w:hint="default" w:ascii="Times New Roman" w:hAnsi="Times New Roman"/>
                <w:color w:val="auto"/>
                <w:sz w:val="24"/>
                <w:szCs w:val="24"/>
                <w:lang w:val="en-US" w:eastAsia="zh-CN"/>
              </w:rPr>
              <w:t>10cm</w:t>
            </w:r>
            <w:r>
              <w:rPr>
                <w:rFonts w:hint="eastAsia" w:ascii="Times New Roman" w:hAnsi="Times New Roman"/>
                <w:color w:val="auto"/>
                <w:sz w:val="24"/>
                <w:szCs w:val="24"/>
                <w:lang w:val="en-US" w:eastAsia="zh-CN"/>
              </w:rPr>
              <w:t>木模板支设。为防止在模板的制安过程中损坏塑料布，采用在模板上部设拉连加固的方法。</w:t>
            </w:r>
          </w:p>
          <w:p w14:paraId="56CCC00D">
            <w:pPr>
              <w:pStyle w:val="2"/>
              <w:spacing w:line="360" w:lineRule="auto"/>
              <w:ind w:firstLine="480" w:firstLineChars="200"/>
              <w:rPr>
                <w:rFonts w:hint="eastAsia" w:ascii="Times New Roman" w:hAnsi="Times New Roman"/>
                <w:color w:val="auto"/>
                <w:sz w:val="24"/>
                <w:szCs w:val="24"/>
                <w:lang w:val="en-US" w:eastAsia="zh-CN"/>
              </w:rPr>
            </w:pPr>
            <w:r>
              <w:rPr>
                <w:rFonts w:hint="default" w:ascii="Times New Roman" w:hAnsi="Times New Roman"/>
                <w:color w:val="auto"/>
                <w:sz w:val="24"/>
                <w:szCs w:val="24"/>
                <w:lang w:val="en-US" w:eastAsia="zh-CN"/>
              </w:rPr>
              <w:t>3</w:t>
            </w:r>
            <w:r>
              <w:rPr>
                <w:rFonts w:hint="eastAsia" w:ascii="Times New Roman" w:hAnsi="Times New Roman"/>
                <w:color w:val="auto"/>
                <w:sz w:val="24"/>
                <w:szCs w:val="24"/>
                <w:lang w:val="en-US" w:eastAsia="zh-CN"/>
              </w:rPr>
              <w:t>）垫层浇注</w:t>
            </w:r>
          </w:p>
          <w:p w14:paraId="72188BAF">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若基底为碎石抗浮层，则小型自卸车无法将砼直接运输到位，同时又为了避免损坏塑料布，可采用</w:t>
            </w:r>
            <w:r>
              <w:rPr>
                <w:rFonts w:hint="default" w:ascii="Times New Roman" w:hAnsi="Times New Roman"/>
                <w:color w:val="auto"/>
                <w:sz w:val="24"/>
                <w:szCs w:val="24"/>
                <w:lang w:val="en-US" w:eastAsia="zh-CN"/>
              </w:rPr>
              <w:t>C1</w:t>
            </w:r>
            <w:r>
              <w:rPr>
                <w:rFonts w:hint="eastAsia" w:ascii="Times New Roman" w:hAnsi="Times New Roman"/>
                <w:color w:val="auto"/>
                <w:sz w:val="24"/>
                <w:szCs w:val="24"/>
                <w:lang w:val="en-US" w:eastAsia="zh-CN"/>
              </w:rPr>
              <w:t>5砼进行泵送浇筑，其他可采用小型自卸车直接运输到位，或采用小型自卸车配合吊车运输到位进行浇筑。根据底板垫层砼顶标高不同，同时为了保证垫层砼浇注的连续性，可采用隔一条浇筑一条的方法进行施工。</w:t>
            </w:r>
          </w:p>
          <w:p w14:paraId="2418F2C8">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斜坡处的砼采用人工运输到位浇筑的方法。浇筑后采用振捣棒振捣密实，刮杠找平，人工木模找平两遍压实即可。</w:t>
            </w:r>
          </w:p>
          <w:p w14:paraId="087A1FD8">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垫层砼浇注</w:t>
            </w:r>
            <w:r>
              <w:rPr>
                <w:rFonts w:hint="default" w:ascii="Times New Roman" w:hAnsi="Times New Roman"/>
                <w:color w:val="auto"/>
                <w:sz w:val="24"/>
                <w:szCs w:val="24"/>
                <w:lang w:val="en-US" w:eastAsia="zh-CN"/>
              </w:rPr>
              <w:t>1</w:t>
            </w:r>
            <w:r>
              <w:rPr>
                <w:rFonts w:hint="eastAsia" w:ascii="Times New Roman" w:hAnsi="Times New Roman"/>
                <w:color w:val="auto"/>
                <w:sz w:val="24"/>
                <w:szCs w:val="24"/>
                <w:lang w:val="en-US" w:eastAsia="zh-CN"/>
              </w:rPr>
              <w:t>天后强度达到可以上人行走时，进行底板、池壁控制线的测量放样。用经纬仪采用三角交汇法，将池体底板四角的控制点放样到垫层上，经检验确认达到施工测量精度后，以此四点作为其他放线的控制点，将池壁线、底板边缘控制线，及其他控制线逐一放样到垫层砼面上。</w:t>
            </w:r>
          </w:p>
          <w:p w14:paraId="5A57D6FA">
            <w:pPr>
              <w:pStyle w:val="2"/>
              <w:spacing w:line="360" w:lineRule="auto"/>
              <w:ind w:firstLine="480" w:firstLineChars="200"/>
              <w:rPr>
                <w:rFonts w:hint="eastAsia" w:ascii="Times New Roman" w:hAnsi="Times New Roman"/>
                <w:color w:val="auto"/>
                <w:sz w:val="24"/>
                <w:szCs w:val="24"/>
                <w:lang w:val="en-US" w:eastAsia="zh-CN"/>
              </w:rPr>
            </w:pPr>
            <w:r>
              <w:rPr>
                <w:rFonts w:hint="default" w:ascii="Times New Roman" w:hAnsi="Times New Roman"/>
                <w:color w:val="auto"/>
                <w:sz w:val="24"/>
                <w:szCs w:val="24"/>
                <w:lang w:val="en-US" w:eastAsia="zh-CN"/>
              </w:rPr>
              <w:t>3</w:t>
            </w:r>
            <w:r>
              <w:rPr>
                <w:rFonts w:hint="eastAsia" w:ascii="Times New Roman" w:hAnsi="Times New Roman"/>
                <w:color w:val="auto"/>
                <w:sz w:val="24"/>
                <w:szCs w:val="24"/>
                <w:lang w:val="en-US" w:eastAsia="zh-CN"/>
              </w:rPr>
              <w:t>、钢筋工程</w:t>
            </w:r>
          </w:p>
          <w:p w14:paraId="3A57D93A">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提前做好钢筋分供方的调查，选购合格及有良好服务信誉的厂家进货。其钢材种类、钢号和直径等均应符合设计文件规定。并满足《钢筋混凝土用热轧带肋钢筋标准（</w:t>
            </w:r>
            <w:r>
              <w:rPr>
                <w:rFonts w:hint="default" w:ascii="Times New Roman" w:hAnsi="Times New Roman"/>
                <w:color w:val="auto"/>
                <w:sz w:val="24"/>
                <w:szCs w:val="24"/>
                <w:lang w:val="en-US" w:eastAsia="zh-CN"/>
              </w:rPr>
              <w:t>GB1499-1998</w:t>
            </w:r>
            <w:r>
              <w:rPr>
                <w:rFonts w:hint="eastAsia" w:ascii="Times New Roman" w:hAnsi="Times New Roman"/>
                <w:color w:val="auto"/>
                <w:sz w:val="24"/>
                <w:szCs w:val="24"/>
                <w:lang w:val="en-US" w:eastAsia="zh-CN"/>
              </w:rPr>
              <w:t>）》和《钢筋混凝土用热轧光圆钢筋标准（</w:t>
            </w:r>
            <w:r>
              <w:rPr>
                <w:rFonts w:hint="default" w:ascii="Times New Roman" w:hAnsi="Times New Roman"/>
                <w:color w:val="auto"/>
                <w:sz w:val="24"/>
                <w:szCs w:val="24"/>
                <w:lang w:val="en-US" w:eastAsia="zh-CN"/>
              </w:rPr>
              <w:t>GB13013-91</w:t>
            </w:r>
            <w:r>
              <w:rPr>
                <w:rFonts w:hint="eastAsia" w:ascii="Times New Roman" w:hAnsi="Times New Roman"/>
                <w:color w:val="auto"/>
                <w:sz w:val="24"/>
                <w:szCs w:val="24"/>
                <w:lang w:val="en-US" w:eastAsia="zh-CN"/>
              </w:rPr>
              <w:t>）》要求。</w:t>
            </w:r>
          </w:p>
          <w:p w14:paraId="4CDD526E">
            <w:pPr>
              <w:pStyle w:val="2"/>
              <w:spacing w:line="360" w:lineRule="auto"/>
              <w:ind w:firstLine="480" w:firstLineChars="200"/>
              <w:rPr>
                <w:rFonts w:hint="eastAsia" w:ascii="Times New Roman" w:hAnsi="Times New Roman"/>
                <w:color w:val="auto"/>
                <w:sz w:val="24"/>
                <w:szCs w:val="24"/>
                <w:lang w:val="en-US" w:eastAsia="zh-CN"/>
              </w:rPr>
            </w:pPr>
            <w:r>
              <w:rPr>
                <w:rFonts w:hint="default" w:ascii="Times New Roman" w:hAnsi="Times New Roman"/>
                <w:color w:val="auto"/>
                <w:sz w:val="24"/>
                <w:szCs w:val="24"/>
                <w:lang w:val="en-US" w:eastAsia="zh-CN"/>
              </w:rPr>
              <w:t>4</w:t>
            </w:r>
            <w:r>
              <w:rPr>
                <w:rFonts w:hint="eastAsia" w:ascii="Times New Roman" w:hAnsi="Times New Roman"/>
                <w:color w:val="auto"/>
                <w:sz w:val="24"/>
                <w:szCs w:val="24"/>
                <w:lang w:val="en-US" w:eastAsia="zh-CN"/>
              </w:rPr>
              <w:t>、构筑物砼浇筑</w:t>
            </w:r>
          </w:p>
          <w:p w14:paraId="2B28FACD">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在主体钢筋和模板检验合格后，进行混凝土的浇筑施工。对于大面积的混凝土浇筑。混凝土坍落度不宜大于</w:t>
            </w:r>
            <w:r>
              <w:rPr>
                <w:rFonts w:hint="default" w:ascii="Times New Roman" w:hAnsi="Times New Roman"/>
                <w:color w:val="auto"/>
                <w:sz w:val="24"/>
                <w:szCs w:val="24"/>
                <w:lang w:val="en-US" w:eastAsia="zh-CN"/>
              </w:rPr>
              <w:t>150mm</w:t>
            </w:r>
            <w:r>
              <w:rPr>
                <w:rFonts w:hint="eastAsia" w:ascii="Times New Roman" w:hAnsi="Times New Roman"/>
                <w:color w:val="auto"/>
                <w:sz w:val="24"/>
                <w:szCs w:val="24"/>
                <w:lang w:val="en-US" w:eastAsia="zh-CN"/>
              </w:rPr>
              <w:t>。</w:t>
            </w:r>
          </w:p>
          <w:p w14:paraId="30CF2B59">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清水池和沉淀池的主体面积及砼方量比较大，根据设计要求设置的伸缩缝将混凝土主体分成若干个施工单元，在浇筑主体砼时以各施工单元作为施工段进行砼施工，要求在每一施</w:t>
            </w:r>
          </w:p>
          <w:p w14:paraId="5A8428EE">
            <w:pPr>
              <w:pStyle w:val="2"/>
              <w:spacing w:line="360" w:lineRule="auto"/>
              <w:ind w:firstLine="482" w:firstLineChars="200"/>
              <w:rPr>
                <w:rFonts w:hint="eastAsia" w:ascii="Times New Roman" w:hAnsi="Times New Roman"/>
                <w:b/>
                <w:bCs/>
                <w:color w:val="auto"/>
                <w:sz w:val="24"/>
                <w:szCs w:val="24"/>
                <w:lang w:val="en-US" w:eastAsia="zh-CN"/>
              </w:rPr>
            </w:pPr>
            <w:r>
              <w:rPr>
                <w:rFonts w:hint="eastAsia" w:ascii="Times New Roman" w:hAnsi="Times New Roman"/>
                <w:b/>
                <w:bCs/>
                <w:color w:val="auto"/>
                <w:sz w:val="24"/>
                <w:szCs w:val="24"/>
                <w:lang w:val="en-US" w:eastAsia="zh-CN"/>
              </w:rPr>
              <w:t>（5）机电设备安装</w:t>
            </w:r>
          </w:p>
          <w:p w14:paraId="6CED195A">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本工程主要供水设备包括水泵、电机、水质净化、消毒设备等。</w:t>
            </w:r>
          </w:p>
          <w:p w14:paraId="58D73331">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机电设备安装施工前，应做好周密详细的施工计划，配合土建工程，确定设备的安装顺序，设备安装施工应符合设计要求，并做好检测、调试等工作。</w:t>
            </w:r>
          </w:p>
          <w:p w14:paraId="3D9D4FEB">
            <w:pPr>
              <w:pStyle w:val="2"/>
              <w:spacing w:line="360" w:lineRule="auto"/>
              <w:ind w:firstLine="482" w:firstLineChars="200"/>
              <w:rPr>
                <w:rFonts w:hint="eastAsia" w:ascii="Times New Roman" w:hAnsi="Times New Roman"/>
                <w:b/>
                <w:bCs/>
                <w:color w:val="auto"/>
                <w:sz w:val="24"/>
                <w:szCs w:val="24"/>
                <w:lang w:val="en-US" w:eastAsia="zh-CN"/>
              </w:rPr>
            </w:pPr>
            <w:r>
              <w:rPr>
                <w:rFonts w:hint="eastAsia" w:ascii="Times New Roman" w:hAnsi="Times New Roman"/>
                <w:b/>
                <w:bCs/>
                <w:color w:val="auto"/>
                <w:sz w:val="24"/>
                <w:szCs w:val="24"/>
                <w:lang w:val="en-US" w:eastAsia="zh-CN"/>
              </w:rPr>
              <w:t>（6）管道工程</w:t>
            </w:r>
          </w:p>
          <w:p w14:paraId="3D588282">
            <w:pPr>
              <w:pStyle w:val="2"/>
              <w:spacing w:line="360" w:lineRule="auto"/>
              <w:ind w:firstLine="480" w:firstLineChars="200"/>
              <w:rPr>
                <w:rFonts w:hint="eastAsia" w:ascii="Times New Roman" w:hAnsi="Times New Roman"/>
                <w:color w:val="auto"/>
                <w:sz w:val="24"/>
                <w:szCs w:val="24"/>
                <w:lang w:val="en-US" w:eastAsia="zh-CN"/>
              </w:rPr>
            </w:pPr>
            <w:r>
              <w:rPr>
                <w:rFonts w:hint="default" w:ascii="Times New Roman" w:hAnsi="Times New Roman"/>
                <w:color w:val="auto"/>
                <w:sz w:val="24"/>
                <w:szCs w:val="24"/>
                <w:lang w:val="en-US" w:eastAsia="zh-CN"/>
              </w:rPr>
              <w:t>1</w:t>
            </w:r>
            <w:r>
              <w:rPr>
                <w:rFonts w:hint="eastAsia" w:ascii="Times New Roman" w:hAnsi="Times New Roman"/>
                <w:color w:val="auto"/>
                <w:sz w:val="24"/>
                <w:szCs w:val="24"/>
                <w:lang w:val="en-US" w:eastAsia="zh-CN"/>
              </w:rPr>
              <w:t>、厂区工艺管道</w:t>
            </w:r>
          </w:p>
          <w:p w14:paraId="243F3083">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管道安装工程用的所有管材，必须有制造厂的材质合格证明。否则应补做所缺项目的检验，其技术指标必须符合国家标准或专业标准、行业标准。</w:t>
            </w:r>
          </w:p>
          <w:p w14:paraId="24F842A1">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管子在使用前进行外观检查，表面不得有裂纹、缩孔、夹渣、折迭、重皮等缺陷；锈蚀或凹陷的深度不超过管子壁厚的负偏查；螺纹密封面良好，精度光洁度达到设计要求或制造要求。</w:t>
            </w:r>
          </w:p>
          <w:p w14:paraId="1CBB0EFD">
            <w:pPr>
              <w:pStyle w:val="2"/>
              <w:spacing w:line="360" w:lineRule="auto"/>
              <w:ind w:firstLine="480" w:firstLineChars="200"/>
              <w:rPr>
                <w:rFonts w:hint="eastAsia" w:ascii="Times New Roman" w:hAnsi="Times New Roman"/>
                <w:color w:val="auto"/>
                <w:sz w:val="24"/>
                <w:szCs w:val="24"/>
                <w:lang w:val="en-US" w:eastAsia="zh-CN"/>
              </w:rPr>
            </w:pPr>
            <w:r>
              <w:rPr>
                <w:rFonts w:hint="default" w:ascii="Times New Roman" w:hAnsi="Times New Roman"/>
                <w:color w:val="auto"/>
                <w:sz w:val="24"/>
                <w:szCs w:val="24"/>
                <w:lang w:val="en-US" w:eastAsia="zh-CN"/>
              </w:rPr>
              <w:t>2</w:t>
            </w:r>
            <w:r>
              <w:rPr>
                <w:rFonts w:hint="eastAsia" w:ascii="Times New Roman" w:hAnsi="Times New Roman"/>
                <w:color w:val="auto"/>
                <w:sz w:val="24"/>
                <w:szCs w:val="24"/>
                <w:lang w:val="en-US" w:eastAsia="zh-CN"/>
              </w:rPr>
              <w:t>、室外配水管网</w:t>
            </w:r>
          </w:p>
          <w:p w14:paraId="7DD54817">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配水管道安装工程是关系到工程成败的关键一环，必须加强管理，严格施工。土石方开挖工程可发动村民开挖，管道安装必须专业队伍安装，以确保工程质量。</w:t>
            </w:r>
          </w:p>
          <w:p w14:paraId="215975F8">
            <w:pPr>
              <w:pStyle w:val="2"/>
              <w:spacing w:line="360" w:lineRule="auto"/>
              <w:ind w:firstLine="480" w:firstLineChars="200"/>
              <w:rPr>
                <w:rFonts w:hint="eastAsia" w:ascii="Times New Roman" w:hAnsi="Times New Roman"/>
                <w:color w:val="auto"/>
                <w:sz w:val="24"/>
                <w:szCs w:val="24"/>
                <w:lang w:val="en-US" w:eastAsia="zh-CN"/>
              </w:rPr>
            </w:pPr>
            <w:r>
              <w:rPr>
                <w:rFonts w:hint="default" w:ascii="Times New Roman" w:hAnsi="Times New Roman"/>
                <w:color w:val="auto"/>
                <w:sz w:val="24"/>
                <w:szCs w:val="24"/>
                <w:lang w:val="en-US" w:eastAsia="zh-CN"/>
              </w:rPr>
              <w:t>1</w:t>
            </w:r>
            <w:r>
              <w:rPr>
                <w:rFonts w:hint="eastAsia" w:ascii="Times New Roman" w:hAnsi="Times New Roman"/>
                <w:color w:val="auto"/>
                <w:sz w:val="24"/>
                <w:szCs w:val="24"/>
                <w:lang w:val="en-US" w:eastAsia="zh-CN"/>
              </w:rPr>
              <w:t>）施工程序：</w:t>
            </w:r>
          </w:p>
          <w:p w14:paraId="288280E3">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管道施工程序：定位放线→沟槽开挖→管道基础→管道防腐→管道吊装→铺设管道→检查井砌筑→粗砂回填→打压试验→土方回填→管道冲洗消毒。</w:t>
            </w:r>
          </w:p>
          <w:p w14:paraId="12FC6DD1">
            <w:pPr>
              <w:pStyle w:val="2"/>
              <w:spacing w:line="360" w:lineRule="auto"/>
              <w:ind w:firstLine="480" w:firstLineChars="200"/>
              <w:rPr>
                <w:rFonts w:hint="eastAsia" w:ascii="Times New Roman" w:hAnsi="Times New Roman"/>
                <w:color w:val="auto"/>
                <w:sz w:val="24"/>
                <w:szCs w:val="24"/>
                <w:lang w:val="en-US" w:eastAsia="zh-CN"/>
              </w:rPr>
            </w:pPr>
            <w:r>
              <w:rPr>
                <w:rFonts w:hint="default" w:ascii="Times New Roman" w:hAnsi="Times New Roman"/>
                <w:color w:val="auto"/>
                <w:sz w:val="24"/>
                <w:szCs w:val="24"/>
                <w:lang w:val="en-US" w:eastAsia="zh-CN"/>
              </w:rPr>
              <w:t>2</w:t>
            </w:r>
            <w:r>
              <w:rPr>
                <w:rFonts w:hint="eastAsia" w:ascii="Times New Roman" w:hAnsi="Times New Roman"/>
                <w:color w:val="auto"/>
                <w:sz w:val="24"/>
                <w:szCs w:val="24"/>
                <w:lang w:val="en-US" w:eastAsia="zh-CN"/>
              </w:rPr>
              <w:t>）施工测量</w:t>
            </w:r>
          </w:p>
          <w:p w14:paraId="7111DE98">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按照设计文件要求，在施工前组织测量人员设制高程控制点和轴线控制点，并进行复测、复算。进行施工放样测量，定出管道中线及井位置并定出水准点作为整个工程的控制点，井面标高应平路面。每次测量均要闭合，严格控制闭合误差，并做好测量记录。</w:t>
            </w:r>
          </w:p>
          <w:p w14:paraId="47384334">
            <w:pPr>
              <w:pStyle w:val="2"/>
              <w:spacing w:line="360" w:lineRule="auto"/>
              <w:ind w:firstLine="480" w:firstLineChars="200"/>
              <w:rPr>
                <w:rFonts w:hint="eastAsia" w:ascii="Times New Roman" w:hAnsi="Times New Roman"/>
                <w:color w:val="auto"/>
                <w:sz w:val="24"/>
                <w:szCs w:val="24"/>
                <w:lang w:val="en-US" w:eastAsia="zh-CN"/>
              </w:rPr>
            </w:pPr>
            <w:r>
              <w:rPr>
                <w:rFonts w:hint="default" w:ascii="Times New Roman" w:hAnsi="Times New Roman"/>
                <w:color w:val="auto"/>
                <w:sz w:val="24"/>
                <w:szCs w:val="24"/>
                <w:lang w:val="en-US" w:eastAsia="zh-CN"/>
              </w:rPr>
              <w:t>3</w:t>
            </w:r>
            <w:r>
              <w:rPr>
                <w:rFonts w:hint="eastAsia" w:ascii="Times New Roman" w:hAnsi="Times New Roman"/>
                <w:color w:val="auto"/>
                <w:sz w:val="24"/>
                <w:szCs w:val="24"/>
                <w:lang w:val="en-US" w:eastAsia="zh-CN"/>
              </w:rPr>
              <w:t>）沟槽开挖</w:t>
            </w:r>
          </w:p>
          <w:p w14:paraId="47B3FAC8">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沟槽开挖前应要求各有关管线部门提供地下管线情况，并结合人工开挖勘察，确认无误后方可进行施工。当发现管线位置后应做好清晰的标志以保护好地下管线。</w:t>
            </w:r>
          </w:p>
          <w:p w14:paraId="35726A38">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施工时在人行道边设置临时排水沟，以保证排水通畅，以保证开挖基坑不被雨水浸泡而造成基坑的质量问题。在基坑开挖时须在沟槽外两侧筑小土堤截水，以防地表水倒灌入施工沟槽内。沟槽内两侧设排水沟和集水井，用碎石填充，当地下水丰富或遇雨天时用抽水机抽水，以保证基坑不被水浸泡。</w:t>
            </w:r>
          </w:p>
          <w:p w14:paraId="332BAE4E">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根据管径进行放坡开挖。开挖时用挖掘机进行，人工配合。沟槽开挖土方调至填方区填土。在开挖前，沟槽的断面、开挖的次序和堆土的位置由现场施工员</w:t>
            </w:r>
          </w:p>
          <w:p w14:paraId="6E952ABF">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详细交底。在挖土过程中管理人员应在现场指挥并应经常检查沟槽的净空尺寸和中心位置，确保沟槽中心偏移误差符合规范要求。为保证槽底土壤不被扰动、破坏或超挖，用机械挖土至设计标高以上</w:t>
            </w:r>
            <w:r>
              <w:rPr>
                <w:rFonts w:hint="default" w:ascii="Times New Roman" w:hAnsi="Times New Roman"/>
                <w:color w:val="auto"/>
                <w:sz w:val="24"/>
                <w:szCs w:val="24"/>
                <w:lang w:val="en-US" w:eastAsia="zh-CN"/>
              </w:rPr>
              <w:t>20</w:t>
            </w:r>
            <w:r>
              <w:rPr>
                <w:rFonts w:hint="eastAsia" w:ascii="Times New Roman" w:hAnsi="Times New Roman"/>
                <w:color w:val="auto"/>
                <w:sz w:val="24"/>
                <w:szCs w:val="24"/>
                <w:lang w:val="en-US" w:eastAsia="zh-CN"/>
              </w:rPr>
              <w:t>～</w:t>
            </w:r>
            <w:r>
              <w:rPr>
                <w:rFonts w:hint="default" w:ascii="Times New Roman" w:hAnsi="Times New Roman"/>
                <w:color w:val="auto"/>
                <w:sz w:val="24"/>
                <w:szCs w:val="24"/>
                <w:lang w:val="en-US" w:eastAsia="zh-CN"/>
              </w:rPr>
              <w:t>30cm</w:t>
            </w:r>
            <w:r>
              <w:rPr>
                <w:rFonts w:hint="eastAsia" w:ascii="Times New Roman" w:hAnsi="Times New Roman"/>
                <w:color w:val="auto"/>
                <w:sz w:val="24"/>
                <w:szCs w:val="24"/>
                <w:lang w:val="en-US" w:eastAsia="zh-CN"/>
              </w:rPr>
              <w:t>后改用人工挖土和平整。开挖要保证连续作业，分段开挖，每段</w:t>
            </w:r>
            <w:r>
              <w:rPr>
                <w:rFonts w:hint="default" w:ascii="Times New Roman" w:hAnsi="Times New Roman"/>
                <w:color w:val="auto"/>
                <w:sz w:val="24"/>
                <w:szCs w:val="24"/>
                <w:lang w:val="en-US" w:eastAsia="zh-CN"/>
              </w:rPr>
              <w:t>20m</w:t>
            </w:r>
            <w:r>
              <w:rPr>
                <w:rFonts w:hint="eastAsia" w:ascii="Times New Roman" w:hAnsi="Times New Roman"/>
                <w:color w:val="auto"/>
                <w:sz w:val="24"/>
                <w:szCs w:val="24"/>
                <w:lang w:val="en-US" w:eastAsia="zh-CN"/>
              </w:rPr>
              <w:t>～</w:t>
            </w:r>
            <w:r>
              <w:rPr>
                <w:rFonts w:hint="default" w:ascii="Times New Roman" w:hAnsi="Times New Roman"/>
                <w:color w:val="auto"/>
                <w:sz w:val="24"/>
                <w:szCs w:val="24"/>
                <w:lang w:val="en-US" w:eastAsia="zh-CN"/>
              </w:rPr>
              <w:t>30m</w:t>
            </w:r>
            <w:r>
              <w:rPr>
                <w:rFonts w:hint="eastAsia" w:ascii="Times New Roman" w:hAnsi="Times New Roman"/>
                <w:color w:val="auto"/>
                <w:sz w:val="24"/>
                <w:szCs w:val="24"/>
                <w:lang w:val="en-US" w:eastAsia="zh-CN"/>
              </w:rPr>
              <w:t>，以防止土方塌方出现安全事故。</w:t>
            </w:r>
          </w:p>
          <w:p w14:paraId="47CAAC51">
            <w:pPr>
              <w:pStyle w:val="2"/>
              <w:spacing w:line="360" w:lineRule="auto"/>
              <w:ind w:firstLine="480" w:firstLineChars="200"/>
              <w:rPr>
                <w:rFonts w:hint="eastAsia" w:ascii="Times New Roman" w:hAnsi="Times New Roman"/>
                <w:color w:val="auto"/>
                <w:sz w:val="24"/>
                <w:szCs w:val="24"/>
                <w:lang w:val="en-US" w:eastAsia="zh-CN"/>
              </w:rPr>
            </w:pPr>
            <w:r>
              <w:rPr>
                <w:rFonts w:hint="default" w:ascii="Times New Roman" w:hAnsi="Times New Roman"/>
                <w:color w:val="auto"/>
                <w:sz w:val="24"/>
                <w:szCs w:val="24"/>
                <w:lang w:val="en-US" w:eastAsia="zh-CN"/>
              </w:rPr>
              <w:t>4</w:t>
            </w:r>
            <w:r>
              <w:rPr>
                <w:rFonts w:hint="eastAsia" w:ascii="Times New Roman" w:hAnsi="Times New Roman"/>
                <w:color w:val="auto"/>
                <w:sz w:val="24"/>
                <w:szCs w:val="24"/>
                <w:lang w:val="en-US" w:eastAsia="zh-CN"/>
              </w:rPr>
              <w:t>）管道基础施工</w:t>
            </w:r>
          </w:p>
          <w:p w14:paraId="4D75DAAC">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如为未扰动的原状土层，采用</w:t>
            </w:r>
            <w:r>
              <w:rPr>
                <w:rFonts w:hint="default" w:ascii="Times New Roman" w:hAnsi="Times New Roman"/>
                <w:color w:val="auto"/>
                <w:sz w:val="24"/>
                <w:szCs w:val="24"/>
                <w:lang w:val="en-US" w:eastAsia="zh-CN"/>
              </w:rPr>
              <w:t>100mm</w:t>
            </w:r>
            <w:r>
              <w:rPr>
                <w:rFonts w:hint="eastAsia" w:ascii="Times New Roman" w:hAnsi="Times New Roman"/>
                <w:color w:val="auto"/>
                <w:sz w:val="24"/>
                <w:szCs w:val="24"/>
                <w:lang w:val="en-US" w:eastAsia="zh-CN"/>
              </w:rPr>
              <w:t>厚粗砂垫层；如在回填土地段做，</w:t>
            </w:r>
            <w:r>
              <w:rPr>
                <w:rFonts w:hint="default" w:ascii="Times New Roman" w:hAnsi="Times New Roman"/>
                <w:color w:val="auto"/>
                <w:sz w:val="24"/>
                <w:szCs w:val="24"/>
                <w:lang w:val="en-US" w:eastAsia="zh-CN"/>
              </w:rPr>
              <w:t>200mm</w:t>
            </w:r>
            <w:r>
              <w:rPr>
                <w:rFonts w:hint="eastAsia" w:ascii="Times New Roman" w:hAnsi="Times New Roman"/>
                <w:color w:val="auto"/>
                <w:sz w:val="24"/>
                <w:szCs w:val="24"/>
                <w:lang w:val="en-US" w:eastAsia="zh-CN"/>
              </w:rPr>
              <w:t>厚粗砂垫层；如为软泥土则应更换土或每</w:t>
            </w:r>
            <w:r>
              <w:rPr>
                <w:rFonts w:hint="default" w:ascii="Times New Roman" w:hAnsi="Times New Roman"/>
                <w:color w:val="auto"/>
                <w:sz w:val="24"/>
                <w:szCs w:val="24"/>
                <w:lang w:val="en-US" w:eastAsia="zh-CN"/>
              </w:rPr>
              <w:t>2.5~3.0m</w:t>
            </w:r>
            <w:r>
              <w:rPr>
                <w:rFonts w:hint="eastAsia" w:ascii="Times New Roman" w:hAnsi="Times New Roman"/>
                <w:color w:val="auto"/>
                <w:sz w:val="24"/>
                <w:szCs w:val="24"/>
                <w:lang w:val="en-US" w:eastAsia="zh-CN"/>
              </w:rPr>
              <w:t>做混凝土枕基。管基宽度不小于</w:t>
            </w:r>
            <w:r>
              <w:rPr>
                <w:rFonts w:hint="default" w:ascii="Times New Roman" w:hAnsi="Times New Roman"/>
                <w:color w:val="auto"/>
                <w:sz w:val="24"/>
                <w:szCs w:val="24"/>
                <w:lang w:val="en-US" w:eastAsia="zh-CN"/>
              </w:rPr>
              <w:t>D+300</w:t>
            </w:r>
            <w:r>
              <w:rPr>
                <w:rFonts w:hint="eastAsia" w:ascii="Times New Roman" w:hAnsi="Times New Roman"/>
                <w:color w:val="auto"/>
                <w:sz w:val="24"/>
                <w:szCs w:val="24"/>
                <w:lang w:val="en-US" w:eastAsia="zh-CN"/>
              </w:rPr>
              <w:t>。</w:t>
            </w:r>
          </w:p>
          <w:p w14:paraId="42FBAF56">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测量中心轴线，标高，并放出基础边线。在沟底设置水平小木桩，桩顶标高为管道基础的标高。</w:t>
            </w:r>
          </w:p>
          <w:p w14:paraId="511F66D4">
            <w:pPr>
              <w:pStyle w:val="2"/>
              <w:spacing w:line="360" w:lineRule="auto"/>
              <w:ind w:firstLine="480" w:firstLineChars="200"/>
              <w:rPr>
                <w:rFonts w:hint="eastAsia" w:ascii="Times New Roman" w:hAnsi="Times New Roman"/>
                <w:color w:val="auto"/>
                <w:sz w:val="24"/>
                <w:szCs w:val="24"/>
                <w:lang w:val="en-US" w:eastAsia="zh-CN"/>
              </w:rPr>
            </w:pPr>
            <w:r>
              <w:rPr>
                <w:rFonts w:hint="default" w:ascii="Times New Roman" w:hAnsi="Times New Roman"/>
                <w:color w:val="auto"/>
                <w:sz w:val="24"/>
                <w:szCs w:val="24"/>
                <w:lang w:val="en-US" w:eastAsia="zh-CN"/>
              </w:rPr>
              <w:t>5</w:t>
            </w:r>
            <w:r>
              <w:rPr>
                <w:rFonts w:hint="eastAsia" w:ascii="Times New Roman" w:hAnsi="Times New Roman"/>
                <w:color w:val="auto"/>
                <w:sz w:val="24"/>
                <w:szCs w:val="24"/>
                <w:lang w:val="en-US" w:eastAsia="zh-CN"/>
              </w:rPr>
              <w:t>）管道铺设</w:t>
            </w:r>
          </w:p>
          <w:p w14:paraId="72CEAB1A">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砂垫层检查合格后，人工挖管道接口工作坑，对管工作坑每个接口设一个。给水管与排水管交叉时，给水管应敷设在上面，且不应在接口处重叠；当给水管道敷设在污水管下面时。给水管应加套管，套管长度为交叉点两侧各</w:t>
            </w:r>
            <w:r>
              <w:rPr>
                <w:rFonts w:hint="default" w:ascii="Times New Roman" w:hAnsi="Times New Roman"/>
                <w:color w:val="auto"/>
                <w:sz w:val="24"/>
                <w:szCs w:val="24"/>
                <w:lang w:val="en-US" w:eastAsia="zh-CN"/>
              </w:rPr>
              <w:t>1</w:t>
            </w:r>
            <w:r>
              <w:rPr>
                <w:rFonts w:hint="eastAsia" w:ascii="Times New Roman" w:hAnsi="Times New Roman"/>
                <w:color w:val="auto"/>
                <w:sz w:val="24"/>
                <w:szCs w:val="24"/>
                <w:lang w:val="en-US" w:eastAsia="zh-CN"/>
              </w:rPr>
              <w:t>米。管道对口方法安装时，为控制管底标高和坡度，拟架设坡度板，由测量人员将管道中心钉和高程钉测设在坡度板上，两高程钉之间的连线即为管底坡度的平行线称为坡度线，相邻两坡度板上管中心线顶面应较设计管顶高</w:t>
            </w:r>
            <w:r>
              <w:rPr>
                <w:rFonts w:hint="default" w:ascii="Times New Roman" w:hAnsi="Times New Roman"/>
                <w:color w:val="auto"/>
                <w:sz w:val="24"/>
                <w:szCs w:val="24"/>
                <w:lang w:val="en-US" w:eastAsia="zh-CN"/>
              </w:rPr>
              <w:t>15cm</w:t>
            </w:r>
            <w:r>
              <w:rPr>
                <w:rFonts w:hint="eastAsia" w:ascii="Times New Roman" w:hAnsi="Times New Roman"/>
                <w:color w:val="auto"/>
                <w:sz w:val="24"/>
                <w:szCs w:val="24"/>
                <w:lang w:val="en-US" w:eastAsia="zh-CN"/>
              </w:rPr>
              <w:t>，以便管道高程核查，在安装管道时，可以在坡度板上的中心连线，随时挂垂球，控制管道轴线定位及坡度。</w:t>
            </w:r>
          </w:p>
          <w:p w14:paraId="6BDEE01A">
            <w:pPr>
              <w:pStyle w:val="2"/>
              <w:spacing w:line="360" w:lineRule="auto"/>
              <w:ind w:firstLine="480" w:firstLineChars="200"/>
              <w:rPr>
                <w:rFonts w:hint="eastAsia" w:ascii="Times New Roman" w:hAnsi="Times New Roman"/>
                <w:color w:val="auto"/>
                <w:sz w:val="24"/>
                <w:szCs w:val="24"/>
                <w:lang w:val="en-US" w:eastAsia="zh-CN"/>
              </w:rPr>
            </w:pPr>
            <w:r>
              <w:rPr>
                <w:rFonts w:hint="default" w:ascii="Times New Roman" w:hAnsi="Times New Roman"/>
                <w:color w:val="auto"/>
                <w:sz w:val="24"/>
                <w:szCs w:val="24"/>
                <w:lang w:val="en-US" w:eastAsia="zh-CN"/>
              </w:rPr>
              <w:t>6</w:t>
            </w:r>
            <w:r>
              <w:rPr>
                <w:rFonts w:hint="eastAsia" w:ascii="Times New Roman" w:hAnsi="Times New Roman"/>
                <w:color w:val="auto"/>
                <w:sz w:val="24"/>
                <w:szCs w:val="24"/>
                <w:lang w:val="en-US" w:eastAsia="zh-CN"/>
              </w:rPr>
              <w:t>）检查井的砌筑</w:t>
            </w:r>
          </w:p>
          <w:p w14:paraId="1C40EE66">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砌筑各种井前必须将基础面先洗涮干净，并定出中心点，划上砌筑位置及标出砌筑高度，便于操作人员掌握。</w:t>
            </w:r>
          </w:p>
          <w:p w14:paraId="2C697855">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砌筑检查圆井应挂线校核井内径及圆度，砌筑井墙必须避免上下层砖对缝。井内的爬梯应随砌随安，位置正确。爬梯安装后，在砌筑砂浆未达到规定强度前不得踩踏。检查井砌筑至规定高程后，应及时安装井圈，盖好井盖。</w:t>
            </w:r>
          </w:p>
          <w:p w14:paraId="1ACBCC52">
            <w:pPr>
              <w:pStyle w:val="2"/>
              <w:spacing w:line="360" w:lineRule="auto"/>
              <w:ind w:firstLine="480" w:firstLineChars="200"/>
              <w:rPr>
                <w:rFonts w:hint="eastAsia" w:ascii="Times New Roman" w:hAnsi="Times New Roman"/>
                <w:color w:val="auto"/>
                <w:sz w:val="24"/>
                <w:szCs w:val="24"/>
                <w:lang w:val="en-US" w:eastAsia="zh-CN"/>
              </w:rPr>
            </w:pPr>
            <w:r>
              <w:rPr>
                <w:rFonts w:hint="default" w:ascii="Times New Roman" w:hAnsi="Times New Roman"/>
                <w:color w:val="auto"/>
                <w:sz w:val="24"/>
                <w:szCs w:val="24"/>
                <w:lang w:val="en-US" w:eastAsia="zh-CN"/>
              </w:rPr>
              <w:t>7</w:t>
            </w:r>
            <w:r>
              <w:rPr>
                <w:rFonts w:hint="eastAsia" w:ascii="Times New Roman" w:hAnsi="Times New Roman"/>
                <w:color w:val="auto"/>
                <w:sz w:val="24"/>
                <w:szCs w:val="24"/>
                <w:lang w:val="en-US" w:eastAsia="zh-CN"/>
              </w:rPr>
              <w:t>）沟槽回填土</w:t>
            </w:r>
          </w:p>
          <w:p w14:paraId="4EF78568">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管道施工完成后，即可进行沟槽回填土，覆土时，沟槽内不得积水，严禁带水覆土，回填时需两侧对称回填，严禁单侧回填。</w:t>
            </w:r>
          </w:p>
          <w:p w14:paraId="210D93A8">
            <w:pPr>
              <w:pStyle w:val="2"/>
              <w:spacing w:line="360" w:lineRule="auto"/>
              <w:ind w:firstLine="480" w:firstLineChars="200"/>
              <w:rPr>
                <w:rFonts w:hint="eastAsia" w:ascii="Times New Roman" w:hAnsi="Times New Roman"/>
                <w:color w:val="auto"/>
                <w:sz w:val="24"/>
                <w:szCs w:val="24"/>
                <w:lang w:val="en-US" w:eastAsia="zh-CN"/>
              </w:rPr>
            </w:pPr>
            <w:r>
              <w:rPr>
                <w:rFonts w:hint="default" w:ascii="Times New Roman" w:hAnsi="Times New Roman"/>
                <w:color w:val="auto"/>
                <w:sz w:val="24"/>
                <w:szCs w:val="24"/>
                <w:lang w:val="en-US" w:eastAsia="zh-CN"/>
              </w:rPr>
              <w:t>8</w:t>
            </w:r>
            <w:r>
              <w:rPr>
                <w:rFonts w:hint="eastAsia" w:ascii="Times New Roman" w:hAnsi="Times New Roman"/>
                <w:color w:val="auto"/>
                <w:sz w:val="24"/>
                <w:szCs w:val="24"/>
                <w:lang w:val="en-US" w:eastAsia="zh-CN"/>
              </w:rPr>
              <w:t>）管道打压试验</w:t>
            </w:r>
          </w:p>
          <w:p w14:paraId="56759CB6">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给水管道的允许渗水量为：</w:t>
            </w:r>
            <w:r>
              <w:rPr>
                <w:rFonts w:hint="default" w:ascii="Times New Roman" w:hAnsi="Times New Roman"/>
                <w:color w:val="auto"/>
                <w:sz w:val="24"/>
                <w:szCs w:val="24"/>
                <w:lang w:val="en-US" w:eastAsia="zh-CN"/>
              </w:rPr>
              <w:t>1.96[</w:t>
            </w:r>
            <w:r>
              <w:rPr>
                <w:rFonts w:hint="eastAsia" w:ascii="Times New Roman" w:hAnsi="Times New Roman"/>
                <w:color w:val="auto"/>
                <w:sz w:val="24"/>
                <w:szCs w:val="24"/>
                <w:lang w:val="en-US" w:eastAsia="zh-CN"/>
              </w:rPr>
              <w:t>（</w:t>
            </w:r>
            <w:r>
              <w:rPr>
                <w:rFonts w:hint="default" w:ascii="Times New Roman" w:hAnsi="Times New Roman"/>
                <w:color w:val="auto"/>
                <w:sz w:val="24"/>
                <w:szCs w:val="24"/>
                <w:lang w:val="en-US" w:eastAsia="zh-CN"/>
              </w:rPr>
              <w:t>L/</w:t>
            </w:r>
            <w:r>
              <w:rPr>
                <w:rFonts w:hint="eastAsia" w:ascii="Times New Roman" w:hAnsi="Times New Roman"/>
                <w:color w:val="auto"/>
                <w:sz w:val="24"/>
                <w:szCs w:val="24"/>
                <w:lang w:val="en-US" w:eastAsia="zh-CN"/>
              </w:rPr>
              <w:t>（</w:t>
            </w:r>
            <w:r>
              <w:rPr>
                <w:rFonts w:hint="default" w:ascii="Times New Roman" w:hAnsi="Times New Roman"/>
                <w:color w:val="auto"/>
                <w:sz w:val="24"/>
                <w:szCs w:val="24"/>
                <w:lang w:val="en-US" w:eastAsia="zh-CN"/>
              </w:rPr>
              <w:t>min</w:t>
            </w:r>
            <w:r>
              <w:rPr>
                <w:rFonts w:hint="eastAsia" w:ascii="Times New Roman" w:hAnsi="Times New Roman"/>
                <w:color w:val="auto"/>
                <w:sz w:val="24"/>
                <w:szCs w:val="24"/>
                <w:lang w:val="en-US" w:eastAsia="zh-CN"/>
              </w:rPr>
              <w:t>·</w:t>
            </w:r>
            <w:r>
              <w:rPr>
                <w:rFonts w:hint="default" w:ascii="Times New Roman" w:hAnsi="Times New Roman"/>
                <w:color w:val="auto"/>
                <w:sz w:val="24"/>
                <w:szCs w:val="24"/>
                <w:lang w:val="en-US" w:eastAsia="zh-CN"/>
              </w:rPr>
              <w:t>km</w:t>
            </w:r>
            <w:r>
              <w:rPr>
                <w:rFonts w:hint="eastAsia" w:ascii="Times New Roman" w:hAnsi="Times New Roman"/>
                <w:color w:val="auto"/>
                <w:sz w:val="24"/>
                <w:szCs w:val="24"/>
                <w:lang w:val="en-US" w:eastAsia="zh-CN"/>
              </w:rPr>
              <w:t>）），必须达到规范要求时才能进行下一道工序。</w:t>
            </w:r>
          </w:p>
          <w:p w14:paraId="6E14801A">
            <w:pPr>
              <w:pStyle w:val="2"/>
              <w:spacing w:line="360" w:lineRule="auto"/>
              <w:ind w:firstLine="480" w:firstLineChars="200"/>
              <w:rPr>
                <w:rFonts w:hint="eastAsia" w:ascii="Times New Roman" w:hAnsi="Times New Roman"/>
                <w:color w:val="auto"/>
                <w:sz w:val="24"/>
                <w:szCs w:val="24"/>
                <w:lang w:val="en-US" w:eastAsia="zh-CN"/>
              </w:rPr>
            </w:pPr>
            <w:r>
              <w:rPr>
                <w:rFonts w:hint="default" w:ascii="Times New Roman" w:hAnsi="Times New Roman"/>
                <w:color w:val="auto"/>
                <w:sz w:val="24"/>
                <w:szCs w:val="24"/>
                <w:lang w:val="en-US" w:eastAsia="zh-CN"/>
              </w:rPr>
              <w:t>9</w:t>
            </w:r>
            <w:r>
              <w:rPr>
                <w:rFonts w:hint="eastAsia" w:ascii="Times New Roman" w:hAnsi="Times New Roman"/>
                <w:color w:val="auto"/>
                <w:sz w:val="24"/>
                <w:szCs w:val="24"/>
                <w:lang w:val="en-US" w:eastAsia="zh-CN"/>
              </w:rPr>
              <w:t>）管道冲洗消毒</w:t>
            </w:r>
          </w:p>
          <w:p w14:paraId="3CE0AB40">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管道采用水中掺入漂白粉的消毒方法，消毒结束后需完全放出消毒用水。</w:t>
            </w:r>
          </w:p>
          <w:p w14:paraId="65D72933">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（7）调试与试运转</w:t>
            </w:r>
          </w:p>
          <w:p w14:paraId="4FB6EF22">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w:t>
            </w:r>
            <w:r>
              <w:rPr>
                <w:rFonts w:hint="default" w:ascii="Times New Roman" w:hAnsi="Times New Roman"/>
                <w:color w:val="auto"/>
                <w:sz w:val="24"/>
                <w:szCs w:val="24"/>
                <w:lang w:val="en-US" w:eastAsia="zh-CN"/>
              </w:rPr>
              <w:t>1</w:t>
            </w:r>
            <w:r>
              <w:rPr>
                <w:rFonts w:hint="eastAsia" w:ascii="Times New Roman" w:hAnsi="Times New Roman"/>
                <w:color w:val="auto"/>
                <w:sz w:val="24"/>
                <w:szCs w:val="24"/>
                <w:lang w:val="en-US" w:eastAsia="zh-CN"/>
              </w:rPr>
              <w:t>）国内配套设备的调试可根据有关的技术标准进行或由供货单位派人进行技术指导。</w:t>
            </w:r>
          </w:p>
          <w:p w14:paraId="15B46FAB">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w:t>
            </w:r>
            <w:r>
              <w:rPr>
                <w:rFonts w:hint="default" w:ascii="Times New Roman" w:hAnsi="Times New Roman"/>
                <w:color w:val="auto"/>
                <w:sz w:val="24"/>
                <w:szCs w:val="24"/>
                <w:lang w:val="en-US" w:eastAsia="zh-CN"/>
              </w:rPr>
              <w:t>2</w:t>
            </w:r>
            <w:r>
              <w:rPr>
                <w:rFonts w:hint="eastAsia" w:ascii="Times New Roman" w:hAnsi="Times New Roman"/>
                <w:color w:val="auto"/>
                <w:sz w:val="24"/>
                <w:szCs w:val="24"/>
                <w:lang w:val="en-US" w:eastAsia="zh-CN"/>
              </w:rPr>
              <w:t>）进口设备的调试必须由供货商指导进行，有关的细节可在商务谈判中商定并写入商务合同。</w:t>
            </w:r>
          </w:p>
          <w:p w14:paraId="073AD985">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w:t>
            </w:r>
            <w:r>
              <w:rPr>
                <w:rFonts w:hint="default" w:ascii="Times New Roman" w:hAnsi="Times New Roman"/>
                <w:color w:val="auto"/>
                <w:sz w:val="24"/>
                <w:szCs w:val="24"/>
                <w:lang w:val="en-US" w:eastAsia="zh-CN"/>
              </w:rPr>
              <w:t>3</w:t>
            </w:r>
            <w:r>
              <w:rPr>
                <w:rFonts w:hint="eastAsia" w:ascii="Times New Roman" w:hAnsi="Times New Roman"/>
                <w:color w:val="auto"/>
                <w:sz w:val="24"/>
                <w:szCs w:val="24"/>
                <w:lang w:val="en-US" w:eastAsia="zh-CN"/>
              </w:rPr>
              <w:t>）试运转工作应邀请供货商、设计单位、安装单位共同参加。试运转操作人员上岗前必须通过专业技术培训。</w:t>
            </w:r>
          </w:p>
          <w:p w14:paraId="0160F446">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w:t>
            </w:r>
            <w:r>
              <w:rPr>
                <w:rFonts w:hint="default" w:ascii="Times New Roman" w:hAnsi="Times New Roman"/>
                <w:color w:val="auto"/>
                <w:sz w:val="24"/>
                <w:szCs w:val="24"/>
                <w:lang w:val="en-US" w:eastAsia="zh-CN"/>
              </w:rPr>
              <w:t>4</w:t>
            </w:r>
            <w:r>
              <w:rPr>
                <w:rFonts w:hint="eastAsia" w:ascii="Times New Roman" w:hAnsi="Times New Roman"/>
                <w:color w:val="auto"/>
                <w:sz w:val="24"/>
                <w:szCs w:val="24"/>
                <w:lang w:val="en-US" w:eastAsia="zh-CN"/>
              </w:rPr>
              <w:t>）有关设备调试，试运转以及验收等项工作的技术文件必须存档备查。</w:t>
            </w:r>
          </w:p>
          <w:p w14:paraId="248D6ECC">
            <w:pPr>
              <w:pStyle w:val="2"/>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本工程施工内容包括：取水工程、输水管道、净水设施、配水管网、生产用房新建及厂区其他建设。</w:t>
            </w:r>
          </w:p>
          <w:p w14:paraId="59738733">
            <w:pPr>
              <w:pStyle w:val="2"/>
              <w:spacing w:line="360" w:lineRule="auto"/>
              <w:ind w:firstLine="480" w:firstLineChars="200"/>
              <w:rPr>
                <w:rFonts w:hint="eastAsia" w:ascii="Times New Roman" w:hAnsi="Times New Roman"/>
                <w:color w:val="auto"/>
                <w:sz w:val="24"/>
                <w:szCs w:val="24"/>
              </w:rPr>
            </w:pPr>
            <w:r>
              <w:rPr>
                <w:rFonts w:hint="eastAsia" w:ascii="Times New Roman" w:hAnsi="Times New Roman"/>
                <w:color w:val="auto"/>
                <w:sz w:val="24"/>
                <w:szCs w:val="24"/>
                <w:lang w:val="en-US" w:eastAsia="zh-CN"/>
              </w:rPr>
              <w:t>综上所述，施工期环境污染问题主要是：土建施工、设备安装等过程中，产生建筑废渣、弃土、扬尘、噪声、施工设备冲洗水、施工人员生活污水和生活垃圾。这些污染存在于整个施工过程，但不同污染因子在不同施工阶段污染强度、影响时间不同</w:t>
            </w:r>
          </w:p>
          <w:p w14:paraId="60A5794B">
            <w:pPr>
              <w:pStyle w:val="43"/>
              <w:rPr>
                <w:color w:val="auto"/>
              </w:rPr>
            </w:pPr>
          </w:p>
          <w:p w14:paraId="0D7484BA">
            <w:pPr>
              <w:pStyle w:val="94"/>
              <w:adjustRightInd w:val="0"/>
              <w:snapToGrid w:val="0"/>
              <w:spacing w:before="0" w:beforeAutospacing="0"/>
              <w:ind w:firstLine="482" w:firstLineChars="200"/>
              <w:jc w:val="left"/>
              <w:rPr>
                <w:color w:val="auto"/>
              </w:rPr>
            </w:pPr>
            <w:r>
              <w:rPr>
                <w:color w:val="auto"/>
              </w:rPr>
              <w:t>2、运营期：</w:t>
            </w:r>
          </w:p>
          <w:p w14:paraId="36657728">
            <w:pPr>
              <w:snapToGrid w:val="0"/>
              <w:spacing w:line="360" w:lineRule="auto"/>
              <w:jc w:val="center"/>
              <w:rPr>
                <w:color w:val="auto"/>
              </w:rPr>
            </w:pPr>
            <w:r>
              <w:rPr>
                <w:color w:val="auto"/>
              </w:rPr>
              <w:drawing>
                <wp:inline distT="0" distB="0" distL="114300" distR="114300">
                  <wp:extent cx="5257800" cy="1340485"/>
                  <wp:effectExtent l="0" t="0" r="0" b="63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7" cstate="print"/>
                          <a:stretch>
                            <a:fillRect/>
                          </a:stretch>
                        </pic:blipFill>
                        <pic:spPr>
                          <a:xfrm>
                            <a:off x="0" y="0"/>
                            <a:ext cx="5257800" cy="1340485"/>
                          </a:xfrm>
                          <a:prstGeom prst="rect">
                            <a:avLst/>
                          </a:prstGeom>
                          <a:noFill/>
                          <a:ln>
                            <a:noFill/>
                          </a:ln>
                        </pic:spPr>
                      </pic:pic>
                    </a:graphicData>
                  </a:graphic>
                </wp:inline>
              </w:drawing>
            </w:r>
          </w:p>
          <w:p w14:paraId="1D410AD7">
            <w:pPr>
              <w:snapToGrid w:val="0"/>
              <w:spacing w:line="360" w:lineRule="auto"/>
              <w:jc w:val="center"/>
              <w:rPr>
                <w:rFonts w:hint="eastAsia" w:eastAsia="宋体"/>
                <w:b/>
                <w:bCs/>
                <w:color w:val="auto"/>
                <w:szCs w:val="21"/>
                <w:lang w:eastAsia="zh-CN"/>
              </w:rPr>
            </w:pPr>
            <w:r>
              <w:rPr>
                <w:rFonts w:hint="eastAsia" w:eastAsia="宋体"/>
                <w:b/>
                <w:bCs/>
                <w:color w:val="auto"/>
                <w:szCs w:val="21"/>
                <w:lang w:eastAsia="zh-CN"/>
              </w:rPr>
              <w:drawing>
                <wp:inline distT="0" distB="0" distL="114300" distR="114300">
                  <wp:extent cx="5695950" cy="3470275"/>
                  <wp:effectExtent l="0" t="0" r="0" b="0"/>
                  <wp:docPr id="11" name="图片 11" descr="黄石水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黄石水厂"/>
                          <pic:cNvPicPr>
                            <a:picLocks noChangeAspect="1"/>
                          </pic:cNvPicPr>
                        </pic:nvPicPr>
                        <pic:blipFill>
                          <a:blip r:embed="rId18"/>
                          <a:stretch>
                            <a:fillRect/>
                          </a:stretch>
                        </pic:blipFill>
                        <pic:spPr>
                          <a:xfrm>
                            <a:off x="0" y="0"/>
                            <a:ext cx="5695950" cy="3470275"/>
                          </a:xfrm>
                          <a:prstGeom prst="rect">
                            <a:avLst/>
                          </a:prstGeom>
                        </pic:spPr>
                      </pic:pic>
                    </a:graphicData>
                  </a:graphic>
                </wp:inline>
              </w:drawing>
            </w:r>
          </w:p>
          <w:p w14:paraId="2C799323">
            <w:pPr>
              <w:snapToGrid w:val="0"/>
              <w:spacing w:line="360" w:lineRule="auto"/>
              <w:jc w:val="center"/>
              <w:rPr>
                <w:b/>
                <w:bCs/>
                <w:color w:val="auto"/>
                <w:szCs w:val="21"/>
              </w:rPr>
            </w:pPr>
            <w:r>
              <w:rPr>
                <w:b/>
                <w:bCs/>
                <w:color w:val="auto"/>
                <w:szCs w:val="21"/>
              </w:rPr>
              <w:t>图</w:t>
            </w:r>
            <w:r>
              <w:rPr>
                <w:rFonts w:hint="eastAsia"/>
                <w:b/>
                <w:bCs/>
                <w:color w:val="auto"/>
                <w:szCs w:val="21"/>
              </w:rPr>
              <w:t>2-5项目运营期工艺流程图</w:t>
            </w:r>
          </w:p>
          <w:p w14:paraId="28E994B6">
            <w:pPr>
              <w:snapToGrid w:val="0"/>
              <w:spacing w:line="360" w:lineRule="auto"/>
              <w:ind w:firstLine="482" w:firstLineChars="200"/>
              <w:rPr>
                <w:b/>
                <w:bCs/>
                <w:color w:val="auto"/>
                <w:sz w:val="24"/>
              </w:rPr>
            </w:pPr>
            <w:r>
              <w:rPr>
                <w:rFonts w:hint="eastAsia"/>
                <w:b/>
                <w:bCs/>
                <w:color w:val="auto"/>
                <w:kern w:val="0"/>
                <w:sz w:val="24"/>
              </w:rPr>
              <w:t>工艺流程说明：</w:t>
            </w:r>
          </w:p>
          <w:p w14:paraId="65CFDF89">
            <w:pPr>
              <w:pStyle w:val="2"/>
              <w:spacing w:line="36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机械混合+折板絮凝+平流沉淀+V型滤池+次氯酸钠消毒，本项目通过取水泵房从黄石水库将原水抽至厂内，取水口设置格栅，防止大块杂物影响后续净水工序的进行。</w:t>
            </w:r>
          </w:p>
          <w:p w14:paraId="740B6A92">
            <w:pPr>
              <w:pStyle w:val="2"/>
              <w:spacing w:line="36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（1）预处理</w:t>
            </w:r>
          </w:p>
          <w:p w14:paraId="17614E9F">
            <w:pPr>
              <w:pStyle w:val="2"/>
              <w:spacing w:line="36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预处理设施主要用来去除沉淀、过滤等后续工艺难以去除的杂质，以去除杂质的种类不同，分为去除漂浮物、去除泥沙、去除有机物、调整pH值等几种，预处理设施因原水水质不同而各异，根据水质检测报告，水源水无有机物污染，因此本工程可不设预处理设施；</w:t>
            </w:r>
          </w:p>
          <w:p w14:paraId="0B558B4B">
            <w:pPr>
              <w:pStyle w:val="2"/>
              <w:numPr>
                <w:ilvl w:val="0"/>
                <w:numId w:val="3"/>
              </w:numPr>
              <w:spacing w:line="360" w:lineRule="auto"/>
              <w:ind w:firstLine="480"/>
              <w:rPr>
                <w:rFonts w:ascii="Times New Roman" w:hAnsi="Times New Roman"/>
                <w:color w:val="auto"/>
                <w:sz w:val="24"/>
                <w:szCs w:val="24"/>
              </w:rPr>
            </w:pPr>
            <w:r>
              <w:rPr>
                <w:rFonts w:hint="eastAsia" w:ascii="Times New Roman" w:hAnsi="Times New Roman"/>
                <w:color w:val="auto"/>
                <w:sz w:val="24"/>
                <w:szCs w:val="24"/>
              </w:rPr>
              <w:t>混合：机械混合是利用机械搅拌器的快速旋转，使混凝剂迅速、有效均匀地扩散于整个水池之中，混合效果良好。其最大的优点是混合效果不受水量变化的影响，在各种流量条件下都能获得良好的混合效果。</w:t>
            </w:r>
          </w:p>
          <w:p w14:paraId="1E6139C9">
            <w:pPr>
              <w:pStyle w:val="2"/>
              <w:numPr>
                <w:ilvl w:val="0"/>
                <w:numId w:val="3"/>
              </w:numPr>
              <w:spacing w:line="360" w:lineRule="auto"/>
              <w:ind w:firstLine="480"/>
              <w:rPr>
                <w:rFonts w:ascii="Times New Roman" w:hAnsi="Times New Roman"/>
                <w:color w:val="auto"/>
                <w:sz w:val="24"/>
                <w:szCs w:val="24"/>
              </w:rPr>
            </w:pPr>
            <w:r>
              <w:rPr>
                <w:rFonts w:hint="eastAsia" w:ascii="Times New Roman" w:hAnsi="Times New Roman"/>
                <w:color w:val="auto"/>
                <w:sz w:val="24"/>
                <w:szCs w:val="24"/>
              </w:rPr>
              <w:t>折板絮凝、平流沉淀池：本项目采用的反应沉淀池工艺为“折板絮凝+平流沉淀”，折板絮凝、平流沉淀池的构造是在池内放置一定数量的平行折板。主要运用折板的缩放或转弯造成的边界层分离而产生的附壁紊流耗能方式，在絮凝池内沿程保持横向均匀，纵向分散地输入微量而足够的能量，有效地提高输入能量利用率和混凝设备容积利用率，增加液流相对运动，以缩短絮凝时间，提高絮凝体沉降性能；</w:t>
            </w:r>
          </w:p>
          <w:p w14:paraId="2B1E67E8">
            <w:pPr>
              <w:pStyle w:val="2"/>
              <w:spacing w:line="36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5）过滤：气水反冲洗滤池是法国开发研制的均质深层截污过滤技术。该池型在我国许多供水工程中通过外贷引进后，取得了良好的处理效果，从而在国内得到了逐步推广。气水反冲洗滤池采用均质深层滤料，深层截污，V型槽进水，布水均匀。</w:t>
            </w:r>
          </w:p>
          <w:p w14:paraId="64A74891">
            <w:pPr>
              <w:pStyle w:val="2"/>
              <w:spacing w:line="36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石英砂滤料颗粒大，厚度深，截污能力强。池底部采用长柄塑料滤头配水系统，反冲洗采用先气冲，后气水混合洗，表面扫洗的独特形式。因此气水反冲洗滤池具有过虑周期长（比一般滤池长2～3倍），滤料层利用率高，滤后水质好的特点。同时可节省冲洗水量和电耗，是一种高效节能型的过滤设施。具有高度自动化程序控制，可减少运行管理人员。</w:t>
            </w:r>
          </w:p>
          <w:p w14:paraId="0480CE0B">
            <w:pPr>
              <w:pStyle w:val="2"/>
              <w:spacing w:line="36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6）水反冲洗滤池：水反冲洗滤池正常工作时，利用高速水流反向通过滤料层（砂滤），使滤层膨胀呈流态化，在水流剪切力和滤料颗粒间碰撞摩擦的双重作用下，把截留在滤料层中的杂质从滤料表面剥落下来，然后被冲洗水带出滤池。</w:t>
            </w:r>
          </w:p>
          <w:p w14:paraId="1F79F0F3">
            <w:pPr>
              <w:pStyle w:val="2"/>
              <w:spacing w:line="36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（7）消毒：现场发生次氯酸钠：产生原理为电解食盐水，原料只需水、电、盐（不加碘），是最为安全的化学消毒方法，另外电、食盐均由国家统一定价，价格稳定，原料供应充足，运行成本可控。</w:t>
            </w:r>
          </w:p>
          <w:p w14:paraId="367615BD">
            <w:pPr>
              <w:pStyle w:val="2"/>
              <w:spacing w:line="36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经过上述净水工序后加入精制盐进行消毒杀菌，最后流入清水池由送水泵房输送至各用</w:t>
            </w:r>
            <w:r>
              <w:rPr>
                <w:rFonts w:ascii="Times New Roman" w:hAnsi="Times New Roman"/>
                <w:color w:val="auto"/>
                <w:sz w:val="24"/>
                <w:szCs w:val="24"/>
              </w:rPr>
              <w:t>户</w:t>
            </w:r>
            <w:r>
              <w:rPr>
                <w:rFonts w:hint="eastAsia" w:ascii="Times New Roman" w:hAnsi="Times New Roman"/>
                <w:color w:val="auto"/>
                <w:sz w:val="24"/>
                <w:szCs w:val="24"/>
              </w:rPr>
              <w:t>。</w:t>
            </w:r>
          </w:p>
          <w:p w14:paraId="2A006074">
            <w:pPr>
              <w:spacing w:line="360" w:lineRule="auto"/>
              <w:ind w:firstLine="480" w:firstLineChars="200"/>
              <w:rPr>
                <w:b/>
                <w:color w:val="auto"/>
              </w:rPr>
            </w:pPr>
            <w:r>
              <w:rPr>
                <w:color w:val="auto"/>
                <w:sz w:val="24"/>
              </w:rPr>
              <w:t>本项目</w:t>
            </w:r>
            <w:r>
              <w:rPr>
                <w:rFonts w:hint="eastAsia"/>
                <w:color w:val="auto"/>
                <w:sz w:val="24"/>
              </w:rPr>
              <w:t>营运期</w:t>
            </w:r>
            <w:r>
              <w:rPr>
                <w:color w:val="auto"/>
                <w:sz w:val="24"/>
              </w:rPr>
              <w:t>产污环节统计见下表：</w:t>
            </w:r>
          </w:p>
          <w:p w14:paraId="2CEFBAE8">
            <w:pPr>
              <w:spacing w:beforeLines="50" w:line="360" w:lineRule="auto"/>
              <w:jc w:val="center"/>
              <w:rPr>
                <w:b/>
                <w:bCs/>
                <w:color w:val="auto"/>
                <w:szCs w:val="21"/>
              </w:rPr>
            </w:pPr>
            <w:r>
              <w:rPr>
                <w:rFonts w:hint="eastAsia"/>
                <w:b/>
                <w:bCs/>
                <w:color w:val="auto"/>
                <w:szCs w:val="21"/>
              </w:rPr>
              <w:t>表2-11项目运营期工艺过程产污及治理情况汇总</w:t>
            </w:r>
            <w:r>
              <w:rPr>
                <w:b/>
                <w:bCs/>
                <w:color w:val="auto"/>
                <w:szCs w:val="21"/>
              </w:rPr>
              <w:t>一览表</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9"/>
              <w:gridCol w:w="1194"/>
              <w:gridCol w:w="1582"/>
              <w:gridCol w:w="2239"/>
              <w:gridCol w:w="2649"/>
              <w:gridCol w:w="1149"/>
            </w:tblGrid>
            <w:tr w14:paraId="642E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415" w:type="dxa"/>
                  <w:tcBorders>
                    <w:tl2br w:val="nil"/>
                    <w:tr2bl w:val="nil"/>
                  </w:tcBorders>
                  <w:vAlign w:val="center"/>
                </w:tcPr>
                <w:p w14:paraId="01EA1F11">
                  <w:pPr>
                    <w:kinsoku w:val="0"/>
                    <w:overflowPunct w:val="0"/>
                    <w:autoSpaceDE w:val="0"/>
                    <w:autoSpaceDN w:val="0"/>
                    <w:adjustRightInd w:val="0"/>
                    <w:spacing w:line="240" w:lineRule="exact"/>
                    <w:jc w:val="center"/>
                    <w:rPr>
                      <w:b/>
                      <w:bCs/>
                      <w:color w:val="auto"/>
                      <w:kern w:val="0"/>
                      <w:szCs w:val="21"/>
                    </w:rPr>
                  </w:pPr>
                  <w:bookmarkStart w:id="27" w:name="3.2.3物料平衡"/>
                  <w:bookmarkEnd w:id="27"/>
                  <w:r>
                    <w:rPr>
                      <w:b/>
                      <w:bCs/>
                      <w:color w:val="auto"/>
                      <w:kern w:val="0"/>
                      <w:szCs w:val="21"/>
                    </w:rPr>
                    <w:t>类别</w:t>
                  </w:r>
                </w:p>
              </w:tc>
              <w:tc>
                <w:tcPr>
                  <w:tcW w:w="1129" w:type="dxa"/>
                  <w:tcBorders>
                    <w:tl2br w:val="nil"/>
                    <w:tr2bl w:val="nil"/>
                  </w:tcBorders>
                  <w:vAlign w:val="center"/>
                </w:tcPr>
                <w:p w14:paraId="6B41DAA0">
                  <w:pPr>
                    <w:kinsoku w:val="0"/>
                    <w:overflowPunct w:val="0"/>
                    <w:autoSpaceDE w:val="0"/>
                    <w:autoSpaceDN w:val="0"/>
                    <w:adjustRightInd w:val="0"/>
                    <w:spacing w:line="240" w:lineRule="exact"/>
                    <w:jc w:val="center"/>
                    <w:rPr>
                      <w:b/>
                      <w:bCs/>
                      <w:color w:val="auto"/>
                      <w:kern w:val="0"/>
                      <w:szCs w:val="21"/>
                    </w:rPr>
                  </w:pPr>
                  <w:r>
                    <w:rPr>
                      <w:b/>
                      <w:bCs/>
                      <w:color w:val="auto"/>
                      <w:kern w:val="0"/>
                      <w:szCs w:val="21"/>
                    </w:rPr>
                    <w:t>序号</w:t>
                  </w:r>
                </w:p>
              </w:tc>
              <w:tc>
                <w:tcPr>
                  <w:tcW w:w="1495" w:type="dxa"/>
                  <w:tcBorders>
                    <w:tl2br w:val="nil"/>
                    <w:tr2bl w:val="nil"/>
                  </w:tcBorders>
                  <w:vAlign w:val="center"/>
                </w:tcPr>
                <w:p w14:paraId="1FC8D0A9">
                  <w:pPr>
                    <w:kinsoku w:val="0"/>
                    <w:overflowPunct w:val="0"/>
                    <w:autoSpaceDE w:val="0"/>
                    <w:autoSpaceDN w:val="0"/>
                    <w:adjustRightInd w:val="0"/>
                    <w:spacing w:line="240" w:lineRule="exact"/>
                    <w:jc w:val="center"/>
                    <w:rPr>
                      <w:b/>
                      <w:bCs/>
                      <w:color w:val="auto"/>
                      <w:kern w:val="0"/>
                      <w:szCs w:val="21"/>
                    </w:rPr>
                  </w:pPr>
                  <w:r>
                    <w:rPr>
                      <w:b/>
                      <w:bCs/>
                      <w:color w:val="auto"/>
                      <w:kern w:val="0"/>
                      <w:szCs w:val="21"/>
                    </w:rPr>
                    <w:t>污染源</w:t>
                  </w:r>
                  <w:r>
                    <w:rPr>
                      <w:rFonts w:hint="eastAsia"/>
                      <w:b/>
                      <w:bCs/>
                      <w:color w:val="auto"/>
                      <w:kern w:val="0"/>
                      <w:szCs w:val="21"/>
                    </w:rPr>
                    <w:t>/工序</w:t>
                  </w:r>
                </w:p>
              </w:tc>
              <w:tc>
                <w:tcPr>
                  <w:tcW w:w="2116" w:type="dxa"/>
                  <w:tcBorders>
                    <w:tl2br w:val="nil"/>
                    <w:tr2bl w:val="nil"/>
                  </w:tcBorders>
                  <w:vAlign w:val="center"/>
                </w:tcPr>
                <w:p w14:paraId="5B3C8FB1">
                  <w:pPr>
                    <w:kinsoku w:val="0"/>
                    <w:overflowPunct w:val="0"/>
                    <w:autoSpaceDE w:val="0"/>
                    <w:autoSpaceDN w:val="0"/>
                    <w:adjustRightInd w:val="0"/>
                    <w:spacing w:line="240" w:lineRule="exact"/>
                    <w:jc w:val="center"/>
                    <w:rPr>
                      <w:b/>
                      <w:bCs/>
                      <w:color w:val="auto"/>
                      <w:kern w:val="0"/>
                      <w:szCs w:val="21"/>
                    </w:rPr>
                  </w:pPr>
                  <w:r>
                    <w:rPr>
                      <w:b/>
                      <w:bCs/>
                      <w:color w:val="auto"/>
                      <w:kern w:val="0"/>
                      <w:szCs w:val="21"/>
                    </w:rPr>
                    <w:t>主要污染</w:t>
                  </w:r>
                  <w:r>
                    <w:rPr>
                      <w:rFonts w:hint="eastAsia"/>
                      <w:b/>
                      <w:bCs/>
                      <w:color w:val="auto"/>
                      <w:kern w:val="0"/>
                      <w:szCs w:val="21"/>
                    </w:rPr>
                    <w:t>物</w:t>
                  </w:r>
                </w:p>
              </w:tc>
              <w:tc>
                <w:tcPr>
                  <w:tcW w:w="2504" w:type="dxa"/>
                  <w:tcBorders>
                    <w:tl2br w:val="nil"/>
                    <w:tr2bl w:val="nil"/>
                  </w:tcBorders>
                  <w:vAlign w:val="center"/>
                </w:tcPr>
                <w:p w14:paraId="2648FCF0">
                  <w:pPr>
                    <w:kinsoku w:val="0"/>
                    <w:overflowPunct w:val="0"/>
                    <w:autoSpaceDE w:val="0"/>
                    <w:autoSpaceDN w:val="0"/>
                    <w:adjustRightInd w:val="0"/>
                    <w:spacing w:line="240" w:lineRule="exact"/>
                    <w:jc w:val="center"/>
                    <w:rPr>
                      <w:b/>
                      <w:bCs/>
                      <w:color w:val="auto"/>
                      <w:kern w:val="0"/>
                      <w:szCs w:val="21"/>
                    </w:rPr>
                  </w:pPr>
                  <w:r>
                    <w:rPr>
                      <w:b/>
                      <w:bCs/>
                      <w:color w:val="auto"/>
                      <w:kern w:val="0"/>
                      <w:szCs w:val="21"/>
                    </w:rPr>
                    <w:t>治理措施</w:t>
                  </w:r>
                </w:p>
              </w:tc>
              <w:tc>
                <w:tcPr>
                  <w:tcW w:w="1086" w:type="dxa"/>
                  <w:tcBorders>
                    <w:tl2br w:val="nil"/>
                    <w:tr2bl w:val="nil"/>
                  </w:tcBorders>
                  <w:vAlign w:val="center"/>
                </w:tcPr>
                <w:p w14:paraId="5AC7D1BF">
                  <w:pPr>
                    <w:kinsoku w:val="0"/>
                    <w:overflowPunct w:val="0"/>
                    <w:autoSpaceDE w:val="0"/>
                    <w:autoSpaceDN w:val="0"/>
                    <w:adjustRightInd w:val="0"/>
                    <w:spacing w:line="240" w:lineRule="exact"/>
                    <w:jc w:val="center"/>
                    <w:rPr>
                      <w:b/>
                      <w:bCs/>
                      <w:color w:val="auto"/>
                      <w:kern w:val="0"/>
                      <w:szCs w:val="21"/>
                    </w:rPr>
                  </w:pPr>
                  <w:r>
                    <w:rPr>
                      <w:rFonts w:hint="eastAsia"/>
                      <w:b/>
                      <w:bCs/>
                      <w:color w:val="auto"/>
                      <w:kern w:val="0"/>
                      <w:szCs w:val="21"/>
                    </w:rPr>
                    <w:t>排放方式</w:t>
                  </w:r>
                </w:p>
              </w:tc>
            </w:tr>
            <w:tr w14:paraId="7B88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5" w:type="dxa"/>
                  <w:tcBorders>
                    <w:tl2br w:val="nil"/>
                    <w:tr2bl w:val="nil"/>
                  </w:tcBorders>
                  <w:vAlign w:val="center"/>
                </w:tcPr>
                <w:p w14:paraId="65F0DEB1">
                  <w:pPr>
                    <w:kinsoku w:val="0"/>
                    <w:overflowPunct w:val="0"/>
                    <w:autoSpaceDE w:val="0"/>
                    <w:autoSpaceDN w:val="0"/>
                    <w:adjustRightInd w:val="0"/>
                    <w:spacing w:line="240" w:lineRule="exact"/>
                    <w:jc w:val="center"/>
                    <w:rPr>
                      <w:color w:val="auto"/>
                      <w:kern w:val="0"/>
                      <w:szCs w:val="21"/>
                    </w:rPr>
                  </w:pPr>
                  <w:r>
                    <w:rPr>
                      <w:color w:val="auto"/>
                      <w:kern w:val="0"/>
                      <w:szCs w:val="21"/>
                    </w:rPr>
                    <w:t>废气</w:t>
                  </w:r>
                </w:p>
              </w:tc>
              <w:tc>
                <w:tcPr>
                  <w:tcW w:w="1129" w:type="dxa"/>
                  <w:tcBorders>
                    <w:tl2br w:val="nil"/>
                    <w:tr2bl w:val="nil"/>
                  </w:tcBorders>
                  <w:vAlign w:val="center"/>
                </w:tcPr>
                <w:p w14:paraId="1556F4A9">
                  <w:pPr>
                    <w:kinsoku w:val="0"/>
                    <w:overflowPunct w:val="0"/>
                    <w:autoSpaceDE w:val="0"/>
                    <w:autoSpaceDN w:val="0"/>
                    <w:adjustRightInd w:val="0"/>
                    <w:spacing w:line="240" w:lineRule="exact"/>
                    <w:jc w:val="center"/>
                    <w:rPr>
                      <w:color w:val="auto"/>
                      <w:kern w:val="0"/>
                      <w:szCs w:val="21"/>
                    </w:rPr>
                  </w:pPr>
                  <w:r>
                    <w:rPr>
                      <w:color w:val="auto"/>
                      <w:kern w:val="0"/>
                      <w:szCs w:val="21"/>
                    </w:rPr>
                    <w:t>G</w:t>
                  </w:r>
                  <w:r>
                    <w:rPr>
                      <w:rFonts w:hint="eastAsia"/>
                      <w:color w:val="auto"/>
                      <w:kern w:val="0"/>
                      <w:szCs w:val="21"/>
                    </w:rPr>
                    <w:t>1</w:t>
                  </w:r>
                </w:p>
              </w:tc>
              <w:tc>
                <w:tcPr>
                  <w:tcW w:w="1495" w:type="dxa"/>
                  <w:tcBorders>
                    <w:tl2br w:val="nil"/>
                    <w:tr2bl w:val="nil"/>
                  </w:tcBorders>
                  <w:vAlign w:val="center"/>
                </w:tcPr>
                <w:p w14:paraId="51D32D05">
                  <w:pPr>
                    <w:jc w:val="center"/>
                    <w:rPr>
                      <w:color w:val="auto"/>
                      <w:kern w:val="0"/>
                      <w:szCs w:val="21"/>
                    </w:rPr>
                  </w:pPr>
                  <w:r>
                    <w:rPr>
                      <w:rFonts w:hint="eastAsia"/>
                      <w:color w:val="auto"/>
                    </w:rPr>
                    <w:t>食堂</w:t>
                  </w:r>
                </w:p>
              </w:tc>
              <w:tc>
                <w:tcPr>
                  <w:tcW w:w="2116" w:type="dxa"/>
                  <w:tcBorders>
                    <w:tl2br w:val="nil"/>
                    <w:tr2bl w:val="nil"/>
                  </w:tcBorders>
                  <w:vAlign w:val="center"/>
                </w:tcPr>
                <w:p w14:paraId="2DEE99EF">
                  <w:pPr>
                    <w:jc w:val="center"/>
                    <w:rPr>
                      <w:color w:val="auto"/>
                      <w:kern w:val="0"/>
                      <w:szCs w:val="21"/>
                    </w:rPr>
                  </w:pPr>
                  <w:r>
                    <w:rPr>
                      <w:rFonts w:hint="eastAsia"/>
                      <w:color w:val="auto"/>
                      <w:kern w:val="0"/>
                      <w:szCs w:val="21"/>
                    </w:rPr>
                    <w:t>油烟</w:t>
                  </w:r>
                </w:p>
              </w:tc>
              <w:tc>
                <w:tcPr>
                  <w:tcW w:w="2504" w:type="dxa"/>
                  <w:tcBorders>
                    <w:tl2br w:val="nil"/>
                    <w:tr2bl w:val="nil"/>
                  </w:tcBorders>
                  <w:vAlign w:val="center"/>
                </w:tcPr>
                <w:p w14:paraId="50F07A59">
                  <w:pPr>
                    <w:kinsoku w:val="0"/>
                    <w:overflowPunct w:val="0"/>
                    <w:autoSpaceDE w:val="0"/>
                    <w:autoSpaceDN w:val="0"/>
                    <w:adjustRightInd w:val="0"/>
                    <w:spacing w:line="240" w:lineRule="exact"/>
                    <w:jc w:val="center"/>
                    <w:rPr>
                      <w:color w:val="auto"/>
                      <w:kern w:val="0"/>
                      <w:szCs w:val="21"/>
                    </w:rPr>
                  </w:pPr>
                  <w:r>
                    <w:rPr>
                      <w:rFonts w:hint="eastAsia"/>
                      <w:color w:val="auto"/>
                      <w:kern w:val="0"/>
                      <w:szCs w:val="21"/>
                    </w:rPr>
                    <w:t>/</w:t>
                  </w:r>
                </w:p>
              </w:tc>
              <w:tc>
                <w:tcPr>
                  <w:tcW w:w="1086" w:type="dxa"/>
                  <w:tcBorders>
                    <w:tl2br w:val="nil"/>
                    <w:tr2bl w:val="nil"/>
                  </w:tcBorders>
                  <w:vAlign w:val="center"/>
                </w:tcPr>
                <w:p w14:paraId="39E2FCF7">
                  <w:pPr>
                    <w:kinsoku w:val="0"/>
                    <w:overflowPunct w:val="0"/>
                    <w:autoSpaceDE w:val="0"/>
                    <w:autoSpaceDN w:val="0"/>
                    <w:adjustRightInd w:val="0"/>
                    <w:spacing w:line="240" w:lineRule="exact"/>
                    <w:jc w:val="center"/>
                    <w:rPr>
                      <w:color w:val="auto"/>
                      <w:kern w:val="0"/>
                      <w:szCs w:val="21"/>
                    </w:rPr>
                  </w:pPr>
                  <w:r>
                    <w:rPr>
                      <w:rFonts w:hint="eastAsia"/>
                      <w:color w:val="auto"/>
                      <w:kern w:val="0"/>
                      <w:szCs w:val="21"/>
                    </w:rPr>
                    <w:t>无组织</w:t>
                  </w:r>
                </w:p>
              </w:tc>
            </w:tr>
            <w:tr w14:paraId="0FBC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5" w:type="dxa"/>
                  <w:tcBorders>
                    <w:tl2br w:val="nil"/>
                    <w:tr2bl w:val="nil"/>
                  </w:tcBorders>
                  <w:vAlign w:val="center"/>
                </w:tcPr>
                <w:p w14:paraId="16E122B4">
                  <w:pPr>
                    <w:kinsoku w:val="0"/>
                    <w:overflowPunct w:val="0"/>
                    <w:autoSpaceDE w:val="0"/>
                    <w:autoSpaceDN w:val="0"/>
                    <w:adjustRightInd w:val="0"/>
                    <w:spacing w:line="240" w:lineRule="exact"/>
                    <w:jc w:val="center"/>
                    <w:rPr>
                      <w:color w:val="auto"/>
                      <w:kern w:val="0"/>
                      <w:szCs w:val="21"/>
                    </w:rPr>
                  </w:pPr>
                  <w:r>
                    <w:rPr>
                      <w:color w:val="auto"/>
                      <w:kern w:val="0"/>
                      <w:szCs w:val="21"/>
                    </w:rPr>
                    <w:t>噪声</w:t>
                  </w:r>
                </w:p>
              </w:tc>
              <w:tc>
                <w:tcPr>
                  <w:tcW w:w="1129" w:type="dxa"/>
                  <w:tcBorders>
                    <w:tl2br w:val="nil"/>
                    <w:tr2bl w:val="nil"/>
                  </w:tcBorders>
                  <w:vAlign w:val="center"/>
                </w:tcPr>
                <w:p w14:paraId="33E84FAB">
                  <w:pPr>
                    <w:kinsoku w:val="0"/>
                    <w:overflowPunct w:val="0"/>
                    <w:autoSpaceDE w:val="0"/>
                    <w:autoSpaceDN w:val="0"/>
                    <w:adjustRightInd w:val="0"/>
                    <w:spacing w:line="240" w:lineRule="exact"/>
                    <w:jc w:val="center"/>
                    <w:rPr>
                      <w:color w:val="auto"/>
                      <w:kern w:val="0"/>
                      <w:szCs w:val="21"/>
                    </w:rPr>
                  </w:pPr>
                  <w:r>
                    <w:rPr>
                      <w:color w:val="auto"/>
                      <w:kern w:val="0"/>
                      <w:szCs w:val="21"/>
                    </w:rPr>
                    <w:t>N</w:t>
                  </w:r>
                </w:p>
              </w:tc>
              <w:tc>
                <w:tcPr>
                  <w:tcW w:w="1495" w:type="dxa"/>
                  <w:tcBorders>
                    <w:tl2br w:val="nil"/>
                    <w:tr2bl w:val="nil"/>
                  </w:tcBorders>
                  <w:vAlign w:val="center"/>
                </w:tcPr>
                <w:p w14:paraId="0A16271D">
                  <w:pPr>
                    <w:kinsoku w:val="0"/>
                    <w:overflowPunct w:val="0"/>
                    <w:autoSpaceDE w:val="0"/>
                    <w:autoSpaceDN w:val="0"/>
                    <w:adjustRightInd w:val="0"/>
                    <w:spacing w:line="240" w:lineRule="exact"/>
                    <w:jc w:val="center"/>
                    <w:rPr>
                      <w:color w:val="auto"/>
                      <w:kern w:val="0"/>
                      <w:szCs w:val="21"/>
                    </w:rPr>
                  </w:pPr>
                  <w:r>
                    <w:rPr>
                      <w:color w:val="auto"/>
                      <w:kern w:val="0"/>
                      <w:szCs w:val="21"/>
                    </w:rPr>
                    <w:t>各生产设备</w:t>
                  </w:r>
                </w:p>
              </w:tc>
              <w:tc>
                <w:tcPr>
                  <w:tcW w:w="2116" w:type="dxa"/>
                  <w:tcBorders>
                    <w:tl2br w:val="nil"/>
                    <w:tr2bl w:val="nil"/>
                  </w:tcBorders>
                  <w:vAlign w:val="center"/>
                </w:tcPr>
                <w:p w14:paraId="53BD90A9">
                  <w:pPr>
                    <w:kinsoku w:val="0"/>
                    <w:overflowPunct w:val="0"/>
                    <w:autoSpaceDE w:val="0"/>
                    <w:autoSpaceDN w:val="0"/>
                    <w:adjustRightInd w:val="0"/>
                    <w:spacing w:line="240" w:lineRule="exact"/>
                    <w:jc w:val="center"/>
                    <w:rPr>
                      <w:color w:val="auto"/>
                      <w:kern w:val="0"/>
                      <w:szCs w:val="21"/>
                    </w:rPr>
                  </w:pPr>
                  <w:r>
                    <w:rPr>
                      <w:color w:val="auto"/>
                      <w:kern w:val="0"/>
                      <w:szCs w:val="21"/>
                    </w:rPr>
                    <w:t>Leq</w:t>
                  </w:r>
                  <w:r>
                    <w:rPr>
                      <w:rFonts w:hint="eastAsia"/>
                      <w:color w:val="auto"/>
                      <w:kern w:val="0"/>
                      <w:szCs w:val="21"/>
                      <w:lang w:eastAsia="zh-CN"/>
                    </w:rPr>
                    <w:t>(</w:t>
                  </w:r>
                  <w:r>
                    <w:rPr>
                      <w:color w:val="auto"/>
                      <w:kern w:val="0"/>
                      <w:szCs w:val="21"/>
                    </w:rPr>
                    <w:t>A</w:t>
                  </w:r>
                  <w:r>
                    <w:rPr>
                      <w:rFonts w:hint="eastAsia"/>
                      <w:color w:val="auto"/>
                      <w:kern w:val="0"/>
                      <w:szCs w:val="21"/>
                      <w:lang w:eastAsia="zh-CN"/>
                    </w:rPr>
                    <w:t>)</w:t>
                  </w:r>
                </w:p>
              </w:tc>
              <w:tc>
                <w:tcPr>
                  <w:tcW w:w="2504" w:type="dxa"/>
                  <w:tcBorders>
                    <w:tl2br w:val="nil"/>
                    <w:tr2bl w:val="nil"/>
                  </w:tcBorders>
                  <w:vAlign w:val="center"/>
                </w:tcPr>
                <w:p w14:paraId="1797CC2A">
                  <w:pPr>
                    <w:kinsoku w:val="0"/>
                    <w:overflowPunct w:val="0"/>
                    <w:autoSpaceDE w:val="0"/>
                    <w:autoSpaceDN w:val="0"/>
                    <w:adjustRightInd w:val="0"/>
                    <w:spacing w:line="240" w:lineRule="exact"/>
                    <w:jc w:val="center"/>
                    <w:rPr>
                      <w:color w:val="auto"/>
                      <w:kern w:val="0"/>
                      <w:szCs w:val="21"/>
                    </w:rPr>
                  </w:pPr>
                  <w:r>
                    <w:rPr>
                      <w:color w:val="auto"/>
                      <w:kern w:val="0"/>
                      <w:szCs w:val="21"/>
                    </w:rPr>
                    <w:t>厂房隔声、基础减振</w:t>
                  </w:r>
                </w:p>
              </w:tc>
              <w:tc>
                <w:tcPr>
                  <w:tcW w:w="1086" w:type="dxa"/>
                  <w:tcBorders>
                    <w:tl2br w:val="nil"/>
                    <w:tr2bl w:val="nil"/>
                  </w:tcBorders>
                  <w:vAlign w:val="center"/>
                </w:tcPr>
                <w:p w14:paraId="55E876D0">
                  <w:pPr>
                    <w:kinsoku w:val="0"/>
                    <w:overflowPunct w:val="0"/>
                    <w:autoSpaceDE w:val="0"/>
                    <w:autoSpaceDN w:val="0"/>
                    <w:adjustRightInd w:val="0"/>
                    <w:spacing w:line="240" w:lineRule="exact"/>
                    <w:jc w:val="center"/>
                    <w:rPr>
                      <w:color w:val="auto"/>
                      <w:kern w:val="0"/>
                      <w:szCs w:val="21"/>
                    </w:rPr>
                  </w:pPr>
                  <w:r>
                    <w:rPr>
                      <w:rFonts w:hint="eastAsia"/>
                      <w:color w:val="auto"/>
                      <w:kern w:val="0"/>
                      <w:szCs w:val="21"/>
                    </w:rPr>
                    <w:t>/</w:t>
                  </w:r>
                </w:p>
              </w:tc>
            </w:tr>
            <w:tr w14:paraId="24D4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5" w:type="dxa"/>
                  <w:vMerge w:val="restart"/>
                  <w:tcBorders>
                    <w:tl2br w:val="nil"/>
                    <w:tr2bl w:val="nil"/>
                  </w:tcBorders>
                  <w:vAlign w:val="center"/>
                </w:tcPr>
                <w:p w14:paraId="59C090A9">
                  <w:pPr>
                    <w:kinsoku w:val="0"/>
                    <w:overflowPunct w:val="0"/>
                    <w:autoSpaceDE w:val="0"/>
                    <w:autoSpaceDN w:val="0"/>
                    <w:adjustRightInd w:val="0"/>
                    <w:spacing w:line="240" w:lineRule="exact"/>
                    <w:jc w:val="center"/>
                    <w:rPr>
                      <w:color w:val="auto"/>
                      <w:kern w:val="0"/>
                      <w:szCs w:val="21"/>
                    </w:rPr>
                  </w:pPr>
                  <w:r>
                    <w:rPr>
                      <w:color w:val="auto"/>
                      <w:kern w:val="0"/>
                      <w:szCs w:val="21"/>
                    </w:rPr>
                    <w:t>固废</w:t>
                  </w:r>
                </w:p>
              </w:tc>
              <w:tc>
                <w:tcPr>
                  <w:tcW w:w="1129" w:type="dxa"/>
                  <w:tcBorders>
                    <w:tl2br w:val="nil"/>
                    <w:tr2bl w:val="nil"/>
                  </w:tcBorders>
                  <w:vAlign w:val="center"/>
                </w:tcPr>
                <w:p w14:paraId="7E229296">
                  <w:pPr>
                    <w:kinsoku w:val="0"/>
                    <w:overflowPunct w:val="0"/>
                    <w:autoSpaceDE w:val="0"/>
                    <w:autoSpaceDN w:val="0"/>
                    <w:adjustRightInd w:val="0"/>
                    <w:spacing w:line="240" w:lineRule="exact"/>
                    <w:jc w:val="center"/>
                    <w:rPr>
                      <w:color w:val="auto"/>
                      <w:kern w:val="0"/>
                      <w:szCs w:val="21"/>
                    </w:rPr>
                  </w:pPr>
                  <w:r>
                    <w:rPr>
                      <w:rFonts w:hint="eastAsia"/>
                      <w:color w:val="auto"/>
                      <w:kern w:val="0"/>
                      <w:szCs w:val="21"/>
                    </w:rPr>
                    <w:t>S1</w:t>
                  </w:r>
                </w:p>
              </w:tc>
              <w:tc>
                <w:tcPr>
                  <w:tcW w:w="1495" w:type="dxa"/>
                  <w:tcBorders>
                    <w:tl2br w:val="nil"/>
                    <w:tr2bl w:val="nil"/>
                  </w:tcBorders>
                  <w:vAlign w:val="center"/>
                </w:tcPr>
                <w:p w14:paraId="5B3D9086">
                  <w:pPr>
                    <w:jc w:val="center"/>
                    <w:rPr>
                      <w:color w:val="auto"/>
                    </w:rPr>
                  </w:pPr>
                  <w:r>
                    <w:rPr>
                      <w:color w:val="auto"/>
                    </w:rPr>
                    <w:t>生产废水处理系统</w:t>
                  </w:r>
                </w:p>
              </w:tc>
              <w:tc>
                <w:tcPr>
                  <w:tcW w:w="2116" w:type="dxa"/>
                  <w:tcBorders>
                    <w:tl2br w:val="nil"/>
                    <w:tr2bl w:val="nil"/>
                  </w:tcBorders>
                  <w:vAlign w:val="center"/>
                </w:tcPr>
                <w:p w14:paraId="756CD789">
                  <w:pPr>
                    <w:jc w:val="center"/>
                    <w:rPr>
                      <w:color w:val="auto"/>
                    </w:rPr>
                  </w:pPr>
                  <w:r>
                    <w:rPr>
                      <w:rFonts w:hint="eastAsia"/>
                      <w:color w:val="auto"/>
                    </w:rPr>
                    <w:t>污泥</w:t>
                  </w:r>
                </w:p>
              </w:tc>
              <w:tc>
                <w:tcPr>
                  <w:tcW w:w="3590" w:type="dxa"/>
                  <w:gridSpan w:val="2"/>
                  <w:tcBorders>
                    <w:tl2br w:val="nil"/>
                    <w:tr2bl w:val="nil"/>
                  </w:tcBorders>
                  <w:vAlign w:val="center"/>
                </w:tcPr>
                <w:p w14:paraId="2931EDB8">
                  <w:pPr>
                    <w:kinsoku w:val="0"/>
                    <w:overflowPunct w:val="0"/>
                    <w:autoSpaceDE w:val="0"/>
                    <w:autoSpaceDN w:val="0"/>
                    <w:adjustRightInd w:val="0"/>
                    <w:spacing w:line="240" w:lineRule="exact"/>
                    <w:jc w:val="center"/>
                    <w:rPr>
                      <w:color w:val="auto"/>
                      <w:kern w:val="0"/>
                      <w:szCs w:val="21"/>
                    </w:rPr>
                  </w:pPr>
                  <w:r>
                    <w:rPr>
                      <w:rFonts w:hint="eastAsia"/>
                      <w:color w:val="auto"/>
                      <w:kern w:val="0"/>
                      <w:szCs w:val="21"/>
                    </w:rPr>
                    <w:t>暂存于</w:t>
                  </w:r>
                  <w:r>
                    <w:rPr>
                      <w:rFonts w:hint="eastAsia"/>
                      <w:color w:val="auto"/>
                      <w:kern w:val="0"/>
                      <w:szCs w:val="21"/>
                      <w:lang w:val="en-US" w:eastAsia="zh-CN"/>
                    </w:rPr>
                    <w:t>污泥干化间</w:t>
                  </w:r>
                  <w:r>
                    <w:rPr>
                      <w:rFonts w:hint="eastAsia"/>
                      <w:color w:val="auto"/>
                      <w:kern w:val="0"/>
                      <w:szCs w:val="21"/>
                    </w:rPr>
                    <w:t>，定期委托单位</w:t>
                  </w:r>
                  <w:r>
                    <w:rPr>
                      <w:rFonts w:hint="eastAsia"/>
                      <w:color w:val="auto"/>
                      <w:kern w:val="0"/>
                      <w:szCs w:val="21"/>
                      <w:lang w:val="en-US" w:eastAsia="zh-CN"/>
                    </w:rPr>
                    <w:t>处理</w:t>
                  </w:r>
                  <w:r>
                    <w:rPr>
                      <w:rFonts w:hint="eastAsia"/>
                      <w:color w:val="auto"/>
                      <w:kern w:val="0"/>
                      <w:szCs w:val="21"/>
                    </w:rPr>
                    <w:t>。</w:t>
                  </w:r>
                </w:p>
              </w:tc>
            </w:tr>
            <w:tr w14:paraId="5527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5" w:type="dxa"/>
                  <w:vMerge w:val="continue"/>
                  <w:tcBorders>
                    <w:tl2br w:val="nil"/>
                    <w:tr2bl w:val="nil"/>
                  </w:tcBorders>
                  <w:vAlign w:val="center"/>
                </w:tcPr>
                <w:p w14:paraId="714F9520">
                  <w:pPr>
                    <w:kinsoku w:val="0"/>
                    <w:overflowPunct w:val="0"/>
                    <w:autoSpaceDE w:val="0"/>
                    <w:autoSpaceDN w:val="0"/>
                    <w:adjustRightInd w:val="0"/>
                    <w:spacing w:line="240" w:lineRule="exact"/>
                    <w:jc w:val="center"/>
                    <w:rPr>
                      <w:color w:val="auto"/>
                      <w:kern w:val="0"/>
                      <w:szCs w:val="21"/>
                    </w:rPr>
                  </w:pPr>
                </w:p>
              </w:tc>
              <w:tc>
                <w:tcPr>
                  <w:tcW w:w="1129" w:type="dxa"/>
                  <w:tcBorders>
                    <w:tl2br w:val="nil"/>
                    <w:tr2bl w:val="nil"/>
                  </w:tcBorders>
                  <w:vAlign w:val="center"/>
                </w:tcPr>
                <w:p w14:paraId="580F54DA">
                  <w:pPr>
                    <w:kinsoku w:val="0"/>
                    <w:overflowPunct w:val="0"/>
                    <w:autoSpaceDE w:val="0"/>
                    <w:autoSpaceDN w:val="0"/>
                    <w:adjustRightInd w:val="0"/>
                    <w:spacing w:line="240" w:lineRule="exact"/>
                    <w:jc w:val="center"/>
                    <w:rPr>
                      <w:color w:val="auto"/>
                      <w:kern w:val="0"/>
                      <w:szCs w:val="21"/>
                    </w:rPr>
                  </w:pPr>
                  <w:r>
                    <w:rPr>
                      <w:rFonts w:hint="eastAsia"/>
                      <w:color w:val="auto"/>
                      <w:kern w:val="0"/>
                      <w:szCs w:val="21"/>
                    </w:rPr>
                    <w:t>S2</w:t>
                  </w:r>
                </w:p>
              </w:tc>
              <w:tc>
                <w:tcPr>
                  <w:tcW w:w="1495" w:type="dxa"/>
                  <w:vMerge w:val="restart"/>
                  <w:tcBorders>
                    <w:tl2br w:val="nil"/>
                    <w:tr2bl w:val="nil"/>
                  </w:tcBorders>
                  <w:vAlign w:val="center"/>
                </w:tcPr>
                <w:p w14:paraId="3C9B9CCD">
                  <w:pPr>
                    <w:jc w:val="center"/>
                    <w:rPr>
                      <w:color w:val="auto"/>
                    </w:rPr>
                  </w:pPr>
                  <w:r>
                    <w:rPr>
                      <w:rFonts w:hint="eastAsia"/>
                      <w:color w:val="auto"/>
                    </w:rPr>
                    <w:t>员工办公生活</w:t>
                  </w:r>
                </w:p>
              </w:tc>
              <w:tc>
                <w:tcPr>
                  <w:tcW w:w="2116" w:type="dxa"/>
                  <w:tcBorders>
                    <w:tl2br w:val="nil"/>
                    <w:tr2bl w:val="nil"/>
                  </w:tcBorders>
                  <w:vAlign w:val="center"/>
                </w:tcPr>
                <w:p w14:paraId="569EB8C8">
                  <w:pPr>
                    <w:jc w:val="center"/>
                    <w:rPr>
                      <w:color w:val="auto"/>
                    </w:rPr>
                  </w:pPr>
                  <w:r>
                    <w:rPr>
                      <w:rFonts w:hint="eastAsia"/>
                      <w:color w:val="auto"/>
                    </w:rPr>
                    <w:t>生活垃圾</w:t>
                  </w:r>
                </w:p>
              </w:tc>
              <w:tc>
                <w:tcPr>
                  <w:tcW w:w="3590" w:type="dxa"/>
                  <w:gridSpan w:val="2"/>
                  <w:vMerge w:val="restart"/>
                  <w:tcBorders>
                    <w:tl2br w:val="nil"/>
                    <w:tr2bl w:val="nil"/>
                  </w:tcBorders>
                  <w:vAlign w:val="center"/>
                </w:tcPr>
                <w:p w14:paraId="2C7CBB07">
                  <w:pPr>
                    <w:kinsoku w:val="0"/>
                    <w:overflowPunct w:val="0"/>
                    <w:autoSpaceDE w:val="0"/>
                    <w:autoSpaceDN w:val="0"/>
                    <w:adjustRightInd w:val="0"/>
                    <w:spacing w:line="240" w:lineRule="exact"/>
                    <w:jc w:val="center"/>
                    <w:rPr>
                      <w:color w:val="auto"/>
                      <w:kern w:val="0"/>
                      <w:szCs w:val="21"/>
                    </w:rPr>
                  </w:pPr>
                  <w:r>
                    <w:rPr>
                      <w:rFonts w:hint="eastAsia"/>
                      <w:color w:val="auto"/>
                      <w:kern w:val="0"/>
                      <w:szCs w:val="21"/>
                    </w:rPr>
                    <w:t>用袋子打包后置放在生活垃圾堆放点，由环卫部门负责每日清运，达到日产日清。</w:t>
                  </w:r>
                </w:p>
              </w:tc>
            </w:tr>
            <w:tr w14:paraId="4981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5" w:type="dxa"/>
                  <w:vMerge w:val="continue"/>
                  <w:tcBorders>
                    <w:tl2br w:val="nil"/>
                    <w:tr2bl w:val="nil"/>
                  </w:tcBorders>
                  <w:vAlign w:val="center"/>
                </w:tcPr>
                <w:p w14:paraId="635D5ADC">
                  <w:pPr>
                    <w:kinsoku w:val="0"/>
                    <w:overflowPunct w:val="0"/>
                    <w:autoSpaceDE w:val="0"/>
                    <w:autoSpaceDN w:val="0"/>
                    <w:adjustRightInd w:val="0"/>
                    <w:spacing w:line="240" w:lineRule="exact"/>
                    <w:jc w:val="center"/>
                    <w:rPr>
                      <w:color w:val="auto"/>
                      <w:kern w:val="0"/>
                      <w:szCs w:val="21"/>
                    </w:rPr>
                  </w:pPr>
                </w:p>
              </w:tc>
              <w:tc>
                <w:tcPr>
                  <w:tcW w:w="1129" w:type="dxa"/>
                  <w:tcBorders>
                    <w:tl2br w:val="nil"/>
                    <w:tr2bl w:val="nil"/>
                  </w:tcBorders>
                  <w:vAlign w:val="center"/>
                </w:tcPr>
                <w:p w14:paraId="38C0DB9E">
                  <w:pPr>
                    <w:kinsoku w:val="0"/>
                    <w:overflowPunct w:val="0"/>
                    <w:autoSpaceDE w:val="0"/>
                    <w:autoSpaceDN w:val="0"/>
                    <w:adjustRightInd w:val="0"/>
                    <w:spacing w:line="240" w:lineRule="exact"/>
                    <w:jc w:val="center"/>
                    <w:rPr>
                      <w:color w:val="auto"/>
                      <w:kern w:val="0"/>
                      <w:szCs w:val="21"/>
                    </w:rPr>
                  </w:pPr>
                  <w:r>
                    <w:rPr>
                      <w:rFonts w:hint="eastAsia"/>
                      <w:color w:val="auto"/>
                      <w:kern w:val="0"/>
                      <w:szCs w:val="21"/>
                    </w:rPr>
                    <w:t>S3</w:t>
                  </w:r>
                </w:p>
              </w:tc>
              <w:tc>
                <w:tcPr>
                  <w:tcW w:w="1495" w:type="dxa"/>
                  <w:vMerge w:val="continue"/>
                  <w:tcBorders>
                    <w:tl2br w:val="nil"/>
                    <w:tr2bl w:val="nil"/>
                  </w:tcBorders>
                  <w:shd w:val="clear" w:color="auto" w:fill="auto"/>
                  <w:vAlign w:val="center"/>
                </w:tcPr>
                <w:p w14:paraId="0E3C4BB3">
                  <w:pPr>
                    <w:jc w:val="center"/>
                    <w:rPr>
                      <w:color w:val="auto"/>
                    </w:rPr>
                  </w:pPr>
                </w:p>
              </w:tc>
              <w:tc>
                <w:tcPr>
                  <w:tcW w:w="2116" w:type="dxa"/>
                  <w:tcBorders>
                    <w:tl2br w:val="nil"/>
                    <w:tr2bl w:val="nil"/>
                  </w:tcBorders>
                  <w:shd w:val="clear" w:color="auto" w:fill="auto"/>
                  <w:vAlign w:val="center"/>
                </w:tcPr>
                <w:p w14:paraId="5860D474">
                  <w:pPr>
                    <w:jc w:val="center"/>
                    <w:rPr>
                      <w:color w:val="auto"/>
                    </w:rPr>
                  </w:pPr>
                  <w:r>
                    <w:rPr>
                      <w:rFonts w:hint="eastAsia"/>
                      <w:color w:val="auto"/>
                    </w:rPr>
                    <w:t>餐厨垃圾</w:t>
                  </w:r>
                </w:p>
              </w:tc>
              <w:tc>
                <w:tcPr>
                  <w:tcW w:w="3590" w:type="dxa"/>
                  <w:gridSpan w:val="2"/>
                  <w:vMerge w:val="continue"/>
                  <w:tcBorders>
                    <w:tl2br w:val="nil"/>
                    <w:tr2bl w:val="nil"/>
                  </w:tcBorders>
                  <w:vAlign w:val="center"/>
                </w:tcPr>
                <w:p w14:paraId="20553A02">
                  <w:pPr>
                    <w:kinsoku w:val="0"/>
                    <w:overflowPunct w:val="0"/>
                    <w:autoSpaceDE w:val="0"/>
                    <w:autoSpaceDN w:val="0"/>
                    <w:adjustRightInd w:val="0"/>
                    <w:spacing w:line="240" w:lineRule="exact"/>
                    <w:jc w:val="center"/>
                    <w:rPr>
                      <w:color w:val="auto"/>
                      <w:kern w:val="0"/>
                      <w:szCs w:val="21"/>
                    </w:rPr>
                  </w:pPr>
                </w:p>
              </w:tc>
            </w:tr>
            <w:tr w14:paraId="623D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5" w:type="dxa"/>
                  <w:vMerge w:val="continue"/>
                  <w:tcBorders>
                    <w:tl2br w:val="nil"/>
                    <w:tr2bl w:val="nil"/>
                  </w:tcBorders>
                  <w:vAlign w:val="center"/>
                </w:tcPr>
                <w:p w14:paraId="455E49CC">
                  <w:pPr>
                    <w:kinsoku w:val="0"/>
                    <w:overflowPunct w:val="0"/>
                    <w:autoSpaceDE w:val="0"/>
                    <w:autoSpaceDN w:val="0"/>
                    <w:adjustRightInd w:val="0"/>
                    <w:spacing w:line="240" w:lineRule="exact"/>
                    <w:jc w:val="center"/>
                    <w:rPr>
                      <w:color w:val="auto"/>
                      <w:kern w:val="0"/>
                      <w:szCs w:val="21"/>
                    </w:rPr>
                  </w:pPr>
                </w:p>
              </w:tc>
              <w:tc>
                <w:tcPr>
                  <w:tcW w:w="1129" w:type="dxa"/>
                  <w:tcBorders>
                    <w:tl2br w:val="nil"/>
                    <w:tr2bl w:val="nil"/>
                  </w:tcBorders>
                  <w:vAlign w:val="center"/>
                </w:tcPr>
                <w:p w14:paraId="0FBD7CB3">
                  <w:pPr>
                    <w:kinsoku w:val="0"/>
                    <w:overflowPunct w:val="0"/>
                    <w:autoSpaceDE w:val="0"/>
                    <w:autoSpaceDN w:val="0"/>
                    <w:adjustRightInd w:val="0"/>
                    <w:spacing w:line="240" w:lineRule="exact"/>
                    <w:jc w:val="center"/>
                    <w:rPr>
                      <w:color w:val="auto"/>
                      <w:kern w:val="0"/>
                      <w:szCs w:val="21"/>
                    </w:rPr>
                  </w:pPr>
                  <w:r>
                    <w:rPr>
                      <w:rFonts w:hint="eastAsia"/>
                      <w:color w:val="auto"/>
                      <w:kern w:val="0"/>
                      <w:szCs w:val="21"/>
                    </w:rPr>
                    <w:t>S4</w:t>
                  </w:r>
                </w:p>
              </w:tc>
              <w:tc>
                <w:tcPr>
                  <w:tcW w:w="1495" w:type="dxa"/>
                  <w:tcBorders>
                    <w:tl2br w:val="nil"/>
                    <w:tr2bl w:val="nil"/>
                  </w:tcBorders>
                  <w:shd w:val="clear" w:color="auto" w:fill="auto"/>
                  <w:vAlign w:val="center"/>
                </w:tcPr>
                <w:p w14:paraId="0441612E">
                  <w:pPr>
                    <w:jc w:val="center"/>
                    <w:rPr>
                      <w:color w:val="auto"/>
                    </w:rPr>
                  </w:pPr>
                  <w:r>
                    <w:rPr>
                      <w:rFonts w:hint="eastAsia"/>
                      <w:color w:val="auto"/>
                    </w:rPr>
                    <w:t>废机油及废机油桶</w:t>
                  </w:r>
                </w:p>
              </w:tc>
              <w:tc>
                <w:tcPr>
                  <w:tcW w:w="2116" w:type="dxa"/>
                  <w:tcBorders>
                    <w:tl2br w:val="nil"/>
                    <w:tr2bl w:val="nil"/>
                  </w:tcBorders>
                  <w:shd w:val="clear" w:color="auto" w:fill="auto"/>
                  <w:vAlign w:val="center"/>
                </w:tcPr>
                <w:p w14:paraId="56903973">
                  <w:pPr>
                    <w:jc w:val="center"/>
                    <w:rPr>
                      <w:color w:val="auto"/>
                    </w:rPr>
                  </w:pPr>
                  <w:r>
                    <w:rPr>
                      <w:rFonts w:hint="eastAsia"/>
                      <w:color w:val="auto"/>
                    </w:rPr>
                    <w:t>/</w:t>
                  </w:r>
                </w:p>
              </w:tc>
              <w:tc>
                <w:tcPr>
                  <w:tcW w:w="3590" w:type="dxa"/>
                  <w:gridSpan w:val="2"/>
                  <w:tcBorders>
                    <w:tl2br w:val="nil"/>
                    <w:tr2bl w:val="nil"/>
                  </w:tcBorders>
                  <w:vAlign w:val="center"/>
                </w:tcPr>
                <w:p w14:paraId="1F1795BD">
                  <w:pPr>
                    <w:kinsoku w:val="0"/>
                    <w:overflowPunct w:val="0"/>
                    <w:autoSpaceDE w:val="0"/>
                    <w:autoSpaceDN w:val="0"/>
                    <w:adjustRightInd w:val="0"/>
                    <w:spacing w:line="240" w:lineRule="exact"/>
                    <w:jc w:val="center"/>
                    <w:rPr>
                      <w:color w:val="auto"/>
                      <w:kern w:val="0"/>
                      <w:szCs w:val="21"/>
                    </w:rPr>
                  </w:pPr>
                  <w:r>
                    <w:rPr>
                      <w:rFonts w:hint="eastAsia"/>
                      <w:color w:val="auto"/>
                      <w:kern w:val="0"/>
                      <w:szCs w:val="21"/>
                    </w:rPr>
                    <w:t>有资质单位处置</w:t>
                  </w:r>
                </w:p>
              </w:tc>
            </w:tr>
            <w:tr w14:paraId="7EC4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5" w:type="dxa"/>
                  <w:vMerge w:val="continue"/>
                  <w:tcBorders>
                    <w:tl2br w:val="nil"/>
                    <w:tr2bl w:val="nil"/>
                  </w:tcBorders>
                  <w:vAlign w:val="center"/>
                </w:tcPr>
                <w:p w14:paraId="7941F75D">
                  <w:pPr>
                    <w:kinsoku w:val="0"/>
                    <w:overflowPunct w:val="0"/>
                    <w:autoSpaceDE w:val="0"/>
                    <w:autoSpaceDN w:val="0"/>
                    <w:adjustRightInd w:val="0"/>
                    <w:spacing w:line="240" w:lineRule="exact"/>
                    <w:jc w:val="center"/>
                    <w:rPr>
                      <w:color w:val="auto"/>
                      <w:kern w:val="0"/>
                      <w:szCs w:val="21"/>
                    </w:rPr>
                  </w:pPr>
                </w:p>
              </w:tc>
              <w:tc>
                <w:tcPr>
                  <w:tcW w:w="1129" w:type="dxa"/>
                  <w:tcBorders>
                    <w:tl2br w:val="nil"/>
                    <w:tr2bl w:val="nil"/>
                  </w:tcBorders>
                  <w:vAlign w:val="center"/>
                </w:tcPr>
                <w:p w14:paraId="2E53AC6B">
                  <w:pPr>
                    <w:kinsoku w:val="0"/>
                    <w:overflowPunct w:val="0"/>
                    <w:autoSpaceDE w:val="0"/>
                    <w:autoSpaceDN w:val="0"/>
                    <w:adjustRightInd w:val="0"/>
                    <w:spacing w:line="240" w:lineRule="exact"/>
                    <w:jc w:val="center"/>
                    <w:rPr>
                      <w:color w:val="auto"/>
                      <w:kern w:val="0"/>
                      <w:szCs w:val="21"/>
                    </w:rPr>
                  </w:pPr>
                  <w:r>
                    <w:rPr>
                      <w:rFonts w:hint="eastAsia"/>
                      <w:color w:val="auto"/>
                      <w:kern w:val="0"/>
                      <w:szCs w:val="21"/>
                    </w:rPr>
                    <w:t>S5</w:t>
                  </w:r>
                </w:p>
              </w:tc>
              <w:tc>
                <w:tcPr>
                  <w:tcW w:w="1495" w:type="dxa"/>
                  <w:tcBorders>
                    <w:tl2br w:val="nil"/>
                    <w:tr2bl w:val="nil"/>
                  </w:tcBorders>
                  <w:shd w:val="clear" w:color="auto" w:fill="auto"/>
                  <w:vAlign w:val="center"/>
                </w:tcPr>
                <w:p w14:paraId="4175A344">
                  <w:pPr>
                    <w:jc w:val="center"/>
                    <w:rPr>
                      <w:color w:val="auto"/>
                    </w:rPr>
                  </w:pPr>
                  <w:r>
                    <w:rPr>
                      <w:rFonts w:hint="eastAsia"/>
                      <w:color w:val="auto"/>
                    </w:rPr>
                    <w:t>废手套及含油抹布</w:t>
                  </w:r>
                </w:p>
              </w:tc>
              <w:tc>
                <w:tcPr>
                  <w:tcW w:w="2116" w:type="dxa"/>
                  <w:tcBorders>
                    <w:tl2br w:val="nil"/>
                    <w:tr2bl w:val="nil"/>
                  </w:tcBorders>
                  <w:shd w:val="clear" w:color="auto" w:fill="auto"/>
                  <w:vAlign w:val="center"/>
                </w:tcPr>
                <w:p w14:paraId="20E65FF4">
                  <w:pPr>
                    <w:jc w:val="center"/>
                    <w:rPr>
                      <w:color w:val="auto"/>
                    </w:rPr>
                  </w:pPr>
                  <w:r>
                    <w:rPr>
                      <w:rFonts w:hint="eastAsia"/>
                      <w:color w:val="auto"/>
                    </w:rPr>
                    <w:t>/</w:t>
                  </w:r>
                </w:p>
              </w:tc>
              <w:tc>
                <w:tcPr>
                  <w:tcW w:w="3590" w:type="dxa"/>
                  <w:gridSpan w:val="2"/>
                  <w:tcBorders>
                    <w:tl2br w:val="nil"/>
                    <w:tr2bl w:val="nil"/>
                  </w:tcBorders>
                  <w:vAlign w:val="center"/>
                </w:tcPr>
                <w:p w14:paraId="594B5B88">
                  <w:pPr>
                    <w:kinsoku w:val="0"/>
                    <w:overflowPunct w:val="0"/>
                    <w:autoSpaceDE w:val="0"/>
                    <w:autoSpaceDN w:val="0"/>
                    <w:adjustRightInd w:val="0"/>
                    <w:spacing w:line="240" w:lineRule="exact"/>
                    <w:jc w:val="center"/>
                    <w:rPr>
                      <w:color w:val="auto"/>
                      <w:kern w:val="0"/>
                      <w:szCs w:val="21"/>
                    </w:rPr>
                  </w:pPr>
                  <w:r>
                    <w:rPr>
                      <w:rFonts w:hint="eastAsia"/>
                      <w:color w:val="auto"/>
                      <w:kern w:val="0"/>
                      <w:szCs w:val="21"/>
                    </w:rPr>
                    <w:t>有资质单位处置</w:t>
                  </w:r>
                </w:p>
              </w:tc>
            </w:tr>
            <w:tr w14:paraId="2133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5" w:type="dxa"/>
                  <w:vMerge w:val="restart"/>
                  <w:tcBorders>
                    <w:tl2br w:val="nil"/>
                    <w:tr2bl w:val="nil"/>
                  </w:tcBorders>
                  <w:vAlign w:val="center"/>
                </w:tcPr>
                <w:p w14:paraId="556F6A64">
                  <w:pPr>
                    <w:kinsoku w:val="0"/>
                    <w:overflowPunct w:val="0"/>
                    <w:autoSpaceDE w:val="0"/>
                    <w:autoSpaceDN w:val="0"/>
                    <w:adjustRightInd w:val="0"/>
                    <w:spacing w:line="240" w:lineRule="exact"/>
                    <w:jc w:val="center"/>
                    <w:rPr>
                      <w:color w:val="auto"/>
                      <w:kern w:val="0"/>
                      <w:szCs w:val="21"/>
                    </w:rPr>
                  </w:pPr>
                  <w:r>
                    <w:rPr>
                      <w:rFonts w:hint="eastAsia"/>
                      <w:color w:val="auto"/>
                      <w:kern w:val="0"/>
                      <w:szCs w:val="21"/>
                    </w:rPr>
                    <w:t>废水</w:t>
                  </w:r>
                </w:p>
              </w:tc>
              <w:tc>
                <w:tcPr>
                  <w:tcW w:w="1129" w:type="dxa"/>
                  <w:tcBorders>
                    <w:tl2br w:val="nil"/>
                    <w:tr2bl w:val="nil"/>
                  </w:tcBorders>
                  <w:vAlign w:val="center"/>
                </w:tcPr>
                <w:p w14:paraId="68147A3C">
                  <w:pPr>
                    <w:kinsoku w:val="0"/>
                    <w:overflowPunct w:val="0"/>
                    <w:autoSpaceDE w:val="0"/>
                    <w:autoSpaceDN w:val="0"/>
                    <w:adjustRightInd w:val="0"/>
                    <w:spacing w:line="240" w:lineRule="exact"/>
                    <w:jc w:val="center"/>
                    <w:rPr>
                      <w:color w:val="auto"/>
                      <w:kern w:val="0"/>
                      <w:szCs w:val="21"/>
                    </w:rPr>
                  </w:pPr>
                  <w:r>
                    <w:rPr>
                      <w:rFonts w:hint="eastAsia"/>
                      <w:color w:val="auto"/>
                      <w:kern w:val="0"/>
                      <w:szCs w:val="21"/>
                    </w:rPr>
                    <w:t>W1</w:t>
                  </w:r>
                </w:p>
              </w:tc>
              <w:tc>
                <w:tcPr>
                  <w:tcW w:w="1495" w:type="dxa"/>
                  <w:tcBorders>
                    <w:tl2br w:val="nil"/>
                    <w:tr2bl w:val="nil"/>
                  </w:tcBorders>
                  <w:vAlign w:val="center"/>
                </w:tcPr>
                <w:p w14:paraId="67C556D9">
                  <w:pPr>
                    <w:kinsoku w:val="0"/>
                    <w:overflowPunct w:val="0"/>
                    <w:autoSpaceDE w:val="0"/>
                    <w:autoSpaceDN w:val="0"/>
                    <w:adjustRightInd w:val="0"/>
                    <w:spacing w:line="240" w:lineRule="exact"/>
                    <w:jc w:val="center"/>
                    <w:rPr>
                      <w:color w:val="auto"/>
                      <w:kern w:val="0"/>
                      <w:szCs w:val="21"/>
                    </w:rPr>
                  </w:pPr>
                  <w:r>
                    <w:rPr>
                      <w:rFonts w:hint="eastAsia"/>
                      <w:color w:val="auto"/>
                      <w:kern w:val="0"/>
                      <w:szCs w:val="21"/>
                    </w:rPr>
                    <w:t>生活污水</w:t>
                  </w:r>
                </w:p>
              </w:tc>
              <w:tc>
                <w:tcPr>
                  <w:tcW w:w="2116" w:type="dxa"/>
                  <w:tcBorders>
                    <w:tl2br w:val="nil"/>
                    <w:tr2bl w:val="nil"/>
                  </w:tcBorders>
                  <w:vAlign w:val="center"/>
                </w:tcPr>
                <w:p w14:paraId="465F496B">
                  <w:pPr>
                    <w:kinsoku w:val="0"/>
                    <w:overflowPunct w:val="0"/>
                    <w:autoSpaceDE w:val="0"/>
                    <w:autoSpaceDN w:val="0"/>
                    <w:adjustRightInd w:val="0"/>
                    <w:spacing w:line="240" w:lineRule="exact"/>
                    <w:jc w:val="center"/>
                    <w:rPr>
                      <w:color w:val="auto"/>
                      <w:kern w:val="0"/>
                      <w:szCs w:val="21"/>
                    </w:rPr>
                  </w:pPr>
                  <w:r>
                    <w:rPr>
                      <w:rFonts w:hint="eastAsia"/>
                      <w:color w:val="auto"/>
                      <w:kern w:val="0"/>
                      <w:szCs w:val="21"/>
                    </w:rPr>
                    <w:t>COD、BOD</w:t>
                  </w:r>
                  <w:r>
                    <w:rPr>
                      <w:rFonts w:hint="eastAsia"/>
                      <w:color w:val="auto"/>
                      <w:kern w:val="0"/>
                      <w:szCs w:val="21"/>
                      <w:vertAlign w:val="subscript"/>
                    </w:rPr>
                    <w:t>5</w:t>
                  </w:r>
                  <w:r>
                    <w:rPr>
                      <w:rFonts w:hint="eastAsia"/>
                      <w:color w:val="auto"/>
                      <w:kern w:val="0"/>
                      <w:szCs w:val="21"/>
                    </w:rPr>
                    <w:t>、SS、NH</w:t>
                  </w:r>
                  <w:r>
                    <w:rPr>
                      <w:rFonts w:hint="eastAsia"/>
                      <w:color w:val="auto"/>
                      <w:kern w:val="0"/>
                      <w:szCs w:val="21"/>
                      <w:vertAlign w:val="subscript"/>
                    </w:rPr>
                    <w:t>3</w:t>
                  </w:r>
                  <w:r>
                    <w:rPr>
                      <w:rFonts w:hint="eastAsia"/>
                      <w:color w:val="auto"/>
                      <w:kern w:val="0"/>
                      <w:szCs w:val="21"/>
                    </w:rPr>
                    <w:t>-N、动植物油</w:t>
                  </w:r>
                </w:p>
              </w:tc>
              <w:tc>
                <w:tcPr>
                  <w:tcW w:w="3590" w:type="dxa"/>
                  <w:gridSpan w:val="2"/>
                  <w:tcBorders>
                    <w:tl2br w:val="nil"/>
                    <w:tr2bl w:val="nil"/>
                  </w:tcBorders>
                  <w:vAlign w:val="center"/>
                </w:tcPr>
                <w:p w14:paraId="02FB63BA">
                  <w:pPr>
                    <w:kinsoku w:val="0"/>
                    <w:overflowPunct w:val="0"/>
                    <w:autoSpaceDE w:val="0"/>
                    <w:autoSpaceDN w:val="0"/>
                    <w:adjustRightInd w:val="0"/>
                    <w:spacing w:line="240" w:lineRule="exact"/>
                    <w:jc w:val="center"/>
                    <w:rPr>
                      <w:color w:val="auto"/>
                      <w:kern w:val="0"/>
                      <w:szCs w:val="21"/>
                    </w:rPr>
                  </w:pPr>
                  <w:r>
                    <w:rPr>
                      <w:rFonts w:hint="eastAsia"/>
                      <w:color w:val="auto"/>
                      <w:kern w:val="0"/>
                      <w:szCs w:val="21"/>
                    </w:rPr>
                    <w:t>附近沟渠</w:t>
                  </w:r>
                </w:p>
              </w:tc>
            </w:tr>
            <w:tr w14:paraId="5F1C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5" w:type="dxa"/>
                  <w:vMerge w:val="continue"/>
                  <w:tcBorders>
                    <w:tl2br w:val="nil"/>
                    <w:tr2bl w:val="nil"/>
                  </w:tcBorders>
                  <w:vAlign w:val="center"/>
                </w:tcPr>
                <w:p w14:paraId="7F1FD0CF">
                  <w:pPr>
                    <w:kinsoku w:val="0"/>
                    <w:overflowPunct w:val="0"/>
                    <w:autoSpaceDE w:val="0"/>
                    <w:autoSpaceDN w:val="0"/>
                    <w:adjustRightInd w:val="0"/>
                    <w:spacing w:line="240" w:lineRule="exact"/>
                    <w:jc w:val="center"/>
                    <w:rPr>
                      <w:color w:val="auto"/>
                      <w:kern w:val="0"/>
                      <w:szCs w:val="21"/>
                    </w:rPr>
                  </w:pPr>
                </w:p>
              </w:tc>
              <w:tc>
                <w:tcPr>
                  <w:tcW w:w="1129" w:type="dxa"/>
                  <w:tcBorders>
                    <w:tl2br w:val="nil"/>
                    <w:tr2bl w:val="nil"/>
                  </w:tcBorders>
                  <w:vAlign w:val="center"/>
                </w:tcPr>
                <w:p w14:paraId="6CDE759E">
                  <w:pPr>
                    <w:kinsoku w:val="0"/>
                    <w:overflowPunct w:val="0"/>
                    <w:autoSpaceDE w:val="0"/>
                    <w:autoSpaceDN w:val="0"/>
                    <w:adjustRightInd w:val="0"/>
                    <w:spacing w:line="240" w:lineRule="exact"/>
                    <w:jc w:val="center"/>
                    <w:rPr>
                      <w:color w:val="auto"/>
                      <w:kern w:val="0"/>
                      <w:szCs w:val="21"/>
                    </w:rPr>
                  </w:pPr>
                  <w:r>
                    <w:rPr>
                      <w:rFonts w:hint="eastAsia"/>
                      <w:color w:val="auto"/>
                      <w:kern w:val="0"/>
                      <w:szCs w:val="21"/>
                    </w:rPr>
                    <w:t>W2</w:t>
                  </w:r>
                </w:p>
              </w:tc>
              <w:tc>
                <w:tcPr>
                  <w:tcW w:w="1495" w:type="dxa"/>
                  <w:tcBorders>
                    <w:tl2br w:val="nil"/>
                    <w:tr2bl w:val="nil"/>
                  </w:tcBorders>
                  <w:vAlign w:val="center"/>
                </w:tcPr>
                <w:p w14:paraId="78234E9E">
                  <w:pPr>
                    <w:jc w:val="center"/>
                    <w:rPr>
                      <w:color w:val="auto"/>
                    </w:rPr>
                  </w:pPr>
                  <w:r>
                    <w:rPr>
                      <w:rFonts w:hint="eastAsia"/>
                      <w:color w:val="auto"/>
                    </w:rPr>
                    <w:t>生产污水</w:t>
                  </w:r>
                </w:p>
              </w:tc>
              <w:tc>
                <w:tcPr>
                  <w:tcW w:w="2116" w:type="dxa"/>
                  <w:tcBorders>
                    <w:tl2br w:val="nil"/>
                    <w:tr2bl w:val="nil"/>
                  </w:tcBorders>
                  <w:vAlign w:val="center"/>
                </w:tcPr>
                <w:p w14:paraId="3FB4D1DB">
                  <w:pPr>
                    <w:jc w:val="center"/>
                    <w:rPr>
                      <w:color w:val="auto"/>
                    </w:rPr>
                  </w:pPr>
                  <w:r>
                    <w:rPr>
                      <w:rFonts w:hint="eastAsia"/>
                      <w:color w:val="auto"/>
                      <w:kern w:val="0"/>
                      <w:szCs w:val="21"/>
                    </w:rPr>
                    <w:t>COD、SS</w:t>
                  </w:r>
                </w:p>
              </w:tc>
              <w:tc>
                <w:tcPr>
                  <w:tcW w:w="3590" w:type="dxa"/>
                  <w:gridSpan w:val="2"/>
                  <w:tcBorders>
                    <w:tl2br w:val="nil"/>
                    <w:tr2bl w:val="nil"/>
                  </w:tcBorders>
                  <w:vAlign w:val="center"/>
                </w:tcPr>
                <w:p w14:paraId="19205130">
                  <w:pPr>
                    <w:kinsoku w:val="0"/>
                    <w:overflowPunct w:val="0"/>
                    <w:autoSpaceDE w:val="0"/>
                    <w:autoSpaceDN w:val="0"/>
                    <w:adjustRightInd w:val="0"/>
                    <w:spacing w:line="240" w:lineRule="exact"/>
                    <w:jc w:val="center"/>
                    <w:rPr>
                      <w:bCs/>
                      <w:color w:val="auto"/>
                      <w:szCs w:val="21"/>
                    </w:rPr>
                  </w:pPr>
                  <w:r>
                    <w:rPr>
                      <w:rFonts w:hint="eastAsia"/>
                      <w:bCs/>
                      <w:color w:val="auto"/>
                      <w:szCs w:val="21"/>
                    </w:rPr>
                    <w:t>运至污水处理厂处理</w:t>
                  </w:r>
                </w:p>
              </w:tc>
            </w:tr>
          </w:tbl>
          <w:p w14:paraId="5DB10372">
            <w:pPr>
              <w:spacing w:line="360" w:lineRule="auto"/>
              <w:rPr>
                <w:color w:val="auto"/>
              </w:rPr>
            </w:pPr>
          </w:p>
        </w:tc>
      </w:tr>
      <w:tr w14:paraId="0989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456" w:type="dxa"/>
            <w:vAlign w:val="center"/>
          </w:tcPr>
          <w:p w14:paraId="797C2B7C">
            <w:pPr>
              <w:pStyle w:val="28"/>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bCs/>
                <w:color w:val="auto"/>
                <w:kern w:val="2"/>
                <w:szCs w:val="24"/>
              </w:rPr>
              <w:t>与项目有关的原有环境污染问题</w:t>
            </w:r>
          </w:p>
        </w:tc>
        <w:tc>
          <w:tcPr>
            <w:tcW w:w="8676" w:type="dxa"/>
            <w:vAlign w:val="center"/>
          </w:tcPr>
          <w:p w14:paraId="5AC62E95">
            <w:pPr>
              <w:spacing w:line="360" w:lineRule="auto"/>
              <w:ind w:firstLine="480" w:firstLineChars="200"/>
              <w:rPr>
                <w:bCs/>
                <w:color w:val="auto"/>
                <w:szCs w:val="21"/>
              </w:rPr>
            </w:pPr>
            <w:bookmarkStart w:id="28" w:name="_Toc16379"/>
            <w:r>
              <w:rPr>
                <w:rFonts w:hint="eastAsia"/>
                <w:color w:val="auto"/>
                <w:sz w:val="24"/>
              </w:rPr>
              <w:t>本项目属于新建项目，不存在原有污染情况。</w:t>
            </w:r>
            <w:bookmarkEnd w:id="28"/>
          </w:p>
        </w:tc>
      </w:tr>
    </w:tbl>
    <w:p w14:paraId="4D76E6B9">
      <w:pPr>
        <w:pStyle w:val="28"/>
        <w:jc w:val="center"/>
        <w:rPr>
          <w:rFonts w:ascii="黑体" w:hAnsi="黑体" w:eastAsia="黑体"/>
          <w:snapToGrid w:val="0"/>
          <w:color w:val="auto"/>
          <w:sz w:val="36"/>
          <w:szCs w:val="36"/>
        </w:rPr>
        <w:sectPr>
          <w:footerReference r:id="rId9" w:type="default"/>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57A9B30C">
      <w:pPr>
        <w:spacing w:line="360" w:lineRule="auto"/>
        <w:jc w:val="center"/>
        <w:outlineLvl w:val="0"/>
        <w:rPr>
          <w:b/>
          <w:bCs/>
          <w:color w:val="auto"/>
          <w:sz w:val="32"/>
          <w:szCs w:val="32"/>
        </w:rPr>
      </w:pPr>
      <w:bookmarkStart w:id="29" w:name="_Toc14645"/>
      <w:bookmarkStart w:id="30" w:name="_Toc26159"/>
      <w:bookmarkStart w:id="31" w:name="_Toc1246"/>
      <w:bookmarkStart w:id="32" w:name="_Toc16480"/>
      <w:r>
        <w:rPr>
          <w:rFonts w:hint="eastAsia"/>
          <w:b/>
          <w:bCs/>
          <w:color w:val="auto"/>
          <w:sz w:val="32"/>
          <w:szCs w:val="32"/>
        </w:rPr>
        <w:t>三、区域环境质量现状、环境保护目标及评价标准</w:t>
      </w:r>
      <w:bookmarkEnd w:id="29"/>
      <w:bookmarkEnd w:id="30"/>
      <w:bookmarkEnd w:id="31"/>
      <w:bookmarkEnd w:id="32"/>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599"/>
      </w:tblGrid>
      <w:tr w14:paraId="10D73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9" w:hRule="atLeast"/>
          <w:jc w:val="center"/>
        </w:trPr>
        <w:tc>
          <w:tcPr>
            <w:tcW w:w="426" w:type="dxa"/>
            <w:vAlign w:val="center"/>
          </w:tcPr>
          <w:p w14:paraId="0E9F92B6">
            <w:pPr>
              <w:adjustRightInd w:val="0"/>
              <w:snapToGrid w:val="0"/>
              <w:jc w:val="center"/>
              <w:rPr>
                <w:color w:val="auto"/>
                <w:kern w:val="0"/>
                <w:szCs w:val="21"/>
              </w:rPr>
            </w:pPr>
            <w:r>
              <w:rPr>
                <w:color w:val="auto"/>
                <w:kern w:val="0"/>
                <w:szCs w:val="21"/>
              </w:rPr>
              <w:t>区域</w:t>
            </w:r>
          </w:p>
          <w:p w14:paraId="670EC6C7">
            <w:pPr>
              <w:adjustRightInd w:val="0"/>
              <w:snapToGrid w:val="0"/>
              <w:jc w:val="center"/>
              <w:rPr>
                <w:color w:val="auto"/>
                <w:kern w:val="0"/>
                <w:szCs w:val="21"/>
              </w:rPr>
            </w:pPr>
            <w:r>
              <w:rPr>
                <w:color w:val="auto"/>
                <w:kern w:val="0"/>
                <w:szCs w:val="21"/>
              </w:rPr>
              <w:t>环境</w:t>
            </w:r>
          </w:p>
          <w:p w14:paraId="2C654FCF">
            <w:pPr>
              <w:adjustRightInd w:val="0"/>
              <w:snapToGrid w:val="0"/>
              <w:jc w:val="center"/>
              <w:rPr>
                <w:color w:val="auto"/>
                <w:kern w:val="0"/>
                <w:szCs w:val="21"/>
              </w:rPr>
            </w:pPr>
            <w:r>
              <w:rPr>
                <w:color w:val="auto"/>
                <w:kern w:val="0"/>
                <w:szCs w:val="21"/>
              </w:rPr>
              <w:t>质量</w:t>
            </w:r>
          </w:p>
          <w:p w14:paraId="31C89C2C">
            <w:pPr>
              <w:adjustRightInd w:val="0"/>
              <w:snapToGrid w:val="0"/>
              <w:jc w:val="center"/>
              <w:rPr>
                <w:color w:val="auto"/>
                <w:kern w:val="0"/>
                <w:szCs w:val="21"/>
              </w:rPr>
            </w:pPr>
            <w:r>
              <w:rPr>
                <w:color w:val="auto"/>
                <w:kern w:val="0"/>
                <w:szCs w:val="21"/>
              </w:rPr>
              <w:t>现状</w:t>
            </w:r>
          </w:p>
        </w:tc>
        <w:tc>
          <w:tcPr>
            <w:tcW w:w="8599" w:type="dxa"/>
            <w:vAlign w:val="center"/>
          </w:tcPr>
          <w:p w14:paraId="7CB1DD39">
            <w:pPr>
              <w:spacing w:line="360" w:lineRule="auto"/>
              <w:ind w:firstLine="482" w:firstLineChars="200"/>
              <w:outlineLvl w:val="0"/>
              <w:rPr>
                <w:b/>
                <w:bCs/>
                <w:color w:val="auto"/>
                <w:sz w:val="24"/>
              </w:rPr>
            </w:pPr>
            <w:bookmarkStart w:id="33" w:name="_Toc3314"/>
            <w:bookmarkStart w:id="34" w:name="_Toc23000"/>
            <w:bookmarkStart w:id="35" w:name="_Toc5922"/>
            <w:bookmarkStart w:id="36" w:name="_Toc23218"/>
            <w:bookmarkStart w:id="37" w:name="_Toc31886"/>
            <w:r>
              <w:rPr>
                <w:b/>
                <w:bCs/>
                <w:color w:val="auto"/>
                <w:sz w:val="24"/>
              </w:rPr>
              <w:t>1、环境空气质量现状</w:t>
            </w:r>
            <w:bookmarkEnd w:id="33"/>
            <w:bookmarkEnd w:id="34"/>
            <w:bookmarkEnd w:id="35"/>
            <w:bookmarkEnd w:id="36"/>
            <w:bookmarkEnd w:id="37"/>
          </w:p>
          <w:p w14:paraId="76F57879">
            <w:pPr>
              <w:spacing w:line="360" w:lineRule="auto"/>
              <w:ind w:firstLine="480"/>
              <w:rPr>
                <w:color w:val="auto"/>
                <w:sz w:val="24"/>
              </w:rPr>
            </w:pPr>
            <w:r>
              <w:rPr>
                <w:color w:val="auto"/>
                <w:sz w:val="24"/>
              </w:rPr>
              <w:t>①</w:t>
            </w:r>
            <w:r>
              <w:rPr>
                <w:bCs/>
                <w:color w:val="auto"/>
                <w:sz w:val="24"/>
              </w:rPr>
              <w:t>区域环境空气质量现状调查</w:t>
            </w:r>
          </w:p>
          <w:p w14:paraId="711A7836">
            <w:pPr>
              <w:pStyle w:val="2"/>
              <w:spacing w:line="36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根据《环境影响评价技术导则大气环境》（HJ2.2-2018）中“6.2.1项目所在区域达标判定，优先采用国家或地方生态环境主管部门公开发布的评价基准年环境质量公告或环境质量报告中数据或结论”。本项目引用《常德市生态环境局关于2023年12月全市环境质量状况的通报》中附件2“</w:t>
            </w:r>
            <w:r>
              <w:rPr>
                <w:rFonts w:hint="eastAsia"/>
                <w:color w:val="auto"/>
                <w:sz w:val="24"/>
                <w:szCs w:val="24"/>
              </w:rPr>
              <w:t>2023年1-12月常德市环境空气质量状况</w:t>
            </w:r>
            <w:r>
              <w:rPr>
                <w:rFonts w:hint="eastAsia" w:ascii="Times New Roman" w:hAnsi="Times New Roman"/>
                <w:color w:val="auto"/>
                <w:sz w:val="24"/>
                <w:szCs w:val="24"/>
              </w:rPr>
              <w:t>”，桃源县常规监测点空气质量现状统计如下表所示。</w:t>
            </w:r>
          </w:p>
          <w:p w14:paraId="08352336">
            <w:pPr>
              <w:spacing w:line="500" w:lineRule="exact"/>
              <w:jc w:val="center"/>
              <w:rPr>
                <w:b/>
                <w:color w:val="auto"/>
                <w:szCs w:val="21"/>
              </w:rPr>
            </w:pPr>
            <w:r>
              <w:rPr>
                <w:b/>
                <w:color w:val="auto"/>
                <w:szCs w:val="21"/>
              </w:rPr>
              <w:t>表3-1区域空气质量现状评价表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197"/>
              <w:gridCol w:w="1533"/>
              <w:gridCol w:w="1223"/>
              <w:gridCol w:w="1258"/>
              <w:gridCol w:w="1287"/>
            </w:tblGrid>
            <w:tr w14:paraId="6B25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2" w:type="pct"/>
                  <w:vAlign w:val="center"/>
                </w:tcPr>
                <w:p w14:paraId="2DA432A3">
                  <w:pPr>
                    <w:jc w:val="center"/>
                    <w:rPr>
                      <w:rFonts w:ascii="宋体" w:hAnsi="宋体" w:cs="宋体"/>
                      <w:b/>
                      <w:color w:val="auto"/>
                      <w:szCs w:val="21"/>
                    </w:rPr>
                  </w:pPr>
                  <w:r>
                    <w:rPr>
                      <w:rFonts w:hint="eastAsia" w:ascii="宋体" w:hAnsi="宋体" w:cs="宋体"/>
                      <w:b/>
                      <w:color w:val="auto"/>
                      <w:szCs w:val="21"/>
                    </w:rPr>
                    <w:t>污染物</w:t>
                  </w:r>
                </w:p>
              </w:tc>
              <w:tc>
                <w:tcPr>
                  <w:tcW w:w="1311" w:type="pct"/>
                  <w:vAlign w:val="center"/>
                </w:tcPr>
                <w:p w14:paraId="413D87E7">
                  <w:pPr>
                    <w:jc w:val="center"/>
                    <w:rPr>
                      <w:rFonts w:ascii="宋体" w:hAnsi="宋体" w:cs="宋体"/>
                      <w:b/>
                      <w:color w:val="auto"/>
                      <w:szCs w:val="21"/>
                    </w:rPr>
                  </w:pPr>
                  <w:r>
                    <w:rPr>
                      <w:rFonts w:hint="eastAsia" w:ascii="宋体" w:hAnsi="宋体" w:cs="宋体"/>
                      <w:b/>
                      <w:color w:val="auto"/>
                      <w:szCs w:val="21"/>
                    </w:rPr>
                    <w:t>评价指标</w:t>
                  </w:r>
                </w:p>
              </w:tc>
              <w:tc>
                <w:tcPr>
                  <w:tcW w:w="915" w:type="pct"/>
                  <w:vAlign w:val="center"/>
                </w:tcPr>
                <w:p w14:paraId="3729A6DC">
                  <w:pPr>
                    <w:jc w:val="center"/>
                    <w:rPr>
                      <w:rFonts w:ascii="宋体" w:hAnsi="宋体" w:cs="宋体"/>
                      <w:b/>
                      <w:color w:val="auto"/>
                      <w:szCs w:val="21"/>
                    </w:rPr>
                  </w:pPr>
                  <w:r>
                    <w:rPr>
                      <w:rFonts w:hint="eastAsia" w:ascii="宋体" w:hAnsi="宋体" w:cs="宋体"/>
                      <w:b/>
                      <w:color w:val="auto"/>
                      <w:szCs w:val="21"/>
                    </w:rPr>
                    <w:t>平均浓度</w:t>
                  </w:r>
                </w:p>
              </w:tc>
              <w:tc>
                <w:tcPr>
                  <w:tcW w:w="730" w:type="pct"/>
                  <w:vAlign w:val="center"/>
                </w:tcPr>
                <w:p w14:paraId="067AF747">
                  <w:pPr>
                    <w:jc w:val="center"/>
                    <w:rPr>
                      <w:rFonts w:ascii="宋体" w:hAnsi="宋体" w:cs="宋体"/>
                      <w:b/>
                      <w:color w:val="auto"/>
                      <w:szCs w:val="21"/>
                    </w:rPr>
                  </w:pPr>
                  <w:r>
                    <w:rPr>
                      <w:rFonts w:hint="eastAsia" w:ascii="宋体" w:hAnsi="宋体" w:cs="宋体"/>
                      <w:b/>
                      <w:color w:val="auto"/>
                      <w:szCs w:val="21"/>
                    </w:rPr>
                    <w:t>标准值</w:t>
                  </w:r>
                </w:p>
              </w:tc>
              <w:tc>
                <w:tcPr>
                  <w:tcW w:w="751" w:type="pct"/>
                  <w:vAlign w:val="center"/>
                </w:tcPr>
                <w:p w14:paraId="72FDCFF7">
                  <w:pPr>
                    <w:jc w:val="center"/>
                    <w:rPr>
                      <w:rFonts w:ascii="宋体" w:hAnsi="宋体" w:cs="宋体"/>
                      <w:b/>
                      <w:color w:val="auto"/>
                      <w:szCs w:val="21"/>
                    </w:rPr>
                  </w:pPr>
                  <w:r>
                    <w:rPr>
                      <w:rFonts w:hint="eastAsia" w:ascii="宋体" w:hAnsi="宋体" w:cs="宋体"/>
                      <w:b/>
                      <w:color w:val="auto"/>
                      <w:szCs w:val="21"/>
                    </w:rPr>
                    <w:t>占标率%</w:t>
                  </w:r>
                </w:p>
              </w:tc>
              <w:tc>
                <w:tcPr>
                  <w:tcW w:w="768" w:type="pct"/>
                  <w:vAlign w:val="center"/>
                </w:tcPr>
                <w:p w14:paraId="616D1D93">
                  <w:pPr>
                    <w:jc w:val="center"/>
                    <w:rPr>
                      <w:rFonts w:ascii="宋体" w:hAnsi="宋体" w:cs="宋体"/>
                      <w:b/>
                      <w:color w:val="auto"/>
                      <w:szCs w:val="21"/>
                    </w:rPr>
                  </w:pPr>
                  <w:r>
                    <w:rPr>
                      <w:rFonts w:hint="eastAsia" w:ascii="宋体" w:hAnsi="宋体" w:cs="宋体"/>
                      <w:b/>
                      <w:color w:val="auto"/>
                      <w:szCs w:val="21"/>
                    </w:rPr>
                    <w:t>达标情况</w:t>
                  </w:r>
                </w:p>
              </w:tc>
            </w:tr>
            <w:tr w14:paraId="311B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vAlign w:val="center"/>
                </w:tcPr>
                <w:p w14:paraId="474D23AC">
                  <w:pPr>
                    <w:pStyle w:val="63"/>
                    <w:spacing w:before="24" w:after="24"/>
                    <w:rPr>
                      <w:rFonts w:ascii="Times New Roman"/>
                      <w:color w:val="auto"/>
                      <w:kern w:val="2"/>
                      <w:sz w:val="21"/>
                      <w:szCs w:val="21"/>
                    </w:rPr>
                  </w:pPr>
                  <w:r>
                    <w:rPr>
                      <w:rFonts w:ascii="Times New Roman"/>
                      <w:color w:val="auto"/>
                    </w:rPr>
                    <w:t>PM</w:t>
                  </w:r>
                  <w:r>
                    <w:rPr>
                      <w:rFonts w:ascii="Times New Roman"/>
                      <w:color w:val="auto"/>
                      <w:vertAlign w:val="subscript"/>
                    </w:rPr>
                    <w:t>2.5</w:t>
                  </w:r>
                </w:p>
              </w:tc>
              <w:tc>
                <w:tcPr>
                  <w:tcW w:w="2295" w:type="dxa"/>
                  <w:vAlign w:val="center"/>
                </w:tcPr>
                <w:p w14:paraId="6E1A7369">
                  <w:pPr>
                    <w:pStyle w:val="63"/>
                    <w:spacing w:before="24" w:after="24"/>
                    <w:rPr>
                      <w:rFonts w:ascii="Times New Roman"/>
                      <w:color w:val="auto"/>
                      <w:szCs w:val="21"/>
                    </w:rPr>
                  </w:pPr>
                  <w:r>
                    <w:rPr>
                      <w:rFonts w:ascii="Times New Roman"/>
                      <w:color w:val="auto"/>
                    </w:rPr>
                    <w:t>年平均值</w:t>
                  </w:r>
                </w:p>
              </w:tc>
              <w:tc>
                <w:tcPr>
                  <w:tcW w:w="1602" w:type="dxa"/>
                  <w:vAlign w:val="center"/>
                </w:tcPr>
                <w:p w14:paraId="4935FD18">
                  <w:pPr>
                    <w:pStyle w:val="63"/>
                    <w:spacing w:before="24" w:after="24"/>
                    <w:rPr>
                      <w:rFonts w:ascii="Times New Roman"/>
                      <w:color w:val="auto"/>
                      <w:kern w:val="2"/>
                      <w:sz w:val="21"/>
                      <w:szCs w:val="21"/>
                    </w:rPr>
                  </w:pPr>
                  <w:r>
                    <w:rPr>
                      <w:rFonts w:ascii="Times New Roman"/>
                      <w:color w:val="auto"/>
                    </w:rPr>
                    <w:t>31ug/m</w:t>
                  </w:r>
                  <w:r>
                    <w:rPr>
                      <w:rFonts w:ascii="Times New Roman"/>
                      <w:color w:val="auto"/>
                      <w:vertAlign w:val="superscript"/>
                    </w:rPr>
                    <w:t>3</w:t>
                  </w:r>
                </w:p>
              </w:tc>
              <w:tc>
                <w:tcPr>
                  <w:tcW w:w="1278" w:type="dxa"/>
                  <w:vAlign w:val="center"/>
                </w:tcPr>
                <w:p w14:paraId="7E85AA09">
                  <w:pPr>
                    <w:pStyle w:val="63"/>
                    <w:spacing w:before="24" w:after="24"/>
                    <w:rPr>
                      <w:rFonts w:ascii="Times New Roman"/>
                      <w:color w:val="auto"/>
                      <w:kern w:val="2"/>
                      <w:sz w:val="21"/>
                      <w:szCs w:val="21"/>
                    </w:rPr>
                  </w:pPr>
                  <w:r>
                    <w:rPr>
                      <w:rFonts w:ascii="Times New Roman"/>
                      <w:color w:val="auto"/>
                    </w:rPr>
                    <w:t>35ug/m</w:t>
                  </w:r>
                  <w:r>
                    <w:rPr>
                      <w:rFonts w:ascii="Times New Roman"/>
                      <w:color w:val="auto"/>
                      <w:vertAlign w:val="superscript"/>
                    </w:rPr>
                    <w:t>3</w:t>
                  </w:r>
                </w:p>
              </w:tc>
              <w:tc>
                <w:tcPr>
                  <w:tcW w:w="1315" w:type="dxa"/>
                  <w:vAlign w:val="center"/>
                </w:tcPr>
                <w:p w14:paraId="3B41DE8E">
                  <w:pPr>
                    <w:pStyle w:val="63"/>
                    <w:spacing w:before="24" w:after="24"/>
                    <w:rPr>
                      <w:rFonts w:ascii="Times New Roman"/>
                      <w:color w:val="auto"/>
                      <w:kern w:val="2"/>
                      <w:sz w:val="21"/>
                      <w:szCs w:val="21"/>
                    </w:rPr>
                  </w:pPr>
                  <w:r>
                    <w:rPr>
                      <w:rFonts w:ascii="Times New Roman"/>
                      <w:color w:val="auto"/>
                    </w:rPr>
                    <w:t>88.57</w:t>
                  </w:r>
                </w:p>
              </w:tc>
              <w:tc>
                <w:tcPr>
                  <w:tcW w:w="1344" w:type="dxa"/>
                  <w:vAlign w:val="center"/>
                </w:tcPr>
                <w:p w14:paraId="75DAB49E">
                  <w:pPr>
                    <w:pStyle w:val="63"/>
                    <w:spacing w:before="24" w:after="24"/>
                    <w:rPr>
                      <w:rFonts w:ascii="Times New Roman"/>
                      <w:color w:val="auto"/>
                      <w:szCs w:val="21"/>
                    </w:rPr>
                  </w:pPr>
                  <w:r>
                    <w:rPr>
                      <w:rFonts w:ascii="Times New Roman"/>
                      <w:color w:val="auto"/>
                    </w:rPr>
                    <w:t>达标</w:t>
                  </w:r>
                </w:p>
              </w:tc>
            </w:tr>
            <w:tr w14:paraId="4082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vAlign w:val="center"/>
                </w:tcPr>
                <w:p w14:paraId="2974AD0E">
                  <w:pPr>
                    <w:pStyle w:val="63"/>
                    <w:spacing w:before="24" w:after="24"/>
                    <w:rPr>
                      <w:rFonts w:ascii="Times New Roman"/>
                      <w:color w:val="auto"/>
                      <w:kern w:val="2"/>
                      <w:sz w:val="21"/>
                      <w:szCs w:val="21"/>
                    </w:rPr>
                  </w:pPr>
                  <w:r>
                    <w:rPr>
                      <w:rFonts w:ascii="Times New Roman"/>
                      <w:color w:val="auto"/>
                    </w:rPr>
                    <w:t>PM</w:t>
                  </w:r>
                  <w:r>
                    <w:rPr>
                      <w:rFonts w:ascii="Times New Roman"/>
                      <w:color w:val="auto"/>
                      <w:vertAlign w:val="subscript"/>
                    </w:rPr>
                    <w:t>10</w:t>
                  </w:r>
                </w:p>
              </w:tc>
              <w:tc>
                <w:tcPr>
                  <w:tcW w:w="2295" w:type="dxa"/>
                  <w:vAlign w:val="center"/>
                </w:tcPr>
                <w:p w14:paraId="7F07BC38">
                  <w:pPr>
                    <w:pStyle w:val="63"/>
                    <w:spacing w:before="24" w:after="24"/>
                    <w:rPr>
                      <w:rFonts w:ascii="Times New Roman"/>
                      <w:color w:val="auto"/>
                      <w:szCs w:val="21"/>
                    </w:rPr>
                  </w:pPr>
                  <w:r>
                    <w:rPr>
                      <w:rFonts w:ascii="Times New Roman"/>
                      <w:color w:val="auto"/>
                    </w:rPr>
                    <w:t>年平均质量浓度</w:t>
                  </w:r>
                </w:p>
              </w:tc>
              <w:tc>
                <w:tcPr>
                  <w:tcW w:w="1602" w:type="dxa"/>
                  <w:vAlign w:val="center"/>
                </w:tcPr>
                <w:p w14:paraId="7101278F">
                  <w:pPr>
                    <w:pStyle w:val="63"/>
                    <w:spacing w:before="24" w:after="24"/>
                    <w:rPr>
                      <w:rFonts w:ascii="Times New Roman"/>
                      <w:color w:val="auto"/>
                      <w:kern w:val="2"/>
                      <w:sz w:val="21"/>
                      <w:szCs w:val="21"/>
                    </w:rPr>
                  </w:pPr>
                  <w:r>
                    <w:rPr>
                      <w:rFonts w:ascii="Times New Roman"/>
                      <w:color w:val="auto"/>
                    </w:rPr>
                    <w:t>48ug/m</w:t>
                  </w:r>
                  <w:r>
                    <w:rPr>
                      <w:rFonts w:ascii="Times New Roman"/>
                      <w:color w:val="auto"/>
                      <w:vertAlign w:val="superscript"/>
                    </w:rPr>
                    <w:t>3</w:t>
                  </w:r>
                </w:p>
              </w:tc>
              <w:tc>
                <w:tcPr>
                  <w:tcW w:w="1278" w:type="dxa"/>
                  <w:vAlign w:val="center"/>
                </w:tcPr>
                <w:p w14:paraId="16A5F68C">
                  <w:pPr>
                    <w:pStyle w:val="63"/>
                    <w:spacing w:before="24" w:after="24"/>
                    <w:rPr>
                      <w:rFonts w:ascii="Times New Roman"/>
                      <w:color w:val="auto"/>
                      <w:kern w:val="2"/>
                      <w:sz w:val="21"/>
                      <w:szCs w:val="21"/>
                    </w:rPr>
                  </w:pPr>
                  <w:r>
                    <w:rPr>
                      <w:rFonts w:ascii="Times New Roman"/>
                      <w:color w:val="auto"/>
                    </w:rPr>
                    <w:t>70ug/m</w:t>
                  </w:r>
                  <w:r>
                    <w:rPr>
                      <w:rFonts w:ascii="Times New Roman"/>
                      <w:color w:val="auto"/>
                      <w:vertAlign w:val="superscript"/>
                    </w:rPr>
                    <w:t>3</w:t>
                  </w:r>
                </w:p>
              </w:tc>
              <w:tc>
                <w:tcPr>
                  <w:tcW w:w="1315" w:type="dxa"/>
                  <w:vAlign w:val="center"/>
                </w:tcPr>
                <w:p w14:paraId="7EB3A9A2">
                  <w:pPr>
                    <w:pStyle w:val="63"/>
                    <w:spacing w:before="24" w:after="24"/>
                    <w:rPr>
                      <w:rFonts w:ascii="Times New Roman"/>
                      <w:color w:val="auto"/>
                      <w:kern w:val="2"/>
                      <w:sz w:val="21"/>
                      <w:szCs w:val="21"/>
                    </w:rPr>
                  </w:pPr>
                  <w:r>
                    <w:rPr>
                      <w:rFonts w:ascii="Times New Roman"/>
                      <w:color w:val="auto"/>
                    </w:rPr>
                    <w:t>68.57</w:t>
                  </w:r>
                </w:p>
              </w:tc>
              <w:tc>
                <w:tcPr>
                  <w:tcW w:w="1344" w:type="dxa"/>
                  <w:vAlign w:val="center"/>
                </w:tcPr>
                <w:p w14:paraId="7076981E">
                  <w:pPr>
                    <w:pStyle w:val="63"/>
                    <w:spacing w:before="24" w:after="24"/>
                    <w:rPr>
                      <w:rFonts w:ascii="Times New Roman"/>
                      <w:color w:val="auto"/>
                      <w:szCs w:val="21"/>
                    </w:rPr>
                  </w:pPr>
                  <w:r>
                    <w:rPr>
                      <w:rFonts w:ascii="Times New Roman"/>
                      <w:color w:val="auto"/>
                    </w:rPr>
                    <w:t>达标</w:t>
                  </w:r>
                </w:p>
              </w:tc>
            </w:tr>
            <w:tr w14:paraId="318FF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vAlign w:val="center"/>
                </w:tcPr>
                <w:p w14:paraId="1B9C34BF">
                  <w:pPr>
                    <w:pStyle w:val="63"/>
                    <w:spacing w:before="24" w:after="24"/>
                    <w:rPr>
                      <w:rFonts w:ascii="Times New Roman"/>
                      <w:color w:val="auto"/>
                      <w:kern w:val="2"/>
                      <w:sz w:val="21"/>
                      <w:szCs w:val="21"/>
                    </w:rPr>
                  </w:pPr>
                  <w:r>
                    <w:rPr>
                      <w:rFonts w:ascii="Times New Roman"/>
                      <w:color w:val="auto"/>
                    </w:rPr>
                    <w:t>SO</w:t>
                  </w:r>
                  <w:r>
                    <w:rPr>
                      <w:rFonts w:ascii="Times New Roman"/>
                      <w:color w:val="auto"/>
                      <w:vertAlign w:val="subscript"/>
                    </w:rPr>
                    <w:t>2</w:t>
                  </w:r>
                </w:p>
              </w:tc>
              <w:tc>
                <w:tcPr>
                  <w:tcW w:w="2295" w:type="dxa"/>
                  <w:vAlign w:val="center"/>
                </w:tcPr>
                <w:p w14:paraId="5854F94F">
                  <w:pPr>
                    <w:pStyle w:val="63"/>
                    <w:spacing w:before="24" w:after="24"/>
                    <w:rPr>
                      <w:rFonts w:ascii="Times New Roman"/>
                      <w:color w:val="auto"/>
                      <w:szCs w:val="21"/>
                    </w:rPr>
                  </w:pPr>
                  <w:r>
                    <w:rPr>
                      <w:rFonts w:ascii="Times New Roman"/>
                      <w:color w:val="auto"/>
                    </w:rPr>
                    <w:t>年平均质量浓度</w:t>
                  </w:r>
                </w:p>
              </w:tc>
              <w:tc>
                <w:tcPr>
                  <w:tcW w:w="1602" w:type="dxa"/>
                  <w:vAlign w:val="center"/>
                </w:tcPr>
                <w:p w14:paraId="7432A33A">
                  <w:pPr>
                    <w:pStyle w:val="63"/>
                    <w:spacing w:before="24" w:after="24"/>
                    <w:rPr>
                      <w:rFonts w:ascii="Times New Roman"/>
                      <w:color w:val="auto"/>
                      <w:kern w:val="2"/>
                      <w:sz w:val="21"/>
                      <w:szCs w:val="21"/>
                    </w:rPr>
                  </w:pPr>
                  <w:r>
                    <w:rPr>
                      <w:rFonts w:ascii="Times New Roman"/>
                      <w:color w:val="auto"/>
                    </w:rPr>
                    <w:t>6ug/m</w:t>
                  </w:r>
                  <w:r>
                    <w:rPr>
                      <w:rFonts w:ascii="Times New Roman"/>
                      <w:color w:val="auto"/>
                      <w:vertAlign w:val="superscript"/>
                    </w:rPr>
                    <w:t>3</w:t>
                  </w:r>
                </w:p>
              </w:tc>
              <w:tc>
                <w:tcPr>
                  <w:tcW w:w="1278" w:type="dxa"/>
                  <w:vAlign w:val="center"/>
                </w:tcPr>
                <w:p w14:paraId="1516DCDC">
                  <w:pPr>
                    <w:pStyle w:val="63"/>
                    <w:spacing w:before="24" w:after="24"/>
                    <w:rPr>
                      <w:rFonts w:ascii="Times New Roman"/>
                      <w:color w:val="auto"/>
                      <w:kern w:val="2"/>
                      <w:sz w:val="21"/>
                      <w:szCs w:val="21"/>
                    </w:rPr>
                  </w:pPr>
                  <w:r>
                    <w:rPr>
                      <w:rFonts w:ascii="Times New Roman"/>
                      <w:color w:val="auto"/>
                    </w:rPr>
                    <w:t>60ug/m</w:t>
                  </w:r>
                  <w:r>
                    <w:rPr>
                      <w:rFonts w:ascii="Times New Roman"/>
                      <w:color w:val="auto"/>
                      <w:vertAlign w:val="superscript"/>
                    </w:rPr>
                    <w:t>3</w:t>
                  </w:r>
                </w:p>
              </w:tc>
              <w:tc>
                <w:tcPr>
                  <w:tcW w:w="1315" w:type="dxa"/>
                  <w:vAlign w:val="center"/>
                </w:tcPr>
                <w:p w14:paraId="43A629FF">
                  <w:pPr>
                    <w:pStyle w:val="63"/>
                    <w:spacing w:before="24" w:after="24"/>
                    <w:rPr>
                      <w:rFonts w:ascii="Times New Roman"/>
                      <w:color w:val="auto"/>
                      <w:kern w:val="2"/>
                      <w:sz w:val="21"/>
                      <w:szCs w:val="21"/>
                    </w:rPr>
                  </w:pPr>
                  <w:r>
                    <w:rPr>
                      <w:rFonts w:ascii="Times New Roman"/>
                      <w:color w:val="auto"/>
                    </w:rPr>
                    <w:t>10</w:t>
                  </w:r>
                </w:p>
              </w:tc>
              <w:tc>
                <w:tcPr>
                  <w:tcW w:w="1344" w:type="dxa"/>
                  <w:vAlign w:val="center"/>
                </w:tcPr>
                <w:p w14:paraId="05D9D2D8">
                  <w:pPr>
                    <w:pStyle w:val="63"/>
                    <w:spacing w:before="24" w:after="24"/>
                    <w:rPr>
                      <w:rFonts w:ascii="Times New Roman"/>
                      <w:color w:val="auto"/>
                      <w:szCs w:val="21"/>
                    </w:rPr>
                  </w:pPr>
                  <w:r>
                    <w:rPr>
                      <w:rFonts w:ascii="Times New Roman"/>
                      <w:color w:val="auto"/>
                    </w:rPr>
                    <w:t>达标</w:t>
                  </w:r>
                </w:p>
              </w:tc>
            </w:tr>
            <w:tr w14:paraId="3B85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vAlign w:val="center"/>
                </w:tcPr>
                <w:p w14:paraId="59B80D0C">
                  <w:pPr>
                    <w:pStyle w:val="63"/>
                    <w:spacing w:before="24" w:after="24"/>
                    <w:rPr>
                      <w:rFonts w:ascii="Times New Roman"/>
                      <w:color w:val="auto"/>
                      <w:kern w:val="2"/>
                      <w:sz w:val="21"/>
                      <w:szCs w:val="21"/>
                    </w:rPr>
                  </w:pPr>
                  <w:r>
                    <w:rPr>
                      <w:rFonts w:ascii="Times New Roman"/>
                      <w:color w:val="auto"/>
                    </w:rPr>
                    <w:t>NO</w:t>
                  </w:r>
                  <w:r>
                    <w:rPr>
                      <w:rFonts w:ascii="Times New Roman"/>
                      <w:color w:val="auto"/>
                      <w:vertAlign w:val="subscript"/>
                    </w:rPr>
                    <w:t>2</w:t>
                  </w:r>
                </w:p>
              </w:tc>
              <w:tc>
                <w:tcPr>
                  <w:tcW w:w="2295" w:type="dxa"/>
                  <w:vAlign w:val="center"/>
                </w:tcPr>
                <w:p w14:paraId="0B88FA22">
                  <w:pPr>
                    <w:pStyle w:val="63"/>
                    <w:spacing w:before="24" w:after="24"/>
                    <w:rPr>
                      <w:rFonts w:ascii="Times New Roman"/>
                      <w:color w:val="auto"/>
                      <w:szCs w:val="21"/>
                    </w:rPr>
                  </w:pPr>
                  <w:r>
                    <w:rPr>
                      <w:rFonts w:ascii="Times New Roman"/>
                      <w:color w:val="auto"/>
                    </w:rPr>
                    <w:t>年平均质量浓度</w:t>
                  </w:r>
                </w:p>
              </w:tc>
              <w:tc>
                <w:tcPr>
                  <w:tcW w:w="1602" w:type="dxa"/>
                  <w:vAlign w:val="center"/>
                </w:tcPr>
                <w:p w14:paraId="0FB82517">
                  <w:pPr>
                    <w:pStyle w:val="63"/>
                    <w:spacing w:before="24" w:after="24"/>
                    <w:rPr>
                      <w:rFonts w:ascii="Times New Roman"/>
                      <w:color w:val="auto"/>
                      <w:kern w:val="2"/>
                      <w:sz w:val="21"/>
                      <w:szCs w:val="21"/>
                    </w:rPr>
                  </w:pPr>
                  <w:r>
                    <w:rPr>
                      <w:rFonts w:ascii="Times New Roman"/>
                      <w:color w:val="auto"/>
                    </w:rPr>
                    <w:t>12ug/m</w:t>
                  </w:r>
                  <w:r>
                    <w:rPr>
                      <w:rFonts w:ascii="Times New Roman"/>
                      <w:color w:val="auto"/>
                      <w:vertAlign w:val="superscript"/>
                    </w:rPr>
                    <w:t>3</w:t>
                  </w:r>
                </w:p>
              </w:tc>
              <w:tc>
                <w:tcPr>
                  <w:tcW w:w="1278" w:type="dxa"/>
                  <w:vAlign w:val="center"/>
                </w:tcPr>
                <w:p w14:paraId="0A54C8A3">
                  <w:pPr>
                    <w:pStyle w:val="63"/>
                    <w:spacing w:before="24" w:after="24"/>
                    <w:rPr>
                      <w:rFonts w:ascii="Times New Roman"/>
                      <w:color w:val="auto"/>
                      <w:kern w:val="2"/>
                      <w:sz w:val="21"/>
                      <w:szCs w:val="21"/>
                    </w:rPr>
                  </w:pPr>
                  <w:r>
                    <w:rPr>
                      <w:rFonts w:ascii="Times New Roman"/>
                      <w:color w:val="auto"/>
                    </w:rPr>
                    <w:t>40ug/m</w:t>
                  </w:r>
                  <w:r>
                    <w:rPr>
                      <w:rFonts w:ascii="Times New Roman"/>
                      <w:color w:val="auto"/>
                      <w:vertAlign w:val="superscript"/>
                    </w:rPr>
                    <w:t>3</w:t>
                  </w:r>
                </w:p>
              </w:tc>
              <w:tc>
                <w:tcPr>
                  <w:tcW w:w="1315" w:type="dxa"/>
                  <w:vAlign w:val="center"/>
                </w:tcPr>
                <w:p w14:paraId="6BBD4063">
                  <w:pPr>
                    <w:pStyle w:val="63"/>
                    <w:spacing w:before="24" w:after="24"/>
                    <w:rPr>
                      <w:rFonts w:ascii="Times New Roman"/>
                      <w:color w:val="auto"/>
                      <w:kern w:val="2"/>
                      <w:sz w:val="21"/>
                      <w:szCs w:val="21"/>
                    </w:rPr>
                  </w:pPr>
                  <w:r>
                    <w:rPr>
                      <w:rFonts w:ascii="Times New Roman"/>
                      <w:color w:val="auto"/>
                    </w:rPr>
                    <w:t>30</w:t>
                  </w:r>
                </w:p>
              </w:tc>
              <w:tc>
                <w:tcPr>
                  <w:tcW w:w="1344" w:type="dxa"/>
                  <w:vAlign w:val="center"/>
                </w:tcPr>
                <w:p w14:paraId="7BE3B071">
                  <w:pPr>
                    <w:pStyle w:val="63"/>
                    <w:spacing w:before="24" w:after="24"/>
                    <w:rPr>
                      <w:rFonts w:ascii="Times New Roman"/>
                      <w:color w:val="auto"/>
                      <w:szCs w:val="21"/>
                    </w:rPr>
                  </w:pPr>
                  <w:r>
                    <w:rPr>
                      <w:rFonts w:ascii="Times New Roman"/>
                      <w:color w:val="auto"/>
                    </w:rPr>
                    <w:t>达标</w:t>
                  </w:r>
                </w:p>
              </w:tc>
            </w:tr>
            <w:tr w14:paraId="7E38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vAlign w:val="center"/>
                </w:tcPr>
                <w:p w14:paraId="634A8D98">
                  <w:pPr>
                    <w:pStyle w:val="63"/>
                    <w:spacing w:before="24" w:after="24"/>
                    <w:rPr>
                      <w:rFonts w:ascii="Times New Roman"/>
                      <w:color w:val="auto"/>
                      <w:kern w:val="2"/>
                      <w:sz w:val="21"/>
                      <w:szCs w:val="21"/>
                    </w:rPr>
                  </w:pPr>
                  <w:r>
                    <w:rPr>
                      <w:rFonts w:ascii="Times New Roman"/>
                      <w:color w:val="auto"/>
                    </w:rPr>
                    <w:t>CO</w:t>
                  </w:r>
                </w:p>
              </w:tc>
              <w:tc>
                <w:tcPr>
                  <w:tcW w:w="2295" w:type="dxa"/>
                  <w:vAlign w:val="center"/>
                </w:tcPr>
                <w:p w14:paraId="312E433F">
                  <w:pPr>
                    <w:pStyle w:val="63"/>
                    <w:spacing w:before="24" w:after="24"/>
                    <w:rPr>
                      <w:rFonts w:ascii="Times New Roman"/>
                      <w:color w:val="auto"/>
                      <w:szCs w:val="21"/>
                    </w:rPr>
                  </w:pPr>
                  <w:r>
                    <w:rPr>
                      <w:rFonts w:hint="eastAsia" w:ascii="Times New Roman"/>
                      <w:color w:val="auto"/>
                      <w:lang w:eastAsia="zh-CN"/>
                    </w:rPr>
                    <w:t>95%</w:t>
                  </w:r>
                  <w:r>
                    <w:rPr>
                      <w:rFonts w:ascii="Times New Roman"/>
                      <w:color w:val="auto"/>
                    </w:rPr>
                    <w:t>位数日平均质量浓度</w:t>
                  </w:r>
                </w:p>
              </w:tc>
              <w:tc>
                <w:tcPr>
                  <w:tcW w:w="1602" w:type="dxa"/>
                  <w:vAlign w:val="center"/>
                </w:tcPr>
                <w:p w14:paraId="4F30A6B8">
                  <w:pPr>
                    <w:pStyle w:val="63"/>
                    <w:spacing w:before="24" w:after="24"/>
                    <w:rPr>
                      <w:rFonts w:ascii="Times New Roman"/>
                      <w:color w:val="auto"/>
                      <w:kern w:val="2"/>
                      <w:sz w:val="21"/>
                      <w:szCs w:val="21"/>
                    </w:rPr>
                  </w:pPr>
                  <w:r>
                    <w:rPr>
                      <w:rFonts w:ascii="Times New Roman"/>
                      <w:color w:val="auto"/>
                    </w:rPr>
                    <w:t>1.1mg/m</w:t>
                  </w:r>
                  <w:r>
                    <w:rPr>
                      <w:rFonts w:ascii="Times New Roman"/>
                      <w:color w:val="auto"/>
                      <w:vertAlign w:val="superscript"/>
                    </w:rPr>
                    <w:t>3</w:t>
                  </w:r>
                </w:p>
              </w:tc>
              <w:tc>
                <w:tcPr>
                  <w:tcW w:w="1278" w:type="dxa"/>
                  <w:vAlign w:val="center"/>
                </w:tcPr>
                <w:p w14:paraId="407417DB">
                  <w:pPr>
                    <w:pStyle w:val="63"/>
                    <w:spacing w:before="24" w:after="24"/>
                    <w:rPr>
                      <w:rFonts w:ascii="Times New Roman"/>
                      <w:color w:val="auto"/>
                      <w:kern w:val="2"/>
                      <w:sz w:val="21"/>
                      <w:szCs w:val="21"/>
                    </w:rPr>
                  </w:pPr>
                  <w:r>
                    <w:rPr>
                      <w:rFonts w:ascii="Times New Roman"/>
                      <w:color w:val="auto"/>
                    </w:rPr>
                    <w:t>4mg/m</w:t>
                  </w:r>
                  <w:r>
                    <w:rPr>
                      <w:rFonts w:ascii="Times New Roman"/>
                      <w:color w:val="auto"/>
                      <w:vertAlign w:val="superscript"/>
                    </w:rPr>
                    <w:t>3</w:t>
                  </w:r>
                </w:p>
              </w:tc>
              <w:tc>
                <w:tcPr>
                  <w:tcW w:w="1315" w:type="dxa"/>
                  <w:vAlign w:val="center"/>
                </w:tcPr>
                <w:p w14:paraId="1297D4BB">
                  <w:pPr>
                    <w:pStyle w:val="63"/>
                    <w:spacing w:before="24" w:after="24"/>
                    <w:rPr>
                      <w:rFonts w:ascii="Times New Roman"/>
                      <w:color w:val="auto"/>
                      <w:kern w:val="2"/>
                      <w:sz w:val="21"/>
                      <w:szCs w:val="21"/>
                    </w:rPr>
                  </w:pPr>
                  <w:r>
                    <w:rPr>
                      <w:rFonts w:ascii="Times New Roman"/>
                      <w:color w:val="auto"/>
                    </w:rPr>
                    <w:t>27.5</w:t>
                  </w:r>
                </w:p>
              </w:tc>
              <w:tc>
                <w:tcPr>
                  <w:tcW w:w="1344" w:type="dxa"/>
                  <w:vAlign w:val="center"/>
                </w:tcPr>
                <w:p w14:paraId="31EEFD3E">
                  <w:pPr>
                    <w:pStyle w:val="63"/>
                    <w:spacing w:before="24" w:after="24"/>
                    <w:rPr>
                      <w:rFonts w:ascii="Times New Roman"/>
                      <w:color w:val="auto"/>
                      <w:szCs w:val="21"/>
                    </w:rPr>
                  </w:pPr>
                  <w:r>
                    <w:rPr>
                      <w:rFonts w:ascii="Times New Roman"/>
                      <w:color w:val="auto"/>
                    </w:rPr>
                    <w:t>达标</w:t>
                  </w:r>
                </w:p>
              </w:tc>
            </w:tr>
            <w:tr w14:paraId="4A4A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vAlign w:val="center"/>
                </w:tcPr>
                <w:p w14:paraId="26424A89">
                  <w:pPr>
                    <w:pStyle w:val="63"/>
                    <w:spacing w:before="24" w:after="24"/>
                    <w:rPr>
                      <w:rFonts w:ascii="Times New Roman"/>
                      <w:color w:val="auto"/>
                      <w:kern w:val="2"/>
                      <w:sz w:val="21"/>
                      <w:szCs w:val="21"/>
                    </w:rPr>
                  </w:pPr>
                  <w:r>
                    <w:rPr>
                      <w:rFonts w:ascii="Times New Roman"/>
                      <w:color w:val="auto"/>
                    </w:rPr>
                    <w:t>O</w:t>
                  </w:r>
                  <w:r>
                    <w:rPr>
                      <w:rFonts w:ascii="Times New Roman"/>
                      <w:color w:val="auto"/>
                      <w:vertAlign w:val="subscript"/>
                    </w:rPr>
                    <w:t>3</w:t>
                  </w:r>
                </w:p>
              </w:tc>
              <w:tc>
                <w:tcPr>
                  <w:tcW w:w="2295" w:type="dxa"/>
                  <w:vAlign w:val="center"/>
                </w:tcPr>
                <w:p w14:paraId="3FEFE91D">
                  <w:pPr>
                    <w:pStyle w:val="63"/>
                    <w:spacing w:before="24" w:after="24"/>
                    <w:rPr>
                      <w:rFonts w:ascii="Times New Roman"/>
                      <w:color w:val="auto"/>
                      <w:szCs w:val="21"/>
                    </w:rPr>
                  </w:pPr>
                  <w:r>
                    <w:rPr>
                      <w:rFonts w:hint="eastAsia" w:ascii="Times New Roman"/>
                      <w:color w:val="auto"/>
                      <w:lang w:eastAsia="zh-CN"/>
                    </w:rPr>
                    <w:t>90%</w:t>
                  </w:r>
                  <w:r>
                    <w:rPr>
                      <w:rFonts w:ascii="Times New Roman"/>
                      <w:color w:val="auto"/>
                    </w:rPr>
                    <w:t>位数日最大8小时平均质量浓度</w:t>
                  </w:r>
                </w:p>
              </w:tc>
              <w:tc>
                <w:tcPr>
                  <w:tcW w:w="1602" w:type="dxa"/>
                  <w:vAlign w:val="center"/>
                </w:tcPr>
                <w:p w14:paraId="159E1297">
                  <w:pPr>
                    <w:pStyle w:val="63"/>
                    <w:spacing w:before="24" w:after="24"/>
                    <w:rPr>
                      <w:rFonts w:ascii="Times New Roman"/>
                      <w:color w:val="auto"/>
                      <w:kern w:val="2"/>
                      <w:sz w:val="21"/>
                      <w:szCs w:val="21"/>
                    </w:rPr>
                  </w:pPr>
                  <w:r>
                    <w:rPr>
                      <w:rFonts w:ascii="Times New Roman"/>
                      <w:color w:val="auto"/>
                    </w:rPr>
                    <w:t>126ug/m</w:t>
                  </w:r>
                  <w:r>
                    <w:rPr>
                      <w:rFonts w:ascii="Times New Roman"/>
                      <w:color w:val="auto"/>
                      <w:vertAlign w:val="superscript"/>
                    </w:rPr>
                    <w:t>3</w:t>
                  </w:r>
                </w:p>
              </w:tc>
              <w:tc>
                <w:tcPr>
                  <w:tcW w:w="1278" w:type="dxa"/>
                  <w:vAlign w:val="center"/>
                </w:tcPr>
                <w:p w14:paraId="76371892">
                  <w:pPr>
                    <w:pStyle w:val="63"/>
                    <w:spacing w:before="24" w:after="24"/>
                    <w:rPr>
                      <w:rFonts w:ascii="Times New Roman"/>
                      <w:color w:val="auto"/>
                      <w:kern w:val="2"/>
                      <w:sz w:val="21"/>
                      <w:szCs w:val="21"/>
                    </w:rPr>
                  </w:pPr>
                  <w:r>
                    <w:rPr>
                      <w:rFonts w:ascii="Times New Roman"/>
                      <w:color w:val="auto"/>
                    </w:rPr>
                    <w:t>160ug/m</w:t>
                  </w:r>
                  <w:r>
                    <w:rPr>
                      <w:rFonts w:ascii="Times New Roman"/>
                      <w:color w:val="auto"/>
                      <w:vertAlign w:val="superscript"/>
                    </w:rPr>
                    <w:t>3</w:t>
                  </w:r>
                </w:p>
              </w:tc>
              <w:tc>
                <w:tcPr>
                  <w:tcW w:w="1315" w:type="dxa"/>
                  <w:vAlign w:val="center"/>
                </w:tcPr>
                <w:p w14:paraId="50BD85FF">
                  <w:pPr>
                    <w:pStyle w:val="63"/>
                    <w:spacing w:before="24" w:after="24"/>
                    <w:rPr>
                      <w:rFonts w:ascii="Times New Roman"/>
                      <w:color w:val="auto"/>
                      <w:kern w:val="2"/>
                      <w:sz w:val="21"/>
                      <w:szCs w:val="21"/>
                    </w:rPr>
                  </w:pPr>
                  <w:r>
                    <w:rPr>
                      <w:rFonts w:ascii="Times New Roman"/>
                      <w:color w:val="auto"/>
                    </w:rPr>
                    <w:t>78.75</w:t>
                  </w:r>
                </w:p>
              </w:tc>
              <w:tc>
                <w:tcPr>
                  <w:tcW w:w="1344" w:type="dxa"/>
                  <w:vAlign w:val="center"/>
                </w:tcPr>
                <w:p w14:paraId="401CE241">
                  <w:pPr>
                    <w:pStyle w:val="63"/>
                    <w:spacing w:before="24" w:after="24"/>
                    <w:rPr>
                      <w:rFonts w:ascii="Times New Roman"/>
                      <w:color w:val="auto"/>
                      <w:szCs w:val="21"/>
                    </w:rPr>
                  </w:pPr>
                  <w:r>
                    <w:rPr>
                      <w:rFonts w:ascii="Times New Roman"/>
                      <w:color w:val="auto"/>
                    </w:rPr>
                    <w:t>达标</w:t>
                  </w:r>
                </w:p>
              </w:tc>
            </w:tr>
          </w:tbl>
          <w:p w14:paraId="7D82C4E3">
            <w:pPr>
              <w:pStyle w:val="2"/>
              <w:spacing w:line="36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结果表明，桃源县环境空气质量数据SO</w:t>
            </w:r>
            <w:r>
              <w:rPr>
                <w:rFonts w:hint="eastAsia" w:ascii="Times New Roman" w:hAnsi="Times New Roman"/>
                <w:color w:val="auto"/>
                <w:sz w:val="24"/>
                <w:szCs w:val="24"/>
                <w:vertAlign w:val="subscript"/>
              </w:rPr>
              <w:t>2</w:t>
            </w:r>
            <w:r>
              <w:rPr>
                <w:rFonts w:hint="eastAsia" w:ascii="Times New Roman" w:hAnsi="Times New Roman"/>
                <w:color w:val="auto"/>
                <w:sz w:val="24"/>
                <w:szCs w:val="24"/>
              </w:rPr>
              <w:t>、NO</w:t>
            </w:r>
            <w:r>
              <w:rPr>
                <w:rFonts w:hint="eastAsia" w:ascii="Times New Roman" w:hAnsi="Times New Roman"/>
                <w:color w:val="auto"/>
                <w:sz w:val="24"/>
                <w:szCs w:val="24"/>
                <w:vertAlign w:val="subscript"/>
              </w:rPr>
              <w:t>2</w:t>
            </w:r>
            <w:r>
              <w:rPr>
                <w:rFonts w:hint="eastAsia" w:ascii="Times New Roman" w:hAnsi="Times New Roman"/>
                <w:color w:val="auto"/>
                <w:sz w:val="24"/>
                <w:szCs w:val="24"/>
              </w:rPr>
              <w:t>、PM</w:t>
            </w:r>
            <w:r>
              <w:rPr>
                <w:rFonts w:hint="eastAsia" w:ascii="Times New Roman" w:hAnsi="Times New Roman"/>
                <w:color w:val="auto"/>
                <w:sz w:val="24"/>
                <w:szCs w:val="24"/>
                <w:vertAlign w:val="subscript"/>
              </w:rPr>
              <w:t>10</w:t>
            </w:r>
            <w:r>
              <w:rPr>
                <w:rFonts w:hint="eastAsia" w:ascii="Times New Roman" w:hAnsi="Times New Roman"/>
                <w:color w:val="auto"/>
                <w:sz w:val="24"/>
                <w:szCs w:val="24"/>
              </w:rPr>
              <w:t>、PM</w:t>
            </w:r>
            <w:r>
              <w:rPr>
                <w:rFonts w:hint="eastAsia" w:ascii="Times New Roman" w:hAnsi="Times New Roman"/>
                <w:color w:val="auto"/>
                <w:sz w:val="24"/>
                <w:szCs w:val="24"/>
                <w:vertAlign w:val="subscript"/>
              </w:rPr>
              <w:t>2.5</w:t>
            </w:r>
            <w:r>
              <w:rPr>
                <w:rFonts w:hint="eastAsia" w:ascii="Times New Roman" w:hAnsi="Times New Roman"/>
                <w:color w:val="auto"/>
                <w:sz w:val="24"/>
                <w:szCs w:val="24"/>
              </w:rPr>
              <w:t>、CO、O</w:t>
            </w:r>
            <w:r>
              <w:rPr>
                <w:rFonts w:hint="eastAsia" w:ascii="Times New Roman" w:hAnsi="Times New Roman"/>
                <w:color w:val="auto"/>
                <w:sz w:val="24"/>
                <w:szCs w:val="24"/>
                <w:vertAlign w:val="subscript"/>
              </w:rPr>
              <w:t>3</w:t>
            </w:r>
            <w:r>
              <w:rPr>
                <w:rFonts w:hint="eastAsia" w:ascii="Times New Roman" w:hAnsi="Times New Roman"/>
                <w:color w:val="auto"/>
                <w:sz w:val="24"/>
                <w:szCs w:val="24"/>
              </w:rPr>
              <w:t>各项监测指标值均符合《环境空气质量标准》（GB3095-2012）中二级标准要求，属于达标区。</w:t>
            </w:r>
          </w:p>
          <w:p w14:paraId="264295DA">
            <w:pPr>
              <w:pStyle w:val="82"/>
              <w:numPr>
                <w:ilvl w:val="0"/>
                <w:numId w:val="4"/>
              </w:numPr>
              <w:spacing w:beforeLines="50" w:line="360" w:lineRule="auto"/>
              <w:jc w:val="left"/>
              <w:rPr>
                <w:bCs/>
                <w:color w:val="auto"/>
                <w:sz w:val="24"/>
              </w:rPr>
            </w:pPr>
            <w:r>
              <w:rPr>
                <w:rFonts w:hint="eastAsia"/>
                <w:bCs/>
                <w:color w:val="auto"/>
                <w:sz w:val="24"/>
              </w:rPr>
              <w:t>特征因子</w:t>
            </w:r>
          </w:p>
          <w:p w14:paraId="7C24DC30">
            <w:pPr>
              <w:pStyle w:val="2"/>
              <w:spacing w:line="360" w:lineRule="auto"/>
              <w:ind w:firstLine="480" w:firstLineChars="200"/>
              <w:rPr>
                <w:rFonts w:ascii="Times New Roman" w:hAnsi="Times New Roman"/>
                <w:color w:val="auto"/>
                <w:sz w:val="24"/>
                <w:szCs w:val="24"/>
              </w:rPr>
            </w:pPr>
            <w:r>
              <w:rPr>
                <w:rFonts w:hint="eastAsia" w:ascii="Times New Roman" w:hAnsi="Times New Roman"/>
                <w:color w:val="auto"/>
                <w:sz w:val="24"/>
                <w:szCs w:val="24"/>
              </w:rPr>
              <w:t>根据建设项目环境影响报告表编制技术指南（污染影响类），排放国家、地方环境空气质量标准中有标准限值要求的特征污染物时，引用建设项目周边5千米范围内近3年的现有监测数据，无相关数据的选择当季主导风向下风向1个点位补充不少于3天的监测数据。</w:t>
            </w:r>
          </w:p>
          <w:p w14:paraId="59434ABF">
            <w:pPr>
              <w:spacing w:line="360" w:lineRule="auto"/>
              <w:ind w:firstLine="480" w:firstLineChars="200"/>
              <w:rPr>
                <w:bCs/>
                <w:color w:val="auto"/>
                <w:sz w:val="24"/>
              </w:rPr>
            </w:pPr>
            <w:r>
              <w:rPr>
                <w:bCs/>
                <w:color w:val="auto"/>
                <w:sz w:val="24"/>
              </w:rPr>
              <w:t>本项目废气污染物含特征性污染因子</w:t>
            </w:r>
            <w:r>
              <w:rPr>
                <w:rFonts w:hint="eastAsia"/>
                <w:bCs/>
                <w:color w:val="auto"/>
                <w:sz w:val="24"/>
              </w:rPr>
              <w:t>TSP</w:t>
            </w:r>
            <w:r>
              <w:rPr>
                <w:bCs/>
                <w:color w:val="auto"/>
                <w:sz w:val="24"/>
              </w:rPr>
              <w:t>，本次评价引用《黄石灌区“十四五”续建配套与现代化改造项目》中湖南鑫韵检测技术有限公司于2024年7月13日至2024年7月15日进行环境空气现场监测，</w:t>
            </w:r>
            <w:r>
              <w:rPr>
                <w:rFonts w:hint="eastAsia"/>
                <w:bCs/>
                <w:color w:val="auto"/>
                <w:sz w:val="24"/>
              </w:rPr>
              <w:t>引用项目位于本项目西北面约2.7km引用有效</w:t>
            </w:r>
            <w:r>
              <w:rPr>
                <w:bCs/>
                <w:color w:val="auto"/>
                <w:sz w:val="24"/>
              </w:rPr>
              <w:t>，现状监测结果统计见下表。</w:t>
            </w:r>
          </w:p>
          <w:p w14:paraId="1CE83DBE">
            <w:pPr>
              <w:spacing w:line="360" w:lineRule="auto"/>
              <w:jc w:val="center"/>
              <w:rPr>
                <w:b/>
                <w:bCs/>
                <w:color w:val="auto"/>
                <w:vertAlign w:val="superscript"/>
              </w:rPr>
            </w:pPr>
            <w:r>
              <w:rPr>
                <w:b/>
                <w:bCs/>
                <w:color w:val="auto"/>
              </w:rPr>
              <w:t>表3-</w:t>
            </w:r>
            <w:r>
              <w:rPr>
                <w:rFonts w:hint="eastAsia"/>
                <w:b/>
                <w:bCs/>
                <w:color w:val="auto"/>
              </w:rPr>
              <w:t>2</w:t>
            </w:r>
            <w:r>
              <w:rPr>
                <w:b/>
                <w:bCs/>
                <w:color w:val="auto"/>
              </w:rPr>
              <w:t>监测点空气环境质量监测数据及评价结果单位：mg/m</w:t>
            </w:r>
            <w:r>
              <w:rPr>
                <w:b/>
                <w:bCs/>
                <w:color w:val="auto"/>
                <w:vertAlign w:val="superscript"/>
              </w:rPr>
              <w:t>3</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4052"/>
              <w:gridCol w:w="1294"/>
              <w:gridCol w:w="1201"/>
            </w:tblGrid>
            <w:tr w14:paraId="558A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1089" w:type="pct"/>
                  <w:vMerge w:val="restart"/>
                  <w:tcBorders>
                    <w:tl2br w:val="nil"/>
                    <w:tr2bl w:val="nil"/>
                  </w:tcBorders>
                  <w:vAlign w:val="center"/>
                </w:tcPr>
                <w:p w14:paraId="0C08793B">
                  <w:pPr>
                    <w:adjustRightInd w:val="0"/>
                    <w:snapToGrid w:val="0"/>
                    <w:jc w:val="center"/>
                    <w:rPr>
                      <w:b/>
                      <w:bCs/>
                      <w:color w:val="auto"/>
                      <w:szCs w:val="21"/>
                    </w:rPr>
                  </w:pPr>
                  <w:r>
                    <w:rPr>
                      <w:b/>
                      <w:bCs/>
                      <w:color w:val="auto"/>
                      <w:szCs w:val="21"/>
                    </w:rPr>
                    <w:t>检测项目及监测时间</w:t>
                  </w:r>
                </w:p>
              </w:tc>
              <w:tc>
                <w:tcPr>
                  <w:tcW w:w="2420" w:type="pct"/>
                  <w:tcBorders>
                    <w:tl2br w:val="nil"/>
                    <w:tr2bl w:val="nil"/>
                  </w:tcBorders>
                  <w:vAlign w:val="center"/>
                </w:tcPr>
                <w:p w14:paraId="18FC9312">
                  <w:pPr>
                    <w:adjustRightInd w:val="0"/>
                    <w:snapToGrid w:val="0"/>
                    <w:jc w:val="center"/>
                    <w:rPr>
                      <w:b/>
                      <w:bCs/>
                      <w:color w:val="auto"/>
                      <w:szCs w:val="21"/>
                    </w:rPr>
                  </w:pPr>
                  <w:r>
                    <w:rPr>
                      <w:b/>
                      <w:bCs/>
                      <w:color w:val="auto"/>
                      <w:szCs w:val="21"/>
                    </w:rPr>
                    <w:t>监测点位、日期及检测结果</w:t>
                  </w:r>
                </w:p>
              </w:tc>
              <w:tc>
                <w:tcPr>
                  <w:tcW w:w="773" w:type="pct"/>
                  <w:vMerge w:val="restart"/>
                  <w:tcBorders>
                    <w:tl2br w:val="nil"/>
                    <w:tr2bl w:val="nil"/>
                  </w:tcBorders>
                  <w:vAlign w:val="center"/>
                </w:tcPr>
                <w:p w14:paraId="3BDC49B4">
                  <w:pPr>
                    <w:adjustRightInd w:val="0"/>
                    <w:snapToGrid w:val="0"/>
                    <w:jc w:val="center"/>
                    <w:rPr>
                      <w:b/>
                      <w:bCs/>
                      <w:color w:val="auto"/>
                      <w:szCs w:val="21"/>
                    </w:rPr>
                  </w:pPr>
                  <w:r>
                    <w:rPr>
                      <w:b/>
                      <w:bCs/>
                      <w:color w:val="auto"/>
                      <w:szCs w:val="21"/>
                    </w:rPr>
                    <w:t>标准限值</w:t>
                  </w:r>
                </w:p>
              </w:tc>
              <w:tc>
                <w:tcPr>
                  <w:tcW w:w="716" w:type="pct"/>
                  <w:vMerge w:val="restart"/>
                  <w:tcBorders>
                    <w:tl2br w:val="nil"/>
                    <w:tr2bl w:val="nil"/>
                  </w:tcBorders>
                  <w:vAlign w:val="center"/>
                </w:tcPr>
                <w:p w14:paraId="06ADE2CE">
                  <w:pPr>
                    <w:adjustRightInd w:val="0"/>
                    <w:snapToGrid w:val="0"/>
                    <w:jc w:val="center"/>
                    <w:rPr>
                      <w:b/>
                      <w:bCs/>
                      <w:color w:val="auto"/>
                      <w:szCs w:val="21"/>
                    </w:rPr>
                  </w:pPr>
                  <w:r>
                    <w:rPr>
                      <w:b/>
                      <w:bCs/>
                      <w:color w:val="auto"/>
                      <w:szCs w:val="21"/>
                    </w:rPr>
                    <w:t>单位</w:t>
                  </w:r>
                </w:p>
              </w:tc>
            </w:tr>
            <w:tr w14:paraId="6A01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89" w:type="pct"/>
                  <w:vMerge w:val="continue"/>
                  <w:tcBorders>
                    <w:tl2br w:val="nil"/>
                    <w:tr2bl w:val="nil"/>
                  </w:tcBorders>
                  <w:vAlign w:val="center"/>
                </w:tcPr>
                <w:p w14:paraId="2F450B79">
                  <w:pPr>
                    <w:adjustRightInd w:val="0"/>
                    <w:snapToGrid w:val="0"/>
                    <w:jc w:val="center"/>
                    <w:rPr>
                      <w:b/>
                      <w:bCs/>
                      <w:color w:val="auto"/>
                      <w:szCs w:val="21"/>
                    </w:rPr>
                  </w:pPr>
                </w:p>
              </w:tc>
              <w:tc>
                <w:tcPr>
                  <w:tcW w:w="2420" w:type="pct"/>
                  <w:tcBorders>
                    <w:tl2br w:val="nil"/>
                    <w:tr2bl w:val="nil"/>
                  </w:tcBorders>
                  <w:vAlign w:val="center"/>
                </w:tcPr>
                <w:p w14:paraId="2B7BBE4E">
                  <w:pPr>
                    <w:tabs>
                      <w:tab w:val="center" w:pos="734"/>
                    </w:tabs>
                    <w:adjustRightInd w:val="0"/>
                    <w:snapToGrid w:val="0"/>
                    <w:jc w:val="center"/>
                    <w:rPr>
                      <w:color w:val="auto"/>
                      <w:szCs w:val="21"/>
                    </w:rPr>
                  </w:pPr>
                  <w:r>
                    <w:rPr>
                      <w:color w:val="auto"/>
                    </w:rPr>
                    <w:t>黄石灌区管理局</w:t>
                  </w:r>
                </w:p>
              </w:tc>
              <w:tc>
                <w:tcPr>
                  <w:tcW w:w="773" w:type="pct"/>
                  <w:vMerge w:val="continue"/>
                  <w:tcBorders>
                    <w:tl2br w:val="nil"/>
                    <w:tr2bl w:val="nil"/>
                  </w:tcBorders>
                  <w:vAlign w:val="center"/>
                </w:tcPr>
                <w:p w14:paraId="4F27CA32">
                  <w:pPr>
                    <w:adjustRightInd w:val="0"/>
                    <w:snapToGrid w:val="0"/>
                    <w:jc w:val="center"/>
                    <w:rPr>
                      <w:color w:val="auto"/>
                      <w:szCs w:val="21"/>
                    </w:rPr>
                  </w:pPr>
                </w:p>
              </w:tc>
              <w:tc>
                <w:tcPr>
                  <w:tcW w:w="716" w:type="pct"/>
                  <w:vMerge w:val="continue"/>
                  <w:tcBorders>
                    <w:tl2br w:val="nil"/>
                    <w:tr2bl w:val="nil"/>
                  </w:tcBorders>
                  <w:vAlign w:val="center"/>
                </w:tcPr>
                <w:p w14:paraId="357E5BBE">
                  <w:pPr>
                    <w:adjustRightInd w:val="0"/>
                    <w:snapToGrid w:val="0"/>
                    <w:jc w:val="center"/>
                    <w:rPr>
                      <w:color w:val="auto"/>
                      <w:szCs w:val="21"/>
                    </w:rPr>
                  </w:pPr>
                </w:p>
              </w:tc>
            </w:tr>
            <w:tr w14:paraId="7C32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89" w:type="pct"/>
                  <w:vMerge w:val="continue"/>
                  <w:tcBorders>
                    <w:tl2br w:val="nil"/>
                    <w:tr2bl w:val="nil"/>
                  </w:tcBorders>
                  <w:vAlign w:val="center"/>
                </w:tcPr>
                <w:p w14:paraId="4F110873">
                  <w:pPr>
                    <w:adjustRightInd w:val="0"/>
                    <w:snapToGrid w:val="0"/>
                    <w:jc w:val="center"/>
                    <w:rPr>
                      <w:color w:val="auto"/>
                      <w:szCs w:val="21"/>
                    </w:rPr>
                  </w:pPr>
                </w:p>
              </w:tc>
              <w:tc>
                <w:tcPr>
                  <w:tcW w:w="2420" w:type="pct"/>
                  <w:tcBorders>
                    <w:tl2br w:val="nil"/>
                    <w:tr2bl w:val="nil"/>
                  </w:tcBorders>
                  <w:vAlign w:val="center"/>
                </w:tcPr>
                <w:p w14:paraId="0DACCC29">
                  <w:pPr>
                    <w:widowControl/>
                    <w:jc w:val="center"/>
                    <w:textAlignment w:val="center"/>
                    <w:rPr>
                      <w:color w:val="auto"/>
                      <w:kern w:val="0"/>
                      <w:szCs w:val="21"/>
                    </w:rPr>
                  </w:pPr>
                  <w:r>
                    <w:rPr>
                      <w:color w:val="auto"/>
                      <w:kern w:val="0"/>
                      <w:szCs w:val="21"/>
                    </w:rPr>
                    <w:t>2023.</w:t>
                  </w:r>
                  <w:r>
                    <w:rPr>
                      <w:rFonts w:hint="eastAsia"/>
                      <w:color w:val="auto"/>
                      <w:kern w:val="0"/>
                      <w:szCs w:val="21"/>
                    </w:rPr>
                    <w:t>7</w:t>
                  </w:r>
                  <w:r>
                    <w:rPr>
                      <w:color w:val="auto"/>
                      <w:kern w:val="0"/>
                      <w:szCs w:val="21"/>
                    </w:rPr>
                    <w:t>.</w:t>
                  </w:r>
                  <w:r>
                    <w:rPr>
                      <w:rFonts w:hint="eastAsia"/>
                      <w:color w:val="auto"/>
                      <w:kern w:val="0"/>
                      <w:szCs w:val="21"/>
                    </w:rPr>
                    <w:t>13~15</w:t>
                  </w:r>
                </w:p>
              </w:tc>
              <w:tc>
                <w:tcPr>
                  <w:tcW w:w="773" w:type="pct"/>
                  <w:vMerge w:val="continue"/>
                  <w:tcBorders>
                    <w:tl2br w:val="nil"/>
                    <w:tr2bl w:val="nil"/>
                  </w:tcBorders>
                  <w:vAlign w:val="center"/>
                </w:tcPr>
                <w:p w14:paraId="7B29B144">
                  <w:pPr>
                    <w:widowControl/>
                    <w:jc w:val="center"/>
                    <w:textAlignment w:val="center"/>
                    <w:rPr>
                      <w:color w:val="auto"/>
                      <w:kern w:val="0"/>
                      <w:szCs w:val="21"/>
                    </w:rPr>
                  </w:pPr>
                </w:p>
              </w:tc>
              <w:tc>
                <w:tcPr>
                  <w:tcW w:w="716" w:type="pct"/>
                  <w:vMerge w:val="continue"/>
                  <w:tcBorders>
                    <w:tl2br w:val="nil"/>
                    <w:tr2bl w:val="nil"/>
                  </w:tcBorders>
                  <w:vAlign w:val="center"/>
                </w:tcPr>
                <w:p w14:paraId="112C2411">
                  <w:pPr>
                    <w:widowControl/>
                    <w:jc w:val="center"/>
                    <w:textAlignment w:val="center"/>
                    <w:rPr>
                      <w:color w:val="auto"/>
                      <w:kern w:val="0"/>
                      <w:szCs w:val="21"/>
                    </w:rPr>
                  </w:pPr>
                </w:p>
              </w:tc>
            </w:tr>
            <w:tr w14:paraId="3DCD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9" w:type="pct"/>
                  <w:tcBorders>
                    <w:tl2br w:val="nil"/>
                    <w:tr2bl w:val="nil"/>
                  </w:tcBorders>
                  <w:vAlign w:val="center"/>
                </w:tcPr>
                <w:p w14:paraId="29F7BBF5">
                  <w:pPr>
                    <w:widowControl/>
                    <w:jc w:val="center"/>
                    <w:textAlignment w:val="center"/>
                    <w:rPr>
                      <w:color w:val="auto"/>
                      <w:szCs w:val="21"/>
                    </w:rPr>
                  </w:pPr>
                  <w:r>
                    <w:rPr>
                      <w:color w:val="auto"/>
                      <w:kern w:val="0"/>
                      <w:szCs w:val="21"/>
                    </w:rPr>
                    <w:t>TSP</w:t>
                  </w:r>
                  <w:r>
                    <w:rPr>
                      <w:rFonts w:hint="eastAsia"/>
                      <w:color w:val="auto"/>
                      <w:szCs w:val="21"/>
                    </w:rPr>
                    <w:t>（24h平均）</w:t>
                  </w:r>
                </w:p>
              </w:tc>
              <w:tc>
                <w:tcPr>
                  <w:tcW w:w="2420" w:type="pct"/>
                  <w:tcBorders>
                    <w:tl2br w:val="nil"/>
                    <w:tr2bl w:val="nil"/>
                  </w:tcBorders>
                  <w:vAlign w:val="center"/>
                </w:tcPr>
                <w:p w14:paraId="627B617B">
                  <w:pPr>
                    <w:widowControl/>
                    <w:jc w:val="center"/>
                    <w:textAlignment w:val="center"/>
                    <w:rPr>
                      <w:color w:val="auto"/>
                      <w:szCs w:val="21"/>
                    </w:rPr>
                  </w:pPr>
                  <w:r>
                    <w:rPr>
                      <w:color w:val="auto"/>
                      <w:szCs w:val="21"/>
                    </w:rPr>
                    <w:t>0.021-0.073</w:t>
                  </w:r>
                </w:p>
              </w:tc>
              <w:tc>
                <w:tcPr>
                  <w:tcW w:w="773" w:type="pct"/>
                  <w:tcBorders>
                    <w:tl2br w:val="nil"/>
                    <w:tr2bl w:val="nil"/>
                  </w:tcBorders>
                  <w:vAlign w:val="center"/>
                </w:tcPr>
                <w:p w14:paraId="73225EDA">
                  <w:pPr>
                    <w:widowControl/>
                    <w:jc w:val="center"/>
                    <w:textAlignment w:val="center"/>
                    <w:rPr>
                      <w:color w:val="auto"/>
                      <w:szCs w:val="21"/>
                    </w:rPr>
                  </w:pPr>
                  <w:r>
                    <w:rPr>
                      <w:color w:val="auto"/>
                      <w:szCs w:val="21"/>
                    </w:rPr>
                    <w:t>0.3</w:t>
                  </w:r>
                </w:p>
              </w:tc>
              <w:tc>
                <w:tcPr>
                  <w:tcW w:w="716" w:type="pct"/>
                  <w:tcBorders>
                    <w:tl2br w:val="nil"/>
                    <w:tr2bl w:val="nil"/>
                  </w:tcBorders>
                  <w:vAlign w:val="center"/>
                </w:tcPr>
                <w:p w14:paraId="5716ACAC">
                  <w:pPr>
                    <w:widowControl/>
                    <w:jc w:val="center"/>
                    <w:textAlignment w:val="center"/>
                    <w:rPr>
                      <w:color w:val="auto"/>
                      <w:szCs w:val="21"/>
                    </w:rPr>
                  </w:pPr>
                  <w:r>
                    <w:rPr>
                      <w:color w:val="auto"/>
                      <w:kern w:val="0"/>
                      <w:szCs w:val="21"/>
                    </w:rPr>
                    <w:t>mg/m</w:t>
                  </w:r>
                  <w:r>
                    <w:rPr>
                      <w:rStyle w:val="129"/>
                      <w:color w:val="auto"/>
                      <w:sz w:val="21"/>
                      <w:szCs w:val="21"/>
                    </w:rPr>
                    <w:t>3</w:t>
                  </w:r>
                </w:p>
              </w:tc>
            </w:tr>
            <w:tr w14:paraId="370C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9" w:type="pct"/>
                  <w:tcBorders>
                    <w:tl2br w:val="nil"/>
                    <w:tr2bl w:val="nil"/>
                  </w:tcBorders>
                  <w:vAlign w:val="center"/>
                </w:tcPr>
                <w:p w14:paraId="2A78C89A">
                  <w:pPr>
                    <w:adjustRightInd w:val="0"/>
                    <w:snapToGrid w:val="0"/>
                    <w:jc w:val="center"/>
                    <w:rPr>
                      <w:color w:val="auto"/>
                      <w:szCs w:val="21"/>
                    </w:rPr>
                  </w:pPr>
                  <w:r>
                    <w:rPr>
                      <w:color w:val="auto"/>
                      <w:szCs w:val="21"/>
                    </w:rPr>
                    <w:t>备注</w:t>
                  </w:r>
                </w:p>
              </w:tc>
              <w:tc>
                <w:tcPr>
                  <w:tcW w:w="3910" w:type="pct"/>
                  <w:gridSpan w:val="3"/>
                  <w:tcBorders>
                    <w:tl2br w:val="nil"/>
                    <w:tr2bl w:val="nil"/>
                  </w:tcBorders>
                  <w:vAlign w:val="center"/>
                </w:tcPr>
                <w:p w14:paraId="6D41EAB2">
                  <w:pPr>
                    <w:widowControl/>
                    <w:numPr>
                      <w:ilvl w:val="0"/>
                      <w:numId w:val="5"/>
                    </w:numPr>
                    <w:textAlignment w:val="center"/>
                    <w:rPr>
                      <w:color w:val="auto"/>
                      <w:kern w:val="0"/>
                      <w:szCs w:val="21"/>
                    </w:rPr>
                  </w:pPr>
                  <w:r>
                    <w:rPr>
                      <w:color w:val="auto"/>
                      <w:kern w:val="0"/>
                      <w:szCs w:val="21"/>
                    </w:rPr>
                    <w:t>TSP</w:t>
                  </w:r>
                  <w:r>
                    <w:rPr>
                      <w:color w:val="auto"/>
                      <w:szCs w:val="21"/>
                    </w:rPr>
                    <w:t>执行《环境空气质量标准》（GB3095-2012）二级浓度限值</w:t>
                  </w:r>
                </w:p>
              </w:tc>
            </w:tr>
          </w:tbl>
          <w:p w14:paraId="400BAABC">
            <w:pPr>
              <w:pStyle w:val="2"/>
              <w:spacing w:line="360" w:lineRule="auto"/>
              <w:ind w:firstLine="480" w:firstLineChars="200"/>
              <w:rPr>
                <w:rFonts w:ascii="Times New Roman" w:hAnsi="Times New Roman"/>
                <w:color w:val="auto"/>
                <w:sz w:val="24"/>
                <w:szCs w:val="24"/>
              </w:rPr>
            </w:pPr>
            <w:r>
              <w:rPr>
                <w:rFonts w:ascii="Times New Roman" w:hAnsi="Times New Roman"/>
                <w:bCs/>
                <w:color w:val="auto"/>
                <w:sz w:val="24"/>
              </w:rPr>
              <w:t>从上表可知，</w:t>
            </w:r>
            <w:r>
              <w:rPr>
                <w:rFonts w:hint="eastAsia" w:ascii="Times New Roman" w:hAnsi="Times New Roman"/>
                <w:bCs/>
                <w:color w:val="auto"/>
                <w:sz w:val="24"/>
              </w:rPr>
              <w:t>TSP</w:t>
            </w:r>
            <w:r>
              <w:rPr>
                <w:rFonts w:ascii="Times New Roman" w:hAnsi="Times New Roman"/>
                <w:bCs/>
                <w:color w:val="auto"/>
                <w:sz w:val="24"/>
              </w:rPr>
              <w:t>满足《环境空气质量标准》（GB3095-2012）二级浓度限值</w:t>
            </w:r>
            <w:r>
              <w:rPr>
                <w:rFonts w:hint="eastAsia" w:ascii="Times New Roman" w:hAnsi="Times New Roman"/>
                <w:color w:val="auto"/>
                <w:sz w:val="24"/>
                <w:szCs w:val="24"/>
              </w:rPr>
              <w:t>。</w:t>
            </w:r>
          </w:p>
          <w:p w14:paraId="30BC6541">
            <w:pPr>
              <w:pStyle w:val="23"/>
              <w:widowControl w:val="0"/>
              <w:spacing w:line="360" w:lineRule="auto"/>
              <w:ind w:firstLine="474"/>
              <w:rPr>
                <w:color w:val="auto"/>
                <w:sz w:val="24"/>
                <w:lang w:val="en-GB"/>
              </w:rPr>
            </w:pPr>
            <w:r>
              <w:rPr>
                <w:b/>
                <w:color w:val="auto"/>
                <w:sz w:val="24"/>
              </w:rPr>
              <w:t>2、地表水质量现状</w:t>
            </w:r>
          </w:p>
          <w:p w14:paraId="32C59404">
            <w:pPr>
              <w:spacing w:line="360" w:lineRule="auto"/>
              <w:ind w:firstLine="480" w:firstLineChars="200"/>
              <w:rPr>
                <w:color w:val="auto"/>
                <w:sz w:val="24"/>
              </w:rPr>
            </w:pPr>
            <w:r>
              <w:rPr>
                <w:rFonts w:hint="eastAsia"/>
                <w:color w:val="auto"/>
                <w:sz w:val="24"/>
              </w:rPr>
              <w:t>为了解评价区域地表水环境质量现状，本次评价引用《常德市生态环境局关于2023年1-12月全市环境质量状况的通报》中常德市生态环境监测中心于2023年1月-12月对黄石水库入白洋河断面的检测数据，具体见下表</w:t>
            </w:r>
            <w:r>
              <w:rPr>
                <w:color w:val="auto"/>
                <w:sz w:val="24"/>
              </w:rPr>
              <w:t>：</w:t>
            </w:r>
          </w:p>
          <w:p w14:paraId="556D5A8D">
            <w:pPr>
              <w:pStyle w:val="76"/>
              <w:adjustRightInd/>
              <w:spacing w:line="360" w:lineRule="auto"/>
              <w:rPr>
                <w:rStyle w:val="61"/>
                <w:rFonts w:ascii="Times New Roman" w:hAnsi="Times New Roman"/>
                <w:b/>
                <w:color w:val="auto"/>
                <w:sz w:val="21"/>
                <w:szCs w:val="21"/>
              </w:rPr>
            </w:pPr>
            <w:r>
              <w:rPr>
                <w:rFonts w:ascii="Times New Roman"/>
                <w:b/>
                <w:color w:val="auto"/>
                <w:szCs w:val="21"/>
              </w:rPr>
              <w:t>表3-</w:t>
            </w:r>
            <w:r>
              <w:rPr>
                <w:rFonts w:hint="eastAsia" w:ascii="Times New Roman"/>
                <w:b/>
                <w:color w:val="auto"/>
                <w:szCs w:val="21"/>
              </w:rPr>
              <w:t>3</w:t>
            </w:r>
            <w:r>
              <w:rPr>
                <w:rFonts w:hint="eastAsia" w:ascii="Times New Roman"/>
                <w:b/>
                <w:color w:val="auto"/>
                <w:szCs w:val="21"/>
                <w:lang w:val="en-US" w:eastAsia="zh-CN"/>
              </w:rPr>
              <w:t xml:space="preserve"> </w:t>
            </w:r>
            <w:r>
              <w:rPr>
                <w:rFonts w:ascii="Times New Roman"/>
                <w:b/>
                <w:color w:val="auto"/>
                <w:szCs w:val="21"/>
              </w:rPr>
              <w:t>202</w:t>
            </w:r>
            <w:r>
              <w:rPr>
                <w:rFonts w:hint="eastAsia" w:ascii="Times New Roman"/>
                <w:b/>
                <w:color w:val="auto"/>
                <w:szCs w:val="21"/>
              </w:rPr>
              <w:t>3</w:t>
            </w:r>
            <w:r>
              <w:rPr>
                <w:rFonts w:ascii="Times New Roman"/>
                <w:b/>
                <w:color w:val="auto"/>
                <w:szCs w:val="21"/>
              </w:rPr>
              <w:t>年12月地表水监测断面水质状况</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2120"/>
              <w:gridCol w:w="2616"/>
              <w:gridCol w:w="2370"/>
            </w:tblGrid>
            <w:tr w14:paraId="24D9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34C4FAC5">
                  <w:pPr>
                    <w:pStyle w:val="10"/>
                    <w:jc w:val="center"/>
                    <w:rPr>
                      <w:b/>
                      <w:bCs/>
                      <w:color w:val="auto"/>
                      <w:sz w:val="21"/>
                      <w:szCs w:val="21"/>
                    </w:rPr>
                  </w:pPr>
                  <w:r>
                    <w:rPr>
                      <w:rFonts w:hint="eastAsia"/>
                      <w:b/>
                      <w:bCs/>
                      <w:color w:val="auto"/>
                    </w:rPr>
                    <w:t>序号</w:t>
                  </w:r>
                </w:p>
              </w:tc>
              <w:tc>
                <w:tcPr>
                  <w:tcW w:w="1266" w:type="pct"/>
                  <w:vAlign w:val="center"/>
                </w:tcPr>
                <w:p w14:paraId="30C60A86">
                  <w:pPr>
                    <w:pStyle w:val="10"/>
                    <w:jc w:val="center"/>
                    <w:rPr>
                      <w:b/>
                      <w:bCs/>
                      <w:color w:val="auto"/>
                      <w:sz w:val="21"/>
                      <w:szCs w:val="21"/>
                    </w:rPr>
                  </w:pPr>
                  <w:r>
                    <w:rPr>
                      <w:rFonts w:hint="eastAsia"/>
                      <w:b/>
                      <w:bCs/>
                      <w:color w:val="auto"/>
                    </w:rPr>
                    <w:t>时间</w:t>
                  </w:r>
                </w:p>
              </w:tc>
              <w:tc>
                <w:tcPr>
                  <w:tcW w:w="1562" w:type="pct"/>
                  <w:vAlign w:val="center"/>
                </w:tcPr>
                <w:p w14:paraId="0FE8B2C8">
                  <w:pPr>
                    <w:pStyle w:val="10"/>
                    <w:jc w:val="center"/>
                    <w:rPr>
                      <w:b/>
                      <w:bCs/>
                      <w:color w:val="auto"/>
                      <w:sz w:val="21"/>
                      <w:szCs w:val="21"/>
                    </w:rPr>
                  </w:pPr>
                  <w:r>
                    <w:rPr>
                      <w:rFonts w:hint="eastAsia"/>
                      <w:b/>
                      <w:bCs/>
                      <w:color w:val="auto"/>
                    </w:rPr>
                    <w:t>监测断面</w:t>
                  </w:r>
                </w:p>
              </w:tc>
              <w:tc>
                <w:tcPr>
                  <w:tcW w:w="1415" w:type="pct"/>
                  <w:vAlign w:val="center"/>
                </w:tcPr>
                <w:p w14:paraId="2C334CD0">
                  <w:pPr>
                    <w:pStyle w:val="10"/>
                    <w:jc w:val="center"/>
                    <w:rPr>
                      <w:b/>
                      <w:bCs/>
                      <w:color w:val="auto"/>
                      <w:sz w:val="21"/>
                      <w:szCs w:val="21"/>
                    </w:rPr>
                  </w:pPr>
                  <w:r>
                    <w:rPr>
                      <w:rFonts w:hint="eastAsia"/>
                      <w:b/>
                      <w:bCs/>
                      <w:color w:val="auto"/>
                    </w:rPr>
                    <w:t>水质类别</w:t>
                  </w:r>
                </w:p>
              </w:tc>
            </w:tr>
            <w:tr w14:paraId="2F9F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3CB6D688">
                  <w:pPr>
                    <w:widowControl/>
                    <w:jc w:val="center"/>
                    <w:textAlignment w:val="center"/>
                    <w:rPr>
                      <w:color w:val="auto"/>
                      <w:kern w:val="0"/>
                      <w:szCs w:val="21"/>
                    </w:rPr>
                  </w:pPr>
                  <w:r>
                    <w:rPr>
                      <w:color w:val="auto"/>
                      <w:kern w:val="0"/>
                      <w:szCs w:val="21"/>
                    </w:rPr>
                    <w:t>1</w:t>
                  </w:r>
                </w:p>
              </w:tc>
              <w:tc>
                <w:tcPr>
                  <w:tcW w:w="1266" w:type="pct"/>
                  <w:vAlign w:val="center"/>
                </w:tcPr>
                <w:p w14:paraId="65D6F86D">
                  <w:pPr>
                    <w:widowControl/>
                    <w:jc w:val="center"/>
                    <w:textAlignment w:val="center"/>
                    <w:rPr>
                      <w:color w:val="auto"/>
                      <w:kern w:val="0"/>
                      <w:szCs w:val="21"/>
                    </w:rPr>
                  </w:pPr>
                  <w:r>
                    <w:rPr>
                      <w:color w:val="auto"/>
                      <w:kern w:val="0"/>
                      <w:szCs w:val="21"/>
                    </w:rPr>
                    <w:t>2023年1月</w:t>
                  </w:r>
                </w:p>
              </w:tc>
              <w:tc>
                <w:tcPr>
                  <w:tcW w:w="1562" w:type="pct"/>
                  <w:vMerge w:val="restart"/>
                  <w:vAlign w:val="center"/>
                </w:tcPr>
                <w:p w14:paraId="1D2B0587">
                  <w:pPr>
                    <w:widowControl/>
                    <w:jc w:val="center"/>
                    <w:textAlignment w:val="center"/>
                    <w:rPr>
                      <w:color w:val="auto"/>
                      <w:kern w:val="0"/>
                      <w:szCs w:val="21"/>
                    </w:rPr>
                  </w:pPr>
                  <w:r>
                    <w:rPr>
                      <w:color w:val="auto"/>
                      <w:kern w:val="0"/>
                      <w:szCs w:val="21"/>
                    </w:rPr>
                    <w:t>黄石水库</w:t>
                  </w:r>
                </w:p>
              </w:tc>
              <w:tc>
                <w:tcPr>
                  <w:tcW w:w="1415" w:type="pct"/>
                  <w:vAlign w:val="center"/>
                </w:tcPr>
                <w:p w14:paraId="1755C555">
                  <w:pPr>
                    <w:widowControl/>
                    <w:jc w:val="center"/>
                    <w:textAlignment w:val="center"/>
                    <w:rPr>
                      <w:color w:val="auto"/>
                      <w:kern w:val="0"/>
                      <w:szCs w:val="21"/>
                    </w:rPr>
                  </w:pPr>
                  <w:r>
                    <w:rPr>
                      <w:rFonts w:hint="eastAsia"/>
                      <w:color w:val="auto"/>
                      <w:kern w:val="0"/>
                      <w:szCs w:val="21"/>
                    </w:rPr>
                    <w:t>II类</w:t>
                  </w:r>
                </w:p>
              </w:tc>
            </w:tr>
            <w:tr w14:paraId="615F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361B0F85">
                  <w:pPr>
                    <w:widowControl/>
                    <w:jc w:val="center"/>
                    <w:textAlignment w:val="center"/>
                    <w:rPr>
                      <w:color w:val="auto"/>
                      <w:kern w:val="0"/>
                      <w:szCs w:val="21"/>
                    </w:rPr>
                  </w:pPr>
                  <w:r>
                    <w:rPr>
                      <w:rFonts w:hint="eastAsia"/>
                      <w:color w:val="auto"/>
                      <w:kern w:val="0"/>
                      <w:szCs w:val="21"/>
                    </w:rPr>
                    <w:t>2</w:t>
                  </w:r>
                </w:p>
              </w:tc>
              <w:tc>
                <w:tcPr>
                  <w:tcW w:w="1266" w:type="pct"/>
                  <w:vAlign w:val="center"/>
                </w:tcPr>
                <w:p w14:paraId="165AC6E0">
                  <w:pPr>
                    <w:widowControl/>
                    <w:jc w:val="center"/>
                    <w:textAlignment w:val="center"/>
                    <w:rPr>
                      <w:color w:val="auto"/>
                      <w:kern w:val="0"/>
                      <w:szCs w:val="21"/>
                    </w:rPr>
                  </w:pPr>
                  <w:r>
                    <w:rPr>
                      <w:color w:val="auto"/>
                      <w:kern w:val="0"/>
                      <w:szCs w:val="21"/>
                    </w:rPr>
                    <w:t>2023年</w:t>
                  </w:r>
                  <w:r>
                    <w:rPr>
                      <w:rFonts w:hint="eastAsia"/>
                      <w:color w:val="auto"/>
                      <w:kern w:val="0"/>
                      <w:szCs w:val="21"/>
                    </w:rPr>
                    <w:t>2</w:t>
                  </w:r>
                  <w:r>
                    <w:rPr>
                      <w:color w:val="auto"/>
                      <w:kern w:val="0"/>
                      <w:szCs w:val="21"/>
                    </w:rPr>
                    <w:t>月</w:t>
                  </w:r>
                </w:p>
              </w:tc>
              <w:tc>
                <w:tcPr>
                  <w:tcW w:w="1562" w:type="pct"/>
                  <w:vMerge w:val="continue"/>
                  <w:vAlign w:val="center"/>
                </w:tcPr>
                <w:p w14:paraId="6ED4EA1B">
                  <w:pPr>
                    <w:widowControl/>
                    <w:jc w:val="center"/>
                    <w:textAlignment w:val="center"/>
                    <w:rPr>
                      <w:color w:val="auto"/>
                      <w:kern w:val="0"/>
                      <w:szCs w:val="21"/>
                    </w:rPr>
                  </w:pPr>
                </w:p>
              </w:tc>
              <w:tc>
                <w:tcPr>
                  <w:tcW w:w="1415" w:type="pct"/>
                  <w:vAlign w:val="center"/>
                </w:tcPr>
                <w:p w14:paraId="7156F683">
                  <w:pPr>
                    <w:widowControl/>
                    <w:jc w:val="center"/>
                    <w:textAlignment w:val="center"/>
                    <w:rPr>
                      <w:color w:val="auto"/>
                      <w:kern w:val="0"/>
                      <w:szCs w:val="21"/>
                    </w:rPr>
                  </w:pPr>
                  <w:r>
                    <w:rPr>
                      <w:color w:val="auto"/>
                      <w:kern w:val="0"/>
                      <w:szCs w:val="21"/>
                    </w:rPr>
                    <w:t>II类</w:t>
                  </w:r>
                </w:p>
              </w:tc>
            </w:tr>
            <w:tr w14:paraId="6BEF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3187F583">
                  <w:pPr>
                    <w:widowControl/>
                    <w:jc w:val="center"/>
                    <w:textAlignment w:val="center"/>
                    <w:rPr>
                      <w:color w:val="auto"/>
                      <w:kern w:val="0"/>
                      <w:szCs w:val="21"/>
                    </w:rPr>
                  </w:pPr>
                  <w:r>
                    <w:rPr>
                      <w:rFonts w:hint="eastAsia"/>
                      <w:color w:val="auto"/>
                      <w:kern w:val="0"/>
                      <w:szCs w:val="21"/>
                    </w:rPr>
                    <w:t>3</w:t>
                  </w:r>
                </w:p>
              </w:tc>
              <w:tc>
                <w:tcPr>
                  <w:tcW w:w="1266" w:type="pct"/>
                  <w:vAlign w:val="center"/>
                </w:tcPr>
                <w:p w14:paraId="1620D4F6">
                  <w:pPr>
                    <w:widowControl/>
                    <w:jc w:val="center"/>
                    <w:textAlignment w:val="center"/>
                    <w:rPr>
                      <w:color w:val="auto"/>
                      <w:kern w:val="0"/>
                      <w:szCs w:val="21"/>
                    </w:rPr>
                  </w:pPr>
                  <w:r>
                    <w:rPr>
                      <w:color w:val="auto"/>
                      <w:kern w:val="0"/>
                      <w:szCs w:val="21"/>
                    </w:rPr>
                    <w:t>2023年</w:t>
                  </w:r>
                  <w:r>
                    <w:rPr>
                      <w:rFonts w:hint="eastAsia"/>
                      <w:color w:val="auto"/>
                      <w:kern w:val="0"/>
                      <w:szCs w:val="21"/>
                    </w:rPr>
                    <w:t>3</w:t>
                  </w:r>
                  <w:r>
                    <w:rPr>
                      <w:color w:val="auto"/>
                      <w:kern w:val="0"/>
                      <w:szCs w:val="21"/>
                    </w:rPr>
                    <w:t>月</w:t>
                  </w:r>
                </w:p>
              </w:tc>
              <w:tc>
                <w:tcPr>
                  <w:tcW w:w="1562" w:type="pct"/>
                  <w:vMerge w:val="continue"/>
                  <w:vAlign w:val="center"/>
                </w:tcPr>
                <w:p w14:paraId="182D290F">
                  <w:pPr>
                    <w:widowControl/>
                    <w:jc w:val="center"/>
                    <w:textAlignment w:val="center"/>
                    <w:rPr>
                      <w:color w:val="auto"/>
                      <w:kern w:val="0"/>
                      <w:szCs w:val="21"/>
                    </w:rPr>
                  </w:pPr>
                </w:p>
              </w:tc>
              <w:tc>
                <w:tcPr>
                  <w:tcW w:w="1415" w:type="pct"/>
                  <w:vAlign w:val="center"/>
                </w:tcPr>
                <w:p w14:paraId="0D360B72">
                  <w:pPr>
                    <w:widowControl/>
                    <w:jc w:val="center"/>
                    <w:textAlignment w:val="center"/>
                    <w:rPr>
                      <w:color w:val="auto"/>
                      <w:kern w:val="0"/>
                      <w:szCs w:val="21"/>
                    </w:rPr>
                  </w:pPr>
                  <w:r>
                    <w:rPr>
                      <w:color w:val="auto"/>
                      <w:kern w:val="0"/>
                      <w:szCs w:val="21"/>
                    </w:rPr>
                    <w:t>II类</w:t>
                  </w:r>
                </w:p>
              </w:tc>
            </w:tr>
            <w:tr w14:paraId="26B6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2233A3E5">
                  <w:pPr>
                    <w:widowControl/>
                    <w:jc w:val="center"/>
                    <w:textAlignment w:val="center"/>
                    <w:rPr>
                      <w:color w:val="auto"/>
                      <w:kern w:val="0"/>
                      <w:szCs w:val="21"/>
                    </w:rPr>
                  </w:pPr>
                  <w:r>
                    <w:rPr>
                      <w:rFonts w:hint="eastAsia"/>
                      <w:color w:val="auto"/>
                      <w:kern w:val="0"/>
                      <w:szCs w:val="21"/>
                    </w:rPr>
                    <w:t>4</w:t>
                  </w:r>
                </w:p>
              </w:tc>
              <w:tc>
                <w:tcPr>
                  <w:tcW w:w="1266" w:type="pct"/>
                  <w:vAlign w:val="center"/>
                </w:tcPr>
                <w:p w14:paraId="4E9EE84B">
                  <w:pPr>
                    <w:widowControl/>
                    <w:jc w:val="center"/>
                    <w:textAlignment w:val="center"/>
                    <w:rPr>
                      <w:color w:val="auto"/>
                      <w:kern w:val="0"/>
                      <w:szCs w:val="21"/>
                    </w:rPr>
                  </w:pPr>
                  <w:r>
                    <w:rPr>
                      <w:color w:val="auto"/>
                      <w:kern w:val="0"/>
                      <w:szCs w:val="21"/>
                    </w:rPr>
                    <w:t>2023年</w:t>
                  </w:r>
                  <w:r>
                    <w:rPr>
                      <w:rFonts w:hint="eastAsia"/>
                      <w:color w:val="auto"/>
                      <w:kern w:val="0"/>
                      <w:szCs w:val="21"/>
                    </w:rPr>
                    <w:t>4</w:t>
                  </w:r>
                  <w:r>
                    <w:rPr>
                      <w:color w:val="auto"/>
                      <w:kern w:val="0"/>
                      <w:szCs w:val="21"/>
                    </w:rPr>
                    <w:t>月</w:t>
                  </w:r>
                </w:p>
              </w:tc>
              <w:tc>
                <w:tcPr>
                  <w:tcW w:w="1562" w:type="pct"/>
                  <w:vMerge w:val="continue"/>
                  <w:vAlign w:val="center"/>
                </w:tcPr>
                <w:p w14:paraId="7A38C529">
                  <w:pPr>
                    <w:widowControl/>
                    <w:jc w:val="center"/>
                    <w:textAlignment w:val="center"/>
                    <w:rPr>
                      <w:color w:val="auto"/>
                      <w:kern w:val="0"/>
                      <w:szCs w:val="21"/>
                    </w:rPr>
                  </w:pPr>
                </w:p>
              </w:tc>
              <w:tc>
                <w:tcPr>
                  <w:tcW w:w="1415" w:type="pct"/>
                  <w:vAlign w:val="center"/>
                </w:tcPr>
                <w:p w14:paraId="5B9382E9">
                  <w:pPr>
                    <w:widowControl/>
                    <w:jc w:val="center"/>
                    <w:textAlignment w:val="center"/>
                    <w:rPr>
                      <w:color w:val="auto"/>
                      <w:kern w:val="0"/>
                      <w:szCs w:val="21"/>
                    </w:rPr>
                  </w:pPr>
                  <w:r>
                    <w:rPr>
                      <w:color w:val="auto"/>
                      <w:kern w:val="0"/>
                      <w:szCs w:val="21"/>
                    </w:rPr>
                    <w:t>II类</w:t>
                  </w:r>
                </w:p>
              </w:tc>
            </w:tr>
            <w:tr w14:paraId="2354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55" w:type="pct"/>
                  <w:vAlign w:val="center"/>
                </w:tcPr>
                <w:p w14:paraId="5D013377">
                  <w:pPr>
                    <w:widowControl/>
                    <w:jc w:val="center"/>
                    <w:textAlignment w:val="center"/>
                    <w:rPr>
                      <w:color w:val="auto"/>
                      <w:kern w:val="0"/>
                      <w:szCs w:val="21"/>
                    </w:rPr>
                  </w:pPr>
                  <w:r>
                    <w:rPr>
                      <w:rFonts w:hint="eastAsia"/>
                      <w:color w:val="auto"/>
                      <w:kern w:val="0"/>
                      <w:szCs w:val="21"/>
                    </w:rPr>
                    <w:t>5</w:t>
                  </w:r>
                </w:p>
              </w:tc>
              <w:tc>
                <w:tcPr>
                  <w:tcW w:w="1266" w:type="pct"/>
                  <w:vAlign w:val="center"/>
                </w:tcPr>
                <w:p w14:paraId="119B2CB5">
                  <w:pPr>
                    <w:widowControl/>
                    <w:jc w:val="center"/>
                    <w:textAlignment w:val="center"/>
                    <w:rPr>
                      <w:color w:val="auto"/>
                      <w:kern w:val="0"/>
                      <w:szCs w:val="21"/>
                    </w:rPr>
                  </w:pPr>
                  <w:r>
                    <w:rPr>
                      <w:color w:val="auto"/>
                      <w:kern w:val="0"/>
                      <w:szCs w:val="21"/>
                    </w:rPr>
                    <w:t>2023年</w:t>
                  </w:r>
                  <w:r>
                    <w:rPr>
                      <w:rFonts w:hint="eastAsia"/>
                      <w:color w:val="auto"/>
                      <w:kern w:val="0"/>
                      <w:szCs w:val="21"/>
                    </w:rPr>
                    <w:t>5</w:t>
                  </w:r>
                  <w:r>
                    <w:rPr>
                      <w:color w:val="auto"/>
                      <w:kern w:val="0"/>
                      <w:szCs w:val="21"/>
                    </w:rPr>
                    <w:t>月</w:t>
                  </w:r>
                </w:p>
              </w:tc>
              <w:tc>
                <w:tcPr>
                  <w:tcW w:w="1562" w:type="pct"/>
                  <w:vMerge w:val="continue"/>
                  <w:vAlign w:val="center"/>
                </w:tcPr>
                <w:p w14:paraId="59E6FFF4">
                  <w:pPr>
                    <w:widowControl/>
                    <w:jc w:val="center"/>
                    <w:textAlignment w:val="center"/>
                    <w:rPr>
                      <w:color w:val="auto"/>
                      <w:kern w:val="0"/>
                      <w:szCs w:val="21"/>
                    </w:rPr>
                  </w:pPr>
                </w:p>
              </w:tc>
              <w:tc>
                <w:tcPr>
                  <w:tcW w:w="1415" w:type="pct"/>
                  <w:vAlign w:val="center"/>
                </w:tcPr>
                <w:p w14:paraId="3C8257DC">
                  <w:pPr>
                    <w:widowControl/>
                    <w:jc w:val="center"/>
                    <w:textAlignment w:val="center"/>
                    <w:rPr>
                      <w:color w:val="auto"/>
                      <w:kern w:val="0"/>
                      <w:szCs w:val="21"/>
                    </w:rPr>
                  </w:pPr>
                  <w:r>
                    <w:rPr>
                      <w:color w:val="auto"/>
                      <w:kern w:val="0"/>
                      <w:szCs w:val="21"/>
                    </w:rPr>
                    <w:t>II类</w:t>
                  </w:r>
                </w:p>
              </w:tc>
            </w:tr>
            <w:tr w14:paraId="3BAE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5" w:type="pct"/>
                  <w:vAlign w:val="center"/>
                </w:tcPr>
                <w:p w14:paraId="396DEE44">
                  <w:pPr>
                    <w:widowControl/>
                    <w:jc w:val="center"/>
                    <w:textAlignment w:val="center"/>
                    <w:rPr>
                      <w:color w:val="auto"/>
                      <w:kern w:val="0"/>
                      <w:szCs w:val="21"/>
                    </w:rPr>
                  </w:pPr>
                  <w:r>
                    <w:rPr>
                      <w:rFonts w:hint="eastAsia"/>
                      <w:color w:val="auto"/>
                      <w:kern w:val="0"/>
                      <w:szCs w:val="21"/>
                    </w:rPr>
                    <w:t>6</w:t>
                  </w:r>
                </w:p>
              </w:tc>
              <w:tc>
                <w:tcPr>
                  <w:tcW w:w="1266" w:type="pct"/>
                  <w:vAlign w:val="center"/>
                </w:tcPr>
                <w:p w14:paraId="2221E477">
                  <w:pPr>
                    <w:widowControl/>
                    <w:jc w:val="center"/>
                    <w:textAlignment w:val="center"/>
                    <w:rPr>
                      <w:color w:val="auto"/>
                      <w:kern w:val="0"/>
                      <w:szCs w:val="21"/>
                    </w:rPr>
                  </w:pPr>
                  <w:r>
                    <w:rPr>
                      <w:color w:val="auto"/>
                      <w:kern w:val="0"/>
                      <w:szCs w:val="21"/>
                    </w:rPr>
                    <w:t>2023年</w:t>
                  </w:r>
                  <w:r>
                    <w:rPr>
                      <w:rFonts w:hint="eastAsia"/>
                      <w:color w:val="auto"/>
                      <w:kern w:val="0"/>
                      <w:szCs w:val="21"/>
                    </w:rPr>
                    <w:t>6</w:t>
                  </w:r>
                  <w:r>
                    <w:rPr>
                      <w:color w:val="auto"/>
                      <w:kern w:val="0"/>
                      <w:szCs w:val="21"/>
                    </w:rPr>
                    <w:t>月</w:t>
                  </w:r>
                </w:p>
              </w:tc>
              <w:tc>
                <w:tcPr>
                  <w:tcW w:w="1562" w:type="pct"/>
                  <w:vMerge w:val="continue"/>
                  <w:vAlign w:val="center"/>
                </w:tcPr>
                <w:p w14:paraId="23B84096">
                  <w:pPr>
                    <w:widowControl/>
                    <w:jc w:val="center"/>
                    <w:textAlignment w:val="center"/>
                    <w:rPr>
                      <w:color w:val="auto"/>
                      <w:kern w:val="0"/>
                      <w:szCs w:val="21"/>
                    </w:rPr>
                  </w:pPr>
                </w:p>
              </w:tc>
              <w:tc>
                <w:tcPr>
                  <w:tcW w:w="1415" w:type="pct"/>
                  <w:vAlign w:val="center"/>
                </w:tcPr>
                <w:p w14:paraId="19C75862">
                  <w:pPr>
                    <w:widowControl/>
                    <w:jc w:val="center"/>
                    <w:textAlignment w:val="center"/>
                    <w:rPr>
                      <w:color w:val="auto"/>
                      <w:kern w:val="0"/>
                      <w:szCs w:val="21"/>
                    </w:rPr>
                  </w:pPr>
                  <w:r>
                    <w:rPr>
                      <w:rFonts w:hint="eastAsia"/>
                      <w:color w:val="auto"/>
                      <w:kern w:val="0"/>
                      <w:szCs w:val="21"/>
                    </w:rPr>
                    <w:t>I类</w:t>
                  </w:r>
                </w:p>
              </w:tc>
            </w:tr>
            <w:tr w14:paraId="592C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08BD4733">
                  <w:pPr>
                    <w:widowControl/>
                    <w:jc w:val="center"/>
                    <w:textAlignment w:val="center"/>
                    <w:rPr>
                      <w:color w:val="auto"/>
                      <w:kern w:val="0"/>
                      <w:szCs w:val="21"/>
                    </w:rPr>
                  </w:pPr>
                  <w:r>
                    <w:rPr>
                      <w:rFonts w:hint="eastAsia"/>
                      <w:color w:val="auto"/>
                      <w:kern w:val="0"/>
                      <w:szCs w:val="21"/>
                    </w:rPr>
                    <w:t>7</w:t>
                  </w:r>
                </w:p>
              </w:tc>
              <w:tc>
                <w:tcPr>
                  <w:tcW w:w="1266" w:type="pct"/>
                  <w:vAlign w:val="center"/>
                </w:tcPr>
                <w:p w14:paraId="1AEE3FA2">
                  <w:pPr>
                    <w:widowControl/>
                    <w:jc w:val="center"/>
                    <w:textAlignment w:val="center"/>
                    <w:rPr>
                      <w:color w:val="auto"/>
                      <w:kern w:val="0"/>
                      <w:szCs w:val="21"/>
                    </w:rPr>
                  </w:pPr>
                  <w:r>
                    <w:rPr>
                      <w:color w:val="auto"/>
                      <w:kern w:val="0"/>
                      <w:szCs w:val="21"/>
                    </w:rPr>
                    <w:t>2023年</w:t>
                  </w:r>
                  <w:r>
                    <w:rPr>
                      <w:rFonts w:hint="eastAsia"/>
                      <w:color w:val="auto"/>
                      <w:kern w:val="0"/>
                      <w:szCs w:val="21"/>
                    </w:rPr>
                    <w:t>7</w:t>
                  </w:r>
                  <w:r>
                    <w:rPr>
                      <w:color w:val="auto"/>
                      <w:kern w:val="0"/>
                      <w:szCs w:val="21"/>
                    </w:rPr>
                    <w:t>月</w:t>
                  </w:r>
                </w:p>
              </w:tc>
              <w:tc>
                <w:tcPr>
                  <w:tcW w:w="1562" w:type="pct"/>
                  <w:vMerge w:val="continue"/>
                  <w:vAlign w:val="center"/>
                </w:tcPr>
                <w:p w14:paraId="679599DE">
                  <w:pPr>
                    <w:widowControl/>
                    <w:jc w:val="center"/>
                    <w:textAlignment w:val="center"/>
                    <w:rPr>
                      <w:color w:val="auto"/>
                      <w:kern w:val="0"/>
                      <w:szCs w:val="21"/>
                    </w:rPr>
                  </w:pPr>
                </w:p>
              </w:tc>
              <w:tc>
                <w:tcPr>
                  <w:tcW w:w="1415" w:type="pct"/>
                  <w:vAlign w:val="center"/>
                </w:tcPr>
                <w:p w14:paraId="28C193C4">
                  <w:pPr>
                    <w:widowControl/>
                    <w:jc w:val="center"/>
                    <w:textAlignment w:val="center"/>
                    <w:rPr>
                      <w:color w:val="auto"/>
                      <w:kern w:val="0"/>
                      <w:szCs w:val="21"/>
                    </w:rPr>
                  </w:pPr>
                  <w:r>
                    <w:rPr>
                      <w:color w:val="auto"/>
                      <w:kern w:val="0"/>
                      <w:szCs w:val="21"/>
                    </w:rPr>
                    <w:t>II类</w:t>
                  </w:r>
                </w:p>
              </w:tc>
            </w:tr>
            <w:tr w14:paraId="0A1C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68D3630F">
                  <w:pPr>
                    <w:widowControl/>
                    <w:jc w:val="center"/>
                    <w:textAlignment w:val="center"/>
                    <w:rPr>
                      <w:color w:val="auto"/>
                      <w:kern w:val="0"/>
                      <w:szCs w:val="21"/>
                    </w:rPr>
                  </w:pPr>
                  <w:r>
                    <w:rPr>
                      <w:rFonts w:hint="eastAsia"/>
                      <w:color w:val="auto"/>
                      <w:kern w:val="0"/>
                      <w:szCs w:val="21"/>
                    </w:rPr>
                    <w:t>8</w:t>
                  </w:r>
                </w:p>
              </w:tc>
              <w:tc>
                <w:tcPr>
                  <w:tcW w:w="1266" w:type="pct"/>
                  <w:vAlign w:val="center"/>
                </w:tcPr>
                <w:p w14:paraId="2EACB99A">
                  <w:pPr>
                    <w:widowControl/>
                    <w:jc w:val="center"/>
                    <w:textAlignment w:val="center"/>
                    <w:rPr>
                      <w:color w:val="auto"/>
                      <w:kern w:val="0"/>
                      <w:szCs w:val="21"/>
                    </w:rPr>
                  </w:pPr>
                  <w:r>
                    <w:rPr>
                      <w:color w:val="auto"/>
                      <w:kern w:val="0"/>
                      <w:szCs w:val="21"/>
                    </w:rPr>
                    <w:t>2023年</w:t>
                  </w:r>
                  <w:r>
                    <w:rPr>
                      <w:rFonts w:hint="eastAsia"/>
                      <w:color w:val="auto"/>
                      <w:kern w:val="0"/>
                      <w:szCs w:val="21"/>
                    </w:rPr>
                    <w:t>8</w:t>
                  </w:r>
                  <w:r>
                    <w:rPr>
                      <w:color w:val="auto"/>
                      <w:kern w:val="0"/>
                      <w:szCs w:val="21"/>
                    </w:rPr>
                    <w:t>月</w:t>
                  </w:r>
                </w:p>
              </w:tc>
              <w:tc>
                <w:tcPr>
                  <w:tcW w:w="1562" w:type="pct"/>
                  <w:vMerge w:val="continue"/>
                  <w:vAlign w:val="center"/>
                </w:tcPr>
                <w:p w14:paraId="056F603D">
                  <w:pPr>
                    <w:widowControl/>
                    <w:jc w:val="center"/>
                    <w:textAlignment w:val="center"/>
                    <w:rPr>
                      <w:color w:val="auto"/>
                      <w:kern w:val="0"/>
                      <w:szCs w:val="21"/>
                    </w:rPr>
                  </w:pPr>
                </w:p>
              </w:tc>
              <w:tc>
                <w:tcPr>
                  <w:tcW w:w="1415" w:type="pct"/>
                  <w:vAlign w:val="center"/>
                </w:tcPr>
                <w:p w14:paraId="1BB84BB1">
                  <w:pPr>
                    <w:widowControl/>
                    <w:jc w:val="center"/>
                    <w:textAlignment w:val="center"/>
                    <w:rPr>
                      <w:color w:val="auto"/>
                      <w:kern w:val="0"/>
                      <w:szCs w:val="21"/>
                    </w:rPr>
                  </w:pPr>
                  <w:r>
                    <w:rPr>
                      <w:color w:val="auto"/>
                      <w:kern w:val="0"/>
                      <w:szCs w:val="21"/>
                    </w:rPr>
                    <w:t>I类</w:t>
                  </w:r>
                </w:p>
              </w:tc>
            </w:tr>
            <w:tr w14:paraId="344E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7AFF041C">
                  <w:pPr>
                    <w:widowControl/>
                    <w:jc w:val="center"/>
                    <w:textAlignment w:val="center"/>
                    <w:rPr>
                      <w:color w:val="auto"/>
                      <w:kern w:val="0"/>
                      <w:szCs w:val="21"/>
                    </w:rPr>
                  </w:pPr>
                  <w:r>
                    <w:rPr>
                      <w:rFonts w:hint="eastAsia"/>
                      <w:color w:val="auto"/>
                      <w:kern w:val="0"/>
                      <w:szCs w:val="21"/>
                    </w:rPr>
                    <w:t>9</w:t>
                  </w:r>
                </w:p>
              </w:tc>
              <w:tc>
                <w:tcPr>
                  <w:tcW w:w="1266" w:type="pct"/>
                  <w:vAlign w:val="center"/>
                </w:tcPr>
                <w:p w14:paraId="4459CE44">
                  <w:pPr>
                    <w:widowControl/>
                    <w:jc w:val="center"/>
                    <w:textAlignment w:val="center"/>
                    <w:rPr>
                      <w:color w:val="auto"/>
                      <w:kern w:val="0"/>
                      <w:szCs w:val="21"/>
                    </w:rPr>
                  </w:pPr>
                  <w:r>
                    <w:rPr>
                      <w:color w:val="auto"/>
                      <w:kern w:val="0"/>
                      <w:szCs w:val="21"/>
                    </w:rPr>
                    <w:t>2023年</w:t>
                  </w:r>
                  <w:r>
                    <w:rPr>
                      <w:rFonts w:hint="eastAsia"/>
                      <w:color w:val="auto"/>
                      <w:kern w:val="0"/>
                      <w:szCs w:val="21"/>
                    </w:rPr>
                    <w:t>9</w:t>
                  </w:r>
                  <w:r>
                    <w:rPr>
                      <w:color w:val="auto"/>
                      <w:kern w:val="0"/>
                      <w:szCs w:val="21"/>
                    </w:rPr>
                    <w:t>月</w:t>
                  </w:r>
                </w:p>
              </w:tc>
              <w:tc>
                <w:tcPr>
                  <w:tcW w:w="1562" w:type="pct"/>
                  <w:vMerge w:val="continue"/>
                  <w:vAlign w:val="center"/>
                </w:tcPr>
                <w:p w14:paraId="7892915B">
                  <w:pPr>
                    <w:widowControl/>
                    <w:jc w:val="center"/>
                    <w:textAlignment w:val="center"/>
                    <w:rPr>
                      <w:color w:val="auto"/>
                      <w:kern w:val="0"/>
                      <w:szCs w:val="21"/>
                    </w:rPr>
                  </w:pPr>
                </w:p>
              </w:tc>
              <w:tc>
                <w:tcPr>
                  <w:tcW w:w="1415" w:type="pct"/>
                  <w:vAlign w:val="center"/>
                </w:tcPr>
                <w:p w14:paraId="064FEB38">
                  <w:pPr>
                    <w:widowControl/>
                    <w:jc w:val="center"/>
                    <w:textAlignment w:val="center"/>
                    <w:rPr>
                      <w:color w:val="auto"/>
                      <w:kern w:val="0"/>
                      <w:szCs w:val="21"/>
                    </w:rPr>
                  </w:pPr>
                  <w:r>
                    <w:rPr>
                      <w:color w:val="auto"/>
                      <w:kern w:val="0"/>
                      <w:szCs w:val="21"/>
                    </w:rPr>
                    <w:t>II类</w:t>
                  </w:r>
                </w:p>
              </w:tc>
            </w:tr>
            <w:tr w14:paraId="567F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3B0DB459">
                  <w:pPr>
                    <w:widowControl/>
                    <w:jc w:val="center"/>
                    <w:textAlignment w:val="center"/>
                    <w:rPr>
                      <w:color w:val="auto"/>
                      <w:kern w:val="0"/>
                      <w:szCs w:val="21"/>
                    </w:rPr>
                  </w:pPr>
                  <w:r>
                    <w:rPr>
                      <w:rFonts w:hint="eastAsia"/>
                      <w:color w:val="auto"/>
                      <w:kern w:val="0"/>
                      <w:szCs w:val="21"/>
                    </w:rPr>
                    <w:t>10</w:t>
                  </w:r>
                </w:p>
              </w:tc>
              <w:tc>
                <w:tcPr>
                  <w:tcW w:w="1266" w:type="pct"/>
                  <w:vAlign w:val="center"/>
                </w:tcPr>
                <w:p w14:paraId="3521FAC1">
                  <w:pPr>
                    <w:widowControl/>
                    <w:jc w:val="center"/>
                    <w:textAlignment w:val="center"/>
                    <w:rPr>
                      <w:color w:val="auto"/>
                      <w:kern w:val="0"/>
                      <w:szCs w:val="21"/>
                    </w:rPr>
                  </w:pPr>
                  <w:r>
                    <w:rPr>
                      <w:color w:val="auto"/>
                      <w:kern w:val="0"/>
                      <w:szCs w:val="21"/>
                    </w:rPr>
                    <w:t>2023年</w:t>
                  </w:r>
                  <w:r>
                    <w:rPr>
                      <w:rFonts w:hint="eastAsia"/>
                      <w:color w:val="auto"/>
                      <w:kern w:val="0"/>
                      <w:szCs w:val="21"/>
                    </w:rPr>
                    <w:t>10</w:t>
                  </w:r>
                  <w:r>
                    <w:rPr>
                      <w:color w:val="auto"/>
                      <w:kern w:val="0"/>
                      <w:szCs w:val="21"/>
                    </w:rPr>
                    <w:t>月</w:t>
                  </w:r>
                </w:p>
              </w:tc>
              <w:tc>
                <w:tcPr>
                  <w:tcW w:w="1562" w:type="pct"/>
                  <w:vMerge w:val="continue"/>
                  <w:vAlign w:val="center"/>
                </w:tcPr>
                <w:p w14:paraId="0F4BF16D">
                  <w:pPr>
                    <w:widowControl/>
                    <w:jc w:val="center"/>
                    <w:textAlignment w:val="center"/>
                    <w:rPr>
                      <w:color w:val="auto"/>
                      <w:kern w:val="0"/>
                      <w:szCs w:val="21"/>
                    </w:rPr>
                  </w:pPr>
                </w:p>
              </w:tc>
              <w:tc>
                <w:tcPr>
                  <w:tcW w:w="1415" w:type="pct"/>
                  <w:vAlign w:val="center"/>
                </w:tcPr>
                <w:p w14:paraId="04FD73E3">
                  <w:pPr>
                    <w:widowControl/>
                    <w:jc w:val="center"/>
                    <w:textAlignment w:val="center"/>
                    <w:rPr>
                      <w:color w:val="auto"/>
                      <w:kern w:val="0"/>
                      <w:szCs w:val="21"/>
                    </w:rPr>
                  </w:pPr>
                  <w:r>
                    <w:rPr>
                      <w:color w:val="auto"/>
                      <w:kern w:val="0"/>
                      <w:szCs w:val="21"/>
                    </w:rPr>
                    <w:t>II类</w:t>
                  </w:r>
                </w:p>
              </w:tc>
            </w:tr>
            <w:tr w14:paraId="02AA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700050BB">
                  <w:pPr>
                    <w:widowControl/>
                    <w:jc w:val="center"/>
                    <w:textAlignment w:val="center"/>
                    <w:rPr>
                      <w:color w:val="auto"/>
                      <w:kern w:val="0"/>
                      <w:szCs w:val="21"/>
                    </w:rPr>
                  </w:pPr>
                  <w:r>
                    <w:rPr>
                      <w:rFonts w:hint="eastAsia"/>
                      <w:color w:val="auto"/>
                      <w:kern w:val="0"/>
                      <w:szCs w:val="21"/>
                    </w:rPr>
                    <w:t>11</w:t>
                  </w:r>
                </w:p>
              </w:tc>
              <w:tc>
                <w:tcPr>
                  <w:tcW w:w="1266" w:type="pct"/>
                  <w:vAlign w:val="center"/>
                </w:tcPr>
                <w:p w14:paraId="5FBEAB5B">
                  <w:pPr>
                    <w:widowControl/>
                    <w:jc w:val="center"/>
                    <w:textAlignment w:val="center"/>
                    <w:rPr>
                      <w:color w:val="auto"/>
                      <w:kern w:val="0"/>
                      <w:szCs w:val="21"/>
                    </w:rPr>
                  </w:pPr>
                  <w:r>
                    <w:rPr>
                      <w:color w:val="auto"/>
                      <w:kern w:val="0"/>
                      <w:szCs w:val="21"/>
                    </w:rPr>
                    <w:t>2023年</w:t>
                  </w:r>
                  <w:r>
                    <w:rPr>
                      <w:rFonts w:hint="eastAsia"/>
                      <w:color w:val="auto"/>
                      <w:kern w:val="0"/>
                      <w:szCs w:val="21"/>
                    </w:rPr>
                    <w:t>11</w:t>
                  </w:r>
                  <w:r>
                    <w:rPr>
                      <w:color w:val="auto"/>
                      <w:kern w:val="0"/>
                      <w:szCs w:val="21"/>
                    </w:rPr>
                    <w:t>月</w:t>
                  </w:r>
                </w:p>
              </w:tc>
              <w:tc>
                <w:tcPr>
                  <w:tcW w:w="1562" w:type="pct"/>
                  <w:vMerge w:val="continue"/>
                  <w:vAlign w:val="center"/>
                </w:tcPr>
                <w:p w14:paraId="6A83943C">
                  <w:pPr>
                    <w:widowControl/>
                    <w:jc w:val="center"/>
                    <w:textAlignment w:val="center"/>
                    <w:rPr>
                      <w:color w:val="auto"/>
                      <w:kern w:val="0"/>
                      <w:szCs w:val="21"/>
                    </w:rPr>
                  </w:pPr>
                </w:p>
              </w:tc>
              <w:tc>
                <w:tcPr>
                  <w:tcW w:w="1415" w:type="pct"/>
                  <w:vAlign w:val="center"/>
                </w:tcPr>
                <w:p w14:paraId="668CCAE3">
                  <w:pPr>
                    <w:widowControl/>
                    <w:jc w:val="center"/>
                    <w:textAlignment w:val="center"/>
                    <w:rPr>
                      <w:color w:val="auto"/>
                      <w:kern w:val="0"/>
                      <w:szCs w:val="21"/>
                    </w:rPr>
                  </w:pPr>
                  <w:r>
                    <w:rPr>
                      <w:color w:val="auto"/>
                      <w:kern w:val="0"/>
                      <w:szCs w:val="21"/>
                    </w:rPr>
                    <w:t>II类</w:t>
                  </w:r>
                </w:p>
              </w:tc>
            </w:tr>
            <w:tr w14:paraId="08FF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7E64B806">
                  <w:pPr>
                    <w:widowControl/>
                    <w:jc w:val="center"/>
                    <w:textAlignment w:val="center"/>
                    <w:rPr>
                      <w:color w:val="auto"/>
                      <w:kern w:val="0"/>
                      <w:szCs w:val="21"/>
                    </w:rPr>
                  </w:pPr>
                  <w:r>
                    <w:rPr>
                      <w:rFonts w:hint="eastAsia"/>
                      <w:color w:val="auto"/>
                      <w:kern w:val="0"/>
                      <w:szCs w:val="21"/>
                    </w:rPr>
                    <w:t>12</w:t>
                  </w:r>
                </w:p>
              </w:tc>
              <w:tc>
                <w:tcPr>
                  <w:tcW w:w="1266" w:type="pct"/>
                  <w:vAlign w:val="center"/>
                </w:tcPr>
                <w:p w14:paraId="5A6446CE">
                  <w:pPr>
                    <w:widowControl/>
                    <w:jc w:val="center"/>
                    <w:textAlignment w:val="center"/>
                    <w:rPr>
                      <w:color w:val="auto"/>
                      <w:kern w:val="0"/>
                      <w:szCs w:val="21"/>
                    </w:rPr>
                  </w:pPr>
                  <w:r>
                    <w:rPr>
                      <w:color w:val="auto"/>
                      <w:kern w:val="0"/>
                      <w:szCs w:val="21"/>
                    </w:rPr>
                    <w:t>2023年</w:t>
                  </w:r>
                  <w:r>
                    <w:rPr>
                      <w:rFonts w:hint="eastAsia"/>
                      <w:color w:val="auto"/>
                      <w:kern w:val="0"/>
                      <w:szCs w:val="21"/>
                    </w:rPr>
                    <w:t>12</w:t>
                  </w:r>
                  <w:r>
                    <w:rPr>
                      <w:color w:val="auto"/>
                      <w:kern w:val="0"/>
                      <w:szCs w:val="21"/>
                    </w:rPr>
                    <w:t>月</w:t>
                  </w:r>
                </w:p>
              </w:tc>
              <w:tc>
                <w:tcPr>
                  <w:tcW w:w="1562" w:type="pct"/>
                  <w:vMerge w:val="continue"/>
                  <w:vAlign w:val="center"/>
                </w:tcPr>
                <w:p w14:paraId="43B401F5">
                  <w:pPr>
                    <w:widowControl/>
                    <w:jc w:val="center"/>
                    <w:textAlignment w:val="center"/>
                    <w:rPr>
                      <w:color w:val="auto"/>
                      <w:kern w:val="0"/>
                      <w:szCs w:val="21"/>
                    </w:rPr>
                  </w:pPr>
                </w:p>
              </w:tc>
              <w:tc>
                <w:tcPr>
                  <w:tcW w:w="1415" w:type="pct"/>
                  <w:vAlign w:val="center"/>
                </w:tcPr>
                <w:p w14:paraId="22750C29">
                  <w:pPr>
                    <w:widowControl/>
                    <w:jc w:val="center"/>
                    <w:textAlignment w:val="center"/>
                    <w:rPr>
                      <w:color w:val="auto"/>
                      <w:kern w:val="0"/>
                      <w:szCs w:val="21"/>
                    </w:rPr>
                  </w:pPr>
                  <w:r>
                    <w:rPr>
                      <w:color w:val="auto"/>
                      <w:kern w:val="0"/>
                      <w:szCs w:val="21"/>
                    </w:rPr>
                    <w:t>II类</w:t>
                  </w:r>
                </w:p>
              </w:tc>
            </w:tr>
          </w:tbl>
          <w:p w14:paraId="66B39090">
            <w:pPr>
              <w:spacing w:beforeLines="50" w:line="360" w:lineRule="auto"/>
              <w:ind w:firstLine="480" w:firstLineChars="200"/>
              <w:rPr>
                <w:color w:val="auto"/>
                <w:sz w:val="24"/>
              </w:rPr>
            </w:pPr>
            <w:r>
              <w:rPr>
                <w:rFonts w:hint="eastAsia"/>
                <w:color w:val="auto"/>
                <w:sz w:val="24"/>
                <w:lang w:val="en-US" w:eastAsia="zh-CN"/>
              </w:rPr>
              <w:t>为进一步了解项目涉及的水体质量状况，本项目引用常德市疾病预防控制中心对黄石水库的检测和常德市桃源生态环境监测站对桃源县万人千吨饮用水水源地水质监测数据</w:t>
            </w:r>
            <w:r>
              <w:rPr>
                <w:color w:val="auto"/>
                <w:sz w:val="24"/>
                <w:lang w:val="en-GB"/>
              </w:rPr>
              <w:t>，</w:t>
            </w:r>
            <w:r>
              <w:rPr>
                <w:rFonts w:hint="eastAsia"/>
                <w:color w:val="auto"/>
                <w:sz w:val="24"/>
              </w:rPr>
              <w:t>具体见</w:t>
            </w:r>
            <w:r>
              <w:rPr>
                <w:rFonts w:hint="eastAsia"/>
                <w:color w:val="auto"/>
                <w:sz w:val="24"/>
                <w:lang w:val="en-GB"/>
              </w:rPr>
              <w:t>下表</w:t>
            </w:r>
            <w:r>
              <w:rPr>
                <w:color w:val="auto"/>
                <w:sz w:val="24"/>
              </w:rPr>
              <w:t>：</w:t>
            </w:r>
          </w:p>
          <w:p w14:paraId="4D76B40E">
            <w:pPr>
              <w:pStyle w:val="43"/>
              <w:ind w:left="0" w:leftChars="0" w:firstLine="0" w:firstLineChars="0"/>
              <w:jc w:val="center"/>
              <w:rPr>
                <w:rFonts w:hint="eastAsia" w:ascii="Times New Roman"/>
                <w:b/>
                <w:color w:val="auto"/>
                <w:szCs w:val="21"/>
              </w:rPr>
            </w:pPr>
            <w:r>
              <w:rPr>
                <w:rFonts w:ascii="Times New Roman"/>
                <w:b/>
                <w:color w:val="auto"/>
                <w:szCs w:val="21"/>
              </w:rPr>
              <w:t>表3-</w:t>
            </w:r>
            <w:r>
              <w:rPr>
                <w:rFonts w:hint="eastAsia" w:ascii="Times New Roman"/>
                <w:b/>
                <w:color w:val="auto"/>
                <w:szCs w:val="21"/>
              </w:rPr>
              <w:t>3饮用水水源地水质监测</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548"/>
              <w:gridCol w:w="2012"/>
              <w:gridCol w:w="1873"/>
              <w:gridCol w:w="1389"/>
            </w:tblGrid>
            <w:tr w14:paraId="6D4C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7AFF58B3">
                  <w:pPr>
                    <w:widowControl/>
                    <w:jc w:val="center"/>
                    <w:textAlignment w:val="center"/>
                    <w:rPr>
                      <w:rFonts w:hint="eastAsia"/>
                      <w:color w:val="auto"/>
                      <w:kern w:val="0"/>
                      <w:szCs w:val="21"/>
                    </w:rPr>
                  </w:pPr>
                  <w:r>
                    <w:rPr>
                      <w:rFonts w:hint="eastAsia"/>
                      <w:color w:val="auto"/>
                      <w:kern w:val="0"/>
                      <w:szCs w:val="21"/>
                    </w:rPr>
                    <w:t>序号</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49474388">
                  <w:pPr>
                    <w:widowControl/>
                    <w:jc w:val="center"/>
                    <w:textAlignment w:val="center"/>
                    <w:rPr>
                      <w:rFonts w:hint="eastAsia"/>
                      <w:color w:val="auto"/>
                      <w:kern w:val="0"/>
                      <w:szCs w:val="21"/>
                    </w:rPr>
                  </w:pPr>
                  <w:r>
                    <w:rPr>
                      <w:rFonts w:hint="eastAsia"/>
                      <w:color w:val="auto"/>
                      <w:kern w:val="0"/>
                      <w:szCs w:val="21"/>
                    </w:rPr>
                    <w:t>W6</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4C238367">
                  <w:pPr>
                    <w:widowControl/>
                    <w:jc w:val="center"/>
                    <w:textAlignment w:val="center"/>
                    <w:rPr>
                      <w:rFonts w:hint="eastAsia"/>
                      <w:color w:val="auto"/>
                      <w:kern w:val="0"/>
                      <w:szCs w:val="21"/>
                      <w:lang w:val="en-US" w:eastAsia="zh-CN"/>
                    </w:rPr>
                  </w:pPr>
                  <w:r>
                    <w:rPr>
                      <w:rFonts w:hint="eastAsia"/>
                      <w:color w:val="auto"/>
                      <w:kern w:val="0"/>
                      <w:szCs w:val="21"/>
                    </w:rPr>
                    <w:t>W15</w:t>
                  </w:r>
                </w:p>
              </w:tc>
              <w:tc>
                <w:tcPr>
                  <w:tcW w:w="1118" w:type="pct"/>
                  <w:vMerge w:val="restart"/>
                  <w:tcBorders>
                    <w:top w:val="single" w:color="auto" w:sz="4" w:space="0"/>
                    <w:left w:val="single" w:color="auto" w:sz="4" w:space="0"/>
                    <w:right w:val="single" w:color="auto" w:sz="4" w:space="0"/>
                  </w:tcBorders>
                  <w:shd w:val="clear" w:color="auto" w:fill="auto"/>
                  <w:vAlign w:val="center"/>
                </w:tcPr>
                <w:p w14:paraId="4E7DBD2C">
                  <w:pPr>
                    <w:widowControl/>
                    <w:jc w:val="center"/>
                    <w:textAlignment w:val="center"/>
                    <w:rPr>
                      <w:rFonts w:hint="default"/>
                      <w:color w:val="auto"/>
                      <w:kern w:val="0"/>
                      <w:szCs w:val="21"/>
                      <w:lang w:val="en-US" w:eastAsia="zh-CN"/>
                    </w:rPr>
                  </w:pPr>
                  <w:r>
                    <w:rPr>
                      <w:rFonts w:hint="eastAsia"/>
                      <w:color w:val="auto"/>
                      <w:kern w:val="0"/>
                      <w:szCs w:val="21"/>
                      <w:lang w:val="en-US" w:eastAsia="zh-CN"/>
                    </w:rPr>
                    <w:t>黄石水库</w:t>
                  </w:r>
                </w:p>
              </w:tc>
              <w:tc>
                <w:tcPr>
                  <w:tcW w:w="829" w:type="pct"/>
                  <w:vMerge w:val="restart"/>
                  <w:tcBorders>
                    <w:top w:val="single" w:color="auto" w:sz="4" w:space="0"/>
                    <w:left w:val="single" w:color="auto" w:sz="4" w:space="0"/>
                    <w:right w:val="single" w:color="auto" w:sz="4" w:space="0"/>
                  </w:tcBorders>
                  <w:shd w:val="clear" w:color="auto" w:fill="auto"/>
                  <w:vAlign w:val="center"/>
                </w:tcPr>
                <w:p w14:paraId="66D4CAA8">
                  <w:pPr>
                    <w:widowControl/>
                    <w:jc w:val="center"/>
                    <w:textAlignment w:val="center"/>
                    <w:rPr>
                      <w:rFonts w:hint="eastAsia"/>
                      <w:color w:val="auto"/>
                      <w:kern w:val="0"/>
                      <w:szCs w:val="21"/>
                    </w:rPr>
                  </w:pPr>
                  <w:r>
                    <w:rPr>
                      <w:rFonts w:hint="eastAsia"/>
                      <w:color w:val="auto"/>
                      <w:kern w:val="0"/>
                      <w:szCs w:val="21"/>
                    </w:rPr>
                    <w:t>地表水水质标准</w:t>
                  </w:r>
                  <w:r>
                    <w:rPr>
                      <w:rFonts w:hint="eastAsia"/>
                      <w:color w:val="auto"/>
                      <w:kern w:val="0"/>
                      <w:szCs w:val="21"/>
                      <w:lang w:eastAsia="zh-CN"/>
                    </w:rPr>
                    <w:t>（</w:t>
                  </w:r>
                  <w:r>
                    <w:rPr>
                      <w:rFonts w:hint="eastAsia"/>
                      <w:color w:val="auto"/>
                      <w:kern w:val="0"/>
                      <w:szCs w:val="21"/>
                    </w:rPr>
                    <w:t>GB3838-2002</w:t>
                  </w:r>
                  <w:r>
                    <w:rPr>
                      <w:rFonts w:hint="eastAsia"/>
                      <w:color w:val="auto"/>
                      <w:kern w:val="0"/>
                      <w:szCs w:val="21"/>
                      <w:lang w:eastAsia="zh-CN"/>
                    </w:rPr>
                    <w:t>）</w:t>
                  </w:r>
                  <w:r>
                    <w:rPr>
                      <w:rFonts w:hint="eastAsia"/>
                      <w:color w:val="auto"/>
                      <w:kern w:val="0"/>
                      <w:szCs w:val="21"/>
                    </w:rPr>
                    <w:t>Ⅲ类</w:t>
                  </w:r>
                </w:p>
              </w:tc>
            </w:tr>
            <w:tr w14:paraId="51A5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786E8E26">
                  <w:pPr>
                    <w:widowControl/>
                    <w:jc w:val="center"/>
                    <w:textAlignment w:val="center"/>
                    <w:rPr>
                      <w:rFonts w:hint="eastAsia"/>
                      <w:color w:val="auto"/>
                      <w:kern w:val="0"/>
                      <w:szCs w:val="21"/>
                    </w:rPr>
                  </w:pPr>
                  <w:r>
                    <w:rPr>
                      <w:rFonts w:hint="eastAsia"/>
                      <w:color w:val="auto"/>
                      <w:kern w:val="0"/>
                      <w:szCs w:val="21"/>
                    </w:rPr>
                    <w:t>点位</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6CDBE4D4">
                  <w:pPr>
                    <w:widowControl/>
                    <w:jc w:val="center"/>
                    <w:textAlignment w:val="center"/>
                    <w:rPr>
                      <w:rFonts w:hint="eastAsia"/>
                      <w:color w:val="auto"/>
                      <w:kern w:val="0"/>
                      <w:szCs w:val="21"/>
                    </w:rPr>
                  </w:pPr>
                  <w:r>
                    <w:rPr>
                      <w:rFonts w:hint="eastAsia"/>
                      <w:color w:val="auto"/>
                      <w:kern w:val="0"/>
                      <w:szCs w:val="21"/>
                    </w:rPr>
                    <w:t>枫树乡白洋河水厂（白洋河）</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357281F7">
                  <w:pPr>
                    <w:widowControl/>
                    <w:jc w:val="center"/>
                    <w:textAlignment w:val="center"/>
                    <w:rPr>
                      <w:rFonts w:hint="eastAsia"/>
                      <w:color w:val="auto"/>
                      <w:kern w:val="0"/>
                      <w:szCs w:val="21"/>
                      <w:lang w:val="en-US" w:eastAsia="zh-CN"/>
                    </w:rPr>
                  </w:pPr>
                  <w:r>
                    <w:rPr>
                      <w:rFonts w:hint="eastAsia"/>
                      <w:color w:val="auto"/>
                      <w:kern w:val="0"/>
                      <w:szCs w:val="21"/>
                    </w:rPr>
                    <w:t>漆河镇白洋河重阳水厂饮用水水源保护区（白洋河）</w:t>
                  </w:r>
                </w:p>
              </w:tc>
              <w:tc>
                <w:tcPr>
                  <w:tcW w:w="1118" w:type="pct"/>
                  <w:vMerge w:val="continue"/>
                  <w:tcBorders>
                    <w:left w:val="single" w:color="auto" w:sz="4" w:space="0"/>
                    <w:bottom w:val="single" w:color="auto" w:sz="4" w:space="0"/>
                    <w:right w:val="single" w:color="auto" w:sz="4" w:space="0"/>
                  </w:tcBorders>
                  <w:shd w:val="clear" w:color="auto" w:fill="auto"/>
                  <w:vAlign w:val="center"/>
                </w:tcPr>
                <w:p w14:paraId="25947922">
                  <w:pPr>
                    <w:widowControl/>
                    <w:jc w:val="center"/>
                    <w:textAlignment w:val="center"/>
                    <w:rPr>
                      <w:rFonts w:hint="eastAsia"/>
                      <w:color w:val="auto"/>
                      <w:kern w:val="0"/>
                      <w:szCs w:val="21"/>
                    </w:rPr>
                  </w:pPr>
                </w:p>
              </w:tc>
              <w:tc>
                <w:tcPr>
                  <w:tcW w:w="829" w:type="pct"/>
                  <w:vMerge w:val="continue"/>
                  <w:tcBorders>
                    <w:left w:val="single" w:color="auto" w:sz="4" w:space="0"/>
                    <w:bottom w:val="single" w:color="auto" w:sz="4" w:space="0"/>
                    <w:right w:val="single" w:color="auto" w:sz="4" w:space="0"/>
                  </w:tcBorders>
                  <w:shd w:val="clear" w:color="auto" w:fill="auto"/>
                  <w:vAlign w:val="center"/>
                </w:tcPr>
                <w:p w14:paraId="748B9E22">
                  <w:pPr>
                    <w:widowControl/>
                    <w:jc w:val="center"/>
                    <w:textAlignment w:val="center"/>
                    <w:rPr>
                      <w:rFonts w:hint="eastAsia"/>
                      <w:color w:val="auto"/>
                      <w:kern w:val="0"/>
                      <w:szCs w:val="21"/>
                    </w:rPr>
                  </w:pPr>
                </w:p>
              </w:tc>
            </w:tr>
            <w:tr w14:paraId="1003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vAlign w:val="center"/>
                </w:tcPr>
                <w:p w14:paraId="0279F19E">
                  <w:pPr>
                    <w:widowControl/>
                    <w:jc w:val="center"/>
                    <w:textAlignment w:val="center"/>
                    <w:rPr>
                      <w:rFonts w:hint="eastAsia"/>
                      <w:color w:val="auto"/>
                      <w:kern w:val="0"/>
                      <w:szCs w:val="21"/>
                    </w:rPr>
                  </w:pPr>
                  <w:r>
                    <w:rPr>
                      <w:rFonts w:hint="eastAsia"/>
                      <w:color w:val="auto"/>
                      <w:kern w:val="0"/>
                      <w:szCs w:val="21"/>
                    </w:rPr>
                    <w:t>监测日期</w:t>
                  </w:r>
                </w:p>
              </w:tc>
              <w:tc>
                <w:tcPr>
                  <w:tcW w:w="924" w:type="pct"/>
                  <w:tcBorders>
                    <w:top w:val="single" w:color="auto" w:sz="4" w:space="0"/>
                    <w:left w:val="single" w:color="auto" w:sz="4" w:space="0"/>
                    <w:bottom w:val="single" w:color="auto" w:sz="4" w:space="0"/>
                    <w:right w:val="single" w:color="auto" w:sz="4" w:space="0"/>
                  </w:tcBorders>
                  <w:vAlign w:val="center"/>
                </w:tcPr>
                <w:p w14:paraId="00D6A625">
                  <w:pPr>
                    <w:widowControl/>
                    <w:jc w:val="center"/>
                    <w:textAlignment w:val="center"/>
                    <w:rPr>
                      <w:rFonts w:hint="eastAsia"/>
                      <w:color w:val="auto"/>
                      <w:kern w:val="0"/>
                      <w:szCs w:val="21"/>
                    </w:rPr>
                  </w:pPr>
                  <w:r>
                    <w:rPr>
                      <w:rFonts w:hint="eastAsia"/>
                      <w:color w:val="auto"/>
                      <w:kern w:val="0"/>
                      <w:szCs w:val="21"/>
                      <w:lang w:val="en-US" w:eastAsia="zh-CN"/>
                    </w:rPr>
                    <w:t>2024.</w:t>
                  </w:r>
                  <w:r>
                    <w:rPr>
                      <w:rFonts w:hint="eastAsia"/>
                      <w:color w:val="auto"/>
                      <w:kern w:val="0"/>
                      <w:szCs w:val="21"/>
                    </w:rPr>
                    <w:t>4.17.</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7DEBFF92">
                  <w:pPr>
                    <w:widowControl/>
                    <w:jc w:val="center"/>
                    <w:textAlignment w:val="center"/>
                    <w:rPr>
                      <w:rFonts w:hint="eastAsia"/>
                      <w:color w:val="auto"/>
                      <w:kern w:val="0"/>
                      <w:szCs w:val="21"/>
                      <w:lang w:val="en-US" w:eastAsia="zh-CN"/>
                    </w:rPr>
                  </w:pPr>
                  <w:r>
                    <w:rPr>
                      <w:rFonts w:hint="eastAsia"/>
                      <w:color w:val="auto"/>
                      <w:kern w:val="0"/>
                      <w:szCs w:val="21"/>
                      <w:lang w:val="en-US" w:eastAsia="zh-CN"/>
                    </w:rPr>
                    <w:t>2024.</w:t>
                  </w:r>
                  <w:r>
                    <w:rPr>
                      <w:rFonts w:hint="eastAsia"/>
                      <w:color w:val="auto"/>
                      <w:kern w:val="0"/>
                      <w:szCs w:val="21"/>
                    </w:rPr>
                    <w:t>4.17.</w:t>
                  </w:r>
                </w:p>
              </w:tc>
              <w:tc>
                <w:tcPr>
                  <w:tcW w:w="1118" w:type="pct"/>
                  <w:tcBorders>
                    <w:top w:val="single" w:color="auto" w:sz="4" w:space="0"/>
                    <w:left w:val="single" w:color="auto" w:sz="4" w:space="0"/>
                    <w:bottom w:val="single" w:color="auto" w:sz="4" w:space="0"/>
                    <w:right w:val="single" w:color="auto" w:sz="4" w:space="0"/>
                  </w:tcBorders>
                  <w:vAlign w:val="center"/>
                </w:tcPr>
                <w:p w14:paraId="0F4EFA71">
                  <w:pPr>
                    <w:widowControl/>
                    <w:jc w:val="center"/>
                    <w:textAlignment w:val="center"/>
                    <w:rPr>
                      <w:rFonts w:hint="default"/>
                      <w:color w:val="auto"/>
                      <w:kern w:val="0"/>
                      <w:szCs w:val="21"/>
                      <w:lang w:val="en-US" w:eastAsia="zh-CN"/>
                    </w:rPr>
                  </w:pPr>
                  <w:r>
                    <w:rPr>
                      <w:rFonts w:hint="eastAsia"/>
                      <w:color w:val="auto"/>
                      <w:kern w:val="0"/>
                      <w:szCs w:val="21"/>
                      <w:lang w:val="en-US" w:eastAsia="zh-CN"/>
                    </w:rPr>
                    <w:t>2023.5.11/2024.4.17</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06B3E307">
                  <w:pPr>
                    <w:widowControl/>
                    <w:jc w:val="center"/>
                    <w:textAlignment w:val="center"/>
                    <w:rPr>
                      <w:rFonts w:hint="eastAsia"/>
                      <w:color w:val="auto"/>
                      <w:kern w:val="0"/>
                      <w:szCs w:val="21"/>
                      <w:lang w:val="en-US" w:eastAsia="zh-CN"/>
                    </w:rPr>
                  </w:pPr>
                  <w:r>
                    <w:rPr>
                      <w:rFonts w:hint="eastAsia"/>
                      <w:color w:val="auto"/>
                      <w:kern w:val="0"/>
                      <w:szCs w:val="21"/>
                    </w:rPr>
                    <w:t>/</w:t>
                  </w:r>
                </w:p>
              </w:tc>
            </w:tr>
            <w:tr w14:paraId="6494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vAlign w:val="center"/>
                </w:tcPr>
                <w:p w14:paraId="50A0CA5B">
                  <w:pPr>
                    <w:widowControl/>
                    <w:jc w:val="center"/>
                    <w:textAlignment w:val="center"/>
                    <w:rPr>
                      <w:rFonts w:hint="eastAsia"/>
                      <w:color w:val="auto"/>
                      <w:kern w:val="0"/>
                      <w:szCs w:val="21"/>
                    </w:rPr>
                  </w:pPr>
                  <w:r>
                    <w:rPr>
                      <w:rFonts w:hint="eastAsia"/>
                      <w:color w:val="auto"/>
                      <w:kern w:val="0"/>
                      <w:szCs w:val="21"/>
                    </w:rPr>
                    <w:t>样品状态</w:t>
                  </w:r>
                </w:p>
              </w:tc>
              <w:tc>
                <w:tcPr>
                  <w:tcW w:w="924" w:type="pct"/>
                  <w:tcBorders>
                    <w:top w:val="single" w:color="auto" w:sz="4" w:space="0"/>
                    <w:left w:val="single" w:color="auto" w:sz="4" w:space="0"/>
                    <w:bottom w:val="single" w:color="auto" w:sz="4" w:space="0"/>
                    <w:right w:val="single" w:color="auto" w:sz="4" w:space="0"/>
                  </w:tcBorders>
                  <w:vAlign w:val="center"/>
                </w:tcPr>
                <w:p w14:paraId="00BB981A">
                  <w:pPr>
                    <w:widowControl/>
                    <w:jc w:val="center"/>
                    <w:textAlignment w:val="center"/>
                    <w:rPr>
                      <w:color w:val="auto"/>
                      <w:kern w:val="0"/>
                      <w:szCs w:val="21"/>
                    </w:rPr>
                  </w:pPr>
                  <w:r>
                    <w:rPr>
                      <w:rFonts w:hint="eastAsia"/>
                      <w:color w:val="auto"/>
                      <w:kern w:val="0"/>
                      <w:szCs w:val="21"/>
                    </w:rPr>
                    <w:t>淡黄色无味水面无油膜或漂浮物无藻类</w:t>
                  </w:r>
                </w:p>
                <w:p w14:paraId="0FF4F630">
                  <w:pPr>
                    <w:widowControl/>
                    <w:jc w:val="center"/>
                    <w:textAlignment w:val="center"/>
                    <w:rPr>
                      <w:rFonts w:hint="eastAsia"/>
                      <w:color w:val="auto"/>
                      <w:kern w:val="0"/>
                      <w:szCs w:val="21"/>
                    </w:rPr>
                  </w:pPr>
                  <w:r>
                    <w:rPr>
                      <w:rFonts w:hint="eastAsia"/>
                      <w:color w:val="auto"/>
                      <w:kern w:val="0"/>
                      <w:szCs w:val="21"/>
                    </w:rPr>
                    <w:t>较浑浊</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665E390D">
                  <w:pPr>
                    <w:widowControl/>
                    <w:jc w:val="center"/>
                    <w:textAlignment w:val="center"/>
                    <w:rPr>
                      <w:color w:val="auto"/>
                      <w:kern w:val="0"/>
                      <w:szCs w:val="21"/>
                    </w:rPr>
                  </w:pPr>
                  <w:r>
                    <w:rPr>
                      <w:rFonts w:hint="eastAsia"/>
                      <w:color w:val="auto"/>
                      <w:kern w:val="0"/>
                      <w:szCs w:val="21"/>
                    </w:rPr>
                    <w:t>淡黄色无味水面无油膜或漂浮物无藻类</w:t>
                  </w:r>
                </w:p>
                <w:p w14:paraId="038F43B0">
                  <w:pPr>
                    <w:widowControl/>
                    <w:jc w:val="center"/>
                    <w:textAlignment w:val="center"/>
                    <w:rPr>
                      <w:rFonts w:hint="eastAsia"/>
                      <w:color w:val="auto"/>
                      <w:kern w:val="0"/>
                      <w:szCs w:val="21"/>
                      <w:lang w:val="en-US" w:eastAsia="zh-CN"/>
                    </w:rPr>
                  </w:pPr>
                  <w:r>
                    <w:rPr>
                      <w:rFonts w:hint="eastAsia"/>
                      <w:color w:val="auto"/>
                      <w:kern w:val="0"/>
                      <w:szCs w:val="21"/>
                    </w:rPr>
                    <w:t>较浑浊</w:t>
                  </w:r>
                </w:p>
              </w:tc>
              <w:tc>
                <w:tcPr>
                  <w:tcW w:w="1118" w:type="pct"/>
                  <w:tcBorders>
                    <w:top w:val="single" w:color="auto" w:sz="4" w:space="0"/>
                    <w:left w:val="single" w:color="auto" w:sz="4" w:space="0"/>
                    <w:bottom w:val="single" w:color="auto" w:sz="4" w:space="0"/>
                    <w:right w:val="single" w:color="auto" w:sz="4" w:space="0"/>
                  </w:tcBorders>
                  <w:vAlign w:val="center"/>
                </w:tcPr>
                <w:p w14:paraId="79B7CA90">
                  <w:pPr>
                    <w:widowControl/>
                    <w:jc w:val="center"/>
                    <w:textAlignment w:val="center"/>
                    <w:rPr>
                      <w:rFonts w:hint="eastAsia" w:eastAsia="宋体"/>
                      <w:color w:val="auto"/>
                      <w:kern w:val="0"/>
                      <w:szCs w:val="21"/>
                      <w:lang w:val="en-US" w:eastAsia="zh-CN"/>
                    </w:rPr>
                  </w:pPr>
                  <w:r>
                    <w:rPr>
                      <w:rFonts w:hint="eastAsia"/>
                      <w:color w:val="auto"/>
                      <w:kern w:val="0"/>
                      <w:szCs w:val="21"/>
                      <w:lang w:val="en-US" w:eastAsia="zh-CN"/>
                    </w:rPr>
                    <w:t>/</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0784C749">
                  <w:pPr>
                    <w:widowControl/>
                    <w:jc w:val="center"/>
                    <w:textAlignment w:val="center"/>
                    <w:rPr>
                      <w:rFonts w:hint="eastAsia"/>
                      <w:color w:val="auto"/>
                      <w:kern w:val="0"/>
                      <w:szCs w:val="21"/>
                      <w:lang w:val="en-US" w:eastAsia="zh-CN"/>
                    </w:rPr>
                  </w:pPr>
                  <w:r>
                    <w:rPr>
                      <w:rFonts w:hint="eastAsia"/>
                      <w:color w:val="auto"/>
                      <w:kern w:val="0"/>
                      <w:szCs w:val="21"/>
                    </w:rPr>
                    <w:t>/</w:t>
                  </w:r>
                </w:p>
              </w:tc>
            </w:tr>
            <w:tr w14:paraId="2595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0BEC888D">
                  <w:pPr>
                    <w:widowControl/>
                    <w:jc w:val="center"/>
                    <w:textAlignment w:val="center"/>
                    <w:rPr>
                      <w:color w:val="auto"/>
                      <w:kern w:val="0"/>
                      <w:szCs w:val="21"/>
                    </w:rPr>
                  </w:pPr>
                  <w:r>
                    <w:rPr>
                      <w:rFonts w:hint="eastAsia"/>
                      <w:color w:val="auto"/>
                      <w:kern w:val="0"/>
                      <w:szCs w:val="21"/>
                    </w:rPr>
                    <w:t>水温</w:t>
                  </w:r>
                </w:p>
                <w:p w14:paraId="6C86F0B9">
                  <w:pPr>
                    <w:widowControl/>
                    <w:jc w:val="center"/>
                    <w:textAlignment w:val="center"/>
                    <w:rPr>
                      <w:rFonts w:hint="eastAsia"/>
                      <w:color w:val="auto"/>
                      <w:kern w:val="0"/>
                      <w:szCs w:val="21"/>
                    </w:rPr>
                  </w:pPr>
                  <w:r>
                    <w:rPr>
                      <w:rFonts w:hint="eastAsia"/>
                      <w:color w:val="auto"/>
                      <w:kern w:val="0"/>
                      <w:szCs w:val="21"/>
                    </w:rPr>
                    <w:t>℃</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71A96C7E">
                  <w:pPr>
                    <w:widowControl/>
                    <w:jc w:val="center"/>
                    <w:textAlignment w:val="center"/>
                    <w:rPr>
                      <w:rFonts w:hint="eastAsia"/>
                      <w:color w:val="auto"/>
                      <w:kern w:val="0"/>
                      <w:szCs w:val="21"/>
                    </w:rPr>
                  </w:pPr>
                  <w:r>
                    <w:rPr>
                      <w:rFonts w:hint="eastAsia"/>
                      <w:color w:val="auto"/>
                      <w:kern w:val="0"/>
                      <w:szCs w:val="21"/>
                    </w:rPr>
                    <w:t>15.4</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0DBD0328">
                  <w:pPr>
                    <w:widowControl/>
                    <w:jc w:val="center"/>
                    <w:textAlignment w:val="center"/>
                    <w:rPr>
                      <w:rFonts w:hint="eastAsia"/>
                      <w:color w:val="auto"/>
                      <w:kern w:val="0"/>
                      <w:szCs w:val="21"/>
                      <w:lang w:val="en-US" w:eastAsia="zh-CN"/>
                    </w:rPr>
                  </w:pPr>
                  <w:r>
                    <w:rPr>
                      <w:rFonts w:hint="eastAsia"/>
                      <w:color w:val="auto"/>
                      <w:kern w:val="0"/>
                      <w:szCs w:val="21"/>
                    </w:rPr>
                    <w:t>17.0</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41098857">
                  <w:pPr>
                    <w:widowControl/>
                    <w:jc w:val="center"/>
                    <w:textAlignment w:val="center"/>
                    <w:rPr>
                      <w:rFonts w:hint="default"/>
                      <w:color w:val="auto"/>
                      <w:kern w:val="0"/>
                      <w:szCs w:val="21"/>
                      <w:lang w:val="en-US" w:eastAsia="zh-CN"/>
                    </w:rPr>
                  </w:pPr>
                  <w:r>
                    <w:rPr>
                      <w:rFonts w:hint="eastAsia"/>
                      <w:color w:val="auto"/>
                      <w:kern w:val="0"/>
                      <w:szCs w:val="21"/>
                      <w:lang w:val="en-US" w:eastAsia="zh-CN"/>
                    </w:rPr>
                    <w:t>14.2</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4C07689D">
                  <w:pPr>
                    <w:widowControl/>
                    <w:jc w:val="center"/>
                    <w:textAlignment w:val="center"/>
                    <w:rPr>
                      <w:rFonts w:hint="eastAsia"/>
                      <w:color w:val="auto"/>
                      <w:kern w:val="0"/>
                      <w:szCs w:val="21"/>
                      <w:lang w:val="en-US" w:eastAsia="zh-CN"/>
                    </w:rPr>
                  </w:pPr>
                  <w:r>
                    <w:rPr>
                      <w:rFonts w:hint="eastAsia"/>
                      <w:color w:val="auto"/>
                      <w:kern w:val="0"/>
                      <w:szCs w:val="21"/>
                    </w:rPr>
                    <w:t>/</w:t>
                  </w:r>
                </w:p>
              </w:tc>
            </w:tr>
            <w:tr w14:paraId="1463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2D26DBC4">
                  <w:pPr>
                    <w:widowControl/>
                    <w:jc w:val="center"/>
                    <w:textAlignment w:val="center"/>
                    <w:rPr>
                      <w:rFonts w:hint="eastAsia"/>
                      <w:color w:val="auto"/>
                      <w:kern w:val="0"/>
                      <w:szCs w:val="21"/>
                    </w:rPr>
                  </w:pPr>
                  <w:r>
                    <w:rPr>
                      <w:rFonts w:hint="eastAsia"/>
                      <w:color w:val="auto"/>
                      <w:kern w:val="0"/>
                      <w:szCs w:val="21"/>
                    </w:rPr>
                    <w:t>pH值</w:t>
                  </w:r>
                  <w:r>
                    <w:rPr>
                      <w:rFonts w:hint="eastAsia"/>
                      <w:color w:val="auto"/>
                      <w:kern w:val="0"/>
                      <w:szCs w:val="21"/>
                    </w:rPr>
                    <w:br w:type="textWrapping"/>
                  </w:r>
                  <w:r>
                    <w:rPr>
                      <w:rFonts w:hint="eastAsia"/>
                      <w:color w:val="auto"/>
                      <w:kern w:val="0"/>
                      <w:szCs w:val="21"/>
                      <w:lang w:eastAsia="zh-CN"/>
                    </w:rPr>
                    <w:t>（</w:t>
                  </w:r>
                  <w:r>
                    <w:rPr>
                      <w:rFonts w:hint="eastAsia"/>
                      <w:color w:val="auto"/>
                      <w:kern w:val="0"/>
                      <w:szCs w:val="21"/>
                    </w:rPr>
                    <w:t>无量纲</w:t>
                  </w:r>
                  <w:r>
                    <w:rPr>
                      <w:rFonts w:hint="eastAsia"/>
                      <w:color w:val="auto"/>
                      <w:kern w:val="0"/>
                      <w:szCs w:val="21"/>
                      <w:lang w:eastAsia="zh-CN"/>
                    </w:rPr>
                    <w:t>）</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58CD11B8">
                  <w:pPr>
                    <w:widowControl/>
                    <w:jc w:val="center"/>
                    <w:textAlignment w:val="center"/>
                    <w:rPr>
                      <w:rFonts w:hint="eastAsia"/>
                      <w:color w:val="auto"/>
                      <w:kern w:val="0"/>
                      <w:szCs w:val="21"/>
                    </w:rPr>
                  </w:pPr>
                  <w:r>
                    <w:rPr>
                      <w:rFonts w:hint="eastAsia"/>
                      <w:color w:val="auto"/>
                      <w:kern w:val="0"/>
                      <w:szCs w:val="21"/>
                    </w:rPr>
                    <w:t>7.28</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42EBBAA3">
                  <w:pPr>
                    <w:widowControl/>
                    <w:jc w:val="center"/>
                    <w:textAlignment w:val="center"/>
                    <w:rPr>
                      <w:rFonts w:hint="eastAsia"/>
                      <w:color w:val="auto"/>
                      <w:kern w:val="0"/>
                      <w:szCs w:val="21"/>
                      <w:lang w:val="en-US" w:eastAsia="zh-CN"/>
                    </w:rPr>
                  </w:pPr>
                  <w:r>
                    <w:rPr>
                      <w:rFonts w:hint="eastAsia"/>
                      <w:color w:val="auto"/>
                      <w:kern w:val="0"/>
                      <w:szCs w:val="21"/>
                    </w:rPr>
                    <w:t>7.12</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76375D62">
                  <w:pPr>
                    <w:widowControl/>
                    <w:jc w:val="center"/>
                    <w:textAlignment w:val="center"/>
                    <w:rPr>
                      <w:rFonts w:hint="eastAsia"/>
                      <w:color w:val="auto"/>
                      <w:kern w:val="0"/>
                      <w:szCs w:val="21"/>
                      <w:lang w:val="en-US" w:eastAsia="zh-CN"/>
                    </w:rPr>
                  </w:pPr>
                  <w:r>
                    <w:rPr>
                      <w:color w:val="auto"/>
                      <w:kern w:val="0"/>
                      <w:szCs w:val="21"/>
                      <w:lang w:val="en-US" w:eastAsia="zh-CN"/>
                    </w:rPr>
                    <w:t>7.78</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20B78F1E">
                  <w:pPr>
                    <w:widowControl/>
                    <w:jc w:val="center"/>
                    <w:textAlignment w:val="center"/>
                    <w:rPr>
                      <w:rFonts w:hint="eastAsia"/>
                      <w:color w:val="auto"/>
                      <w:kern w:val="0"/>
                      <w:szCs w:val="21"/>
                      <w:lang w:val="en-US" w:eastAsia="zh-CN"/>
                    </w:rPr>
                  </w:pPr>
                  <w:r>
                    <w:rPr>
                      <w:rFonts w:hint="eastAsia"/>
                      <w:color w:val="auto"/>
                      <w:kern w:val="0"/>
                      <w:szCs w:val="21"/>
                    </w:rPr>
                    <w:t>6-9</w:t>
                  </w:r>
                </w:p>
              </w:tc>
            </w:tr>
            <w:tr w14:paraId="03D4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1F4C6514">
                  <w:pPr>
                    <w:widowControl/>
                    <w:jc w:val="center"/>
                    <w:textAlignment w:val="center"/>
                    <w:rPr>
                      <w:rFonts w:hint="eastAsia"/>
                      <w:color w:val="auto"/>
                      <w:kern w:val="0"/>
                      <w:szCs w:val="21"/>
                    </w:rPr>
                  </w:pPr>
                  <w:r>
                    <w:rPr>
                      <w:rFonts w:hint="eastAsia"/>
                      <w:color w:val="auto"/>
                      <w:kern w:val="0"/>
                      <w:szCs w:val="21"/>
                    </w:rPr>
                    <w:t>溶解氧*</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6220338F">
                  <w:pPr>
                    <w:widowControl/>
                    <w:jc w:val="center"/>
                    <w:textAlignment w:val="center"/>
                    <w:rPr>
                      <w:rFonts w:hint="eastAsia"/>
                      <w:color w:val="auto"/>
                      <w:kern w:val="0"/>
                      <w:szCs w:val="21"/>
                    </w:rPr>
                  </w:pPr>
                  <w:r>
                    <w:rPr>
                      <w:rFonts w:hint="eastAsia"/>
                      <w:color w:val="auto"/>
                      <w:kern w:val="0"/>
                      <w:szCs w:val="21"/>
                    </w:rPr>
                    <w:t>8.2</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2AEADADE">
                  <w:pPr>
                    <w:widowControl/>
                    <w:jc w:val="center"/>
                    <w:textAlignment w:val="center"/>
                    <w:rPr>
                      <w:rFonts w:hint="eastAsia"/>
                      <w:color w:val="auto"/>
                      <w:kern w:val="0"/>
                      <w:szCs w:val="21"/>
                      <w:lang w:val="en-US" w:eastAsia="zh-CN"/>
                    </w:rPr>
                  </w:pPr>
                  <w:r>
                    <w:rPr>
                      <w:rFonts w:hint="eastAsia"/>
                      <w:color w:val="auto"/>
                      <w:kern w:val="0"/>
                      <w:szCs w:val="21"/>
                    </w:rPr>
                    <w:t>6.3</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30AF813E">
                  <w:pPr>
                    <w:widowControl/>
                    <w:jc w:val="center"/>
                    <w:textAlignment w:val="center"/>
                    <w:rPr>
                      <w:rFonts w:hint="eastAsia"/>
                      <w:color w:val="auto"/>
                      <w:kern w:val="0"/>
                      <w:szCs w:val="21"/>
                      <w:lang w:val="en-US" w:eastAsia="zh-CN"/>
                    </w:rPr>
                  </w:pPr>
                  <w:r>
                    <w:rPr>
                      <w:rFonts w:hint="eastAsia"/>
                      <w:color w:val="auto"/>
                      <w:kern w:val="0"/>
                      <w:szCs w:val="21"/>
                      <w:lang w:val="en-US" w:eastAsia="zh-CN"/>
                    </w:rPr>
                    <w:t>/</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0F674EFA">
                  <w:pPr>
                    <w:widowControl/>
                    <w:jc w:val="center"/>
                    <w:textAlignment w:val="center"/>
                    <w:rPr>
                      <w:rFonts w:hint="eastAsia"/>
                      <w:color w:val="auto"/>
                      <w:kern w:val="0"/>
                      <w:szCs w:val="21"/>
                      <w:lang w:val="en-US" w:eastAsia="zh-CN"/>
                    </w:rPr>
                  </w:pPr>
                  <w:r>
                    <w:rPr>
                      <w:rFonts w:hint="eastAsia"/>
                      <w:color w:val="auto"/>
                      <w:kern w:val="0"/>
                      <w:szCs w:val="21"/>
                    </w:rPr>
                    <w:t>≥5</w:t>
                  </w:r>
                </w:p>
              </w:tc>
            </w:tr>
            <w:tr w14:paraId="68BB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16B7436B">
                  <w:pPr>
                    <w:widowControl/>
                    <w:jc w:val="center"/>
                    <w:textAlignment w:val="center"/>
                    <w:rPr>
                      <w:rFonts w:hint="eastAsia"/>
                      <w:color w:val="auto"/>
                      <w:kern w:val="0"/>
                      <w:szCs w:val="21"/>
                    </w:rPr>
                  </w:pPr>
                  <w:r>
                    <w:rPr>
                      <w:rFonts w:hint="eastAsia"/>
                      <w:color w:val="auto"/>
                      <w:kern w:val="0"/>
                      <w:szCs w:val="21"/>
                    </w:rPr>
                    <w:t>高锰酸盐指数*</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43DDFB34">
                  <w:pPr>
                    <w:widowControl/>
                    <w:jc w:val="center"/>
                    <w:textAlignment w:val="center"/>
                    <w:rPr>
                      <w:rFonts w:hint="eastAsia"/>
                      <w:color w:val="auto"/>
                      <w:kern w:val="0"/>
                      <w:szCs w:val="21"/>
                    </w:rPr>
                  </w:pPr>
                  <w:r>
                    <w:rPr>
                      <w:rFonts w:hint="eastAsia"/>
                      <w:color w:val="auto"/>
                      <w:kern w:val="0"/>
                      <w:szCs w:val="21"/>
                    </w:rPr>
                    <w:t>3.0</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073FE4F3">
                  <w:pPr>
                    <w:widowControl/>
                    <w:jc w:val="center"/>
                    <w:textAlignment w:val="center"/>
                    <w:rPr>
                      <w:rFonts w:hint="eastAsia"/>
                      <w:color w:val="auto"/>
                      <w:kern w:val="0"/>
                      <w:szCs w:val="21"/>
                      <w:lang w:val="en-US" w:eastAsia="zh-CN"/>
                    </w:rPr>
                  </w:pPr>
                  <w:r>
                    <w:rPr>
                      <w:rFonts w:hint="eastAsia"/>
                      <w:color w:val="auto"/>
                      <w:kern w:val="0"/>
                      <w:szCs w:val="21"/>
                    </w:rPr>
                    <w:t>2.6</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69DC9C86">
                  <w:pPr>
                    <w:widowControl/>
                    <w:jc w:val="center"/>
                    <w:textAlignment w:val="center"/>
                    <w:rPr>
                      <w:rFonts w:hint="eastAsia"/>
                      <w:color w:val="auto"/>
                      <w:kern w:val="0"/>
                      <w:szCs w:val="21"/>
                      <w:lang w:val="en-US" w:eastAsia="zh-CN"/>
                    </w:rPr>
                  </w:pPr>
                  <w:r>
                    <w:rPr>
                      <w:color w:val="auto"/>
                      <w:kern w:val="0"/>
                      <w:szCs w:val="21"/>
                      <w:lang w:val="en-US" w:eastAsia="zh-CN"/>
                    </w:rPr>
                    <w:t>1.87</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6184567D">
                  <w:pPr>
                    <w:widowControl/>
                    <w:jc w:val="center"/>
                    <w:textAlignment w:val="center"/>
                    <w:rPr>
                      <w:rFonts w:hint="eastAsia"/>
                      <w:color w:val="auto"/>
                      <w:kern w:val="0"/>
                      <w:szCs w:val="21"/>
                      <w:lang w:val="en-US" w:eastAsia="zh-CN"/>
                    </w:rPr>
                  </w:pPr>
                  <w:r>
                    <w:rPr>
                      <w:rFonts w:hint="eastAsia"/>
                      <w:color w:val="auto"/>
                      <w:kern w:val="0"/>
                      <w:szCs w:val="21"/>
                    </w:rPr>
                    <w:t>6</w:t>
                  </w:r>
                </w:p>
              </w:tc>
            </w:tr>
            <w:tr w14:paraId="32CE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030E2B92">
                  <w:pPr>
                    <w:widowControl/>
                    <w:jc w:val="center"/>
                    <w:textAlignment w:val="center"/>
                    <w:rPr>
                      <w:rFonts w:hint="eastAsia"/>
                      <w:color w:val="auto"/>
                      <w:kern w:val="0"/>
                      <w:szCs w:val="21"/>
                    </w:rPr>
                  </w:pPr>
                  <w:r>
                    <w:rPr>
                      <w:rFonts w:hint="eastAsia"/>
                      <w:color w:val="auto"/>
                      <w:kern w:val="0"/>
                      <w:szCs w:val="21"/>
                    </w:rPr>
                    <w:t>化学需氧量</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2A2AA9AD">
                  <w:pPr>
                    <w:widowControl/>
                    <w:jc w:val="center"/>
                    <w:textAlignment w:val="center"/>
                    <w:rPr>
                      <w:rFonts w:hint="eastAsia"/>
                      <w:color w:val="auto"/>
                      <w:kern w:val="0"/>
                      <w:szCs w:val="21"/>
                    </w:rPr>
                  </w:pPr>
                  <w:r>
                    <w:rPr>
                      <w:rFonts w:hint="eastAsia"/>
                      <w:color w:val="auto"/>
                      <w:kern w:val="0"/>
                      <w:szCs w:val="21"/>
                    </w:rPr>
                    <w:t>14</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7469BC82">
                  <w:pPr>
                    <w:widowControl/>
                    <w:jc w:val="center"/>
                    <w:textAlignment w:val="center"/>
                    <w:rPr>
                      <w:rFonts w:hint="eastAsia"/>
                      <w:color w:val="auto"/>
                      <w:kern w:val="0"/>
                      <w:szCs w:val="21"/>
                      <w:lang w:val="en-US" w:eastAsia="zh-CN"/>
                    </w:rPr>
                  </w:pPr>
                  <w:r>
                    <w:rPr>
                      <w:rFonts w:hint="eastAsia"/>
                      <w:color w:val="auto"/>
                      <w:kern w:val="0"/>
                      <w:szCs w:val="21"/>
                    </w:rPr>
                    <w:t>10</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7C9C945D">
                  <w:pPr>
                    <w:widowControl/>
                    <w:jc w:val="center"/>
                    <w:textAlignment w:val="center"/>
                    <w:rPr>
                      <w:rFonts w:hint="default"/>
                      <w:color w:val="auto"/>
                      <w:kern w:val="0"/>
                      <w:szCs w:val="21"/>
                      <w:lang w:val="en-US" w:eastAsia="zh-CN"/>
                    </w:rPr>
                  </w:pPr>
                  <w:r>
                    <w:rPr>
                      <w:rFonts w:hint="eastAsia"/>
                      <w:color w:val="auto"/>
                      <w:kern w:val="0"/>
                      <w:szCs w:val="21"/>
                      <w:lang w:val="en-US" w:eastAsia="zh-CN"/>
                    </w:rPr>
                    <w:t>11</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1552AA49">
                  <w:pPr>
                    <w:widowControl/>
                    <w:jc w:val="center"/>
                    <w:textAlignment w:val="center"/>
                    <w:rPr>
                      <w:rFonts w:hint="eastAsia"/>
                      <w:color w:val="auto"/>
                      <w:kern w:val="0"/>
                      <w:szCs w:val="21"/>
                      <w:lang w:val="en-US" w:eastAsia="zh-CN"/>
                    </w:rPr>
                  </w:pPr>
                  <w:r>
                    <w:rPr>
                      <w:rFonts w:hint="eastAsia"/>
                      <w:color w:val="auto"/>
                      <w:kern w:val="0"/>
                      <w:szCs w:val="21"/>
                    </w:rPr>
                    <w:t>20</w:t>
                  </w:r>
                </w:p>
              </w:tc>
            </w:tr>
            <w:tr w14:paraId="48A4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48A95BAD">
                  <w:pPr>
                    <w:widowControl/>
                    <w:jc w:val="center"/>
                    <w:textAlignment w:val="center"/>
                    <w:rPr>
                      <w:rFonts w:hint="eastAsia"/>
                      <w:color w:val="auto"/>
                      <w:kern w:val="0"/>
                      <w:szCs w:val="21"/>
                    </w:rPr>
                  </w:pPr>
                  <w:r>
                    <w:rPr>
                      <w:rFonts w:hint="eastAsia"/>
                      <w:color w:val="auto"/>
                      <w:kern w:val="0"/>
                      <w:szCs w:val="21"/>
                    </w:rPr>
                    <w:t>五日生化需氧量*</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33E3A909">
                  <w:pPr>
                    <w:widowControl/>
                    <w:jc w:val="center"/>
                    <w:textAlignment w:val="center"/>
                    <w:rPr>
                      <w:rFonts w:hint="eastAsia"/>
                      <w:color w:val="auto"/>
                      <w:kern w:val="0"/>
                      <w:szCs w:val="21"/>
                    </w:rPr>
                  </w:pPr>
                  <w:r>
                    <w:rPr>
                      <w:rFonts w:hint="eastAsia"/>
                      <w:color w:val="auto"/>
                      <w:kern w:val="0"/>
                      <w:szCs w:val="21"/>
                    </w:rPr>
                    <w:t>1.8</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0F2E2CA3">
                  <w:pPr>
                    <w:widowControl/>
                    <w:jc w:val="center"/>
                    <w:textAlignment w:val="center"/>
                    <w:rPr>
                      <w:rFonts w:hint="eastAsia"/>
                      <w:color w:val="auto"/>
                      <w:kern w:val="0"/>
                      <w:szCs w:val="21"/>
                      <w:lang w:val="en-US" w:eastAsia="zh-CN"/>
                    </w:rPr>
                  </w:pPr>
                  <w:r>
                    <w:rPr>
                      <w:rFonts w:hint="eastAsia"/>
                      <w:color w:val="auto"/>
                      <w:kern w:val="0"/>
                      <w:szCs w:val="21"/>
                    </w:rPr>
                    <w:t>2.7</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314FC99D">
                  <w:pPr>
                    <w:widowControl/>
                    <w:jc w:val="center"/>
                    <w:textAlignment w:val="center"/>
                    <w:rPr>
                      <w:rFonts w:hint="default"/>
                      <w:color w:val="auto"/>
                      <w:kern w:val="0"/>
                      <w:szCs w:val="21"/>
                      <w:lang w:val="en-US" w:eastAsia="zh-CN"/>
                    </w:rPr>
                  </w:pPr>
                  <w:r>
                    <w:rPr>
                      <w:rFonts w:hint="eastAsia"/>
                      <w:color w:val="auto"/>
                      <w:kern w:val="0"/>
                      <w:szCs w:val="21"/>
                      <w:lang w:val="en-US" w:eastAsia="zh-CN"/>
                    </w:rPr>
                    <w:t>69</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5B1B4D59">
                  <w:pPr>
                    <w:widowControl/>
                    <w:jc w:val="center"/>
                    <w:textAlignment w:val="center"/>
                    <w:rPr>
                      <w:rFonts w:hint="eastAsia"/>
                      <w:color w:val="auto"/>
                      <w:kern w:val="0"/>
                      <w:szCs w:val="21"/>
                      <w:lang w:val="en-US" w:eastAsia="zh-CN"/>
                    </w:rPr>
                  </w:pPr>
                  <w:r>
                    <w:rPr>
                      <w:rFonts w:hint="eastAsia"/>
                      <w:color w:val="auto"/>
                      <w:kern w:val="0"/>
                      <w:szCs w:val="21"/>
                    </w:rPr>
                    <w:t>4</w:t>
                  </w:r>
                </w:p>
              </w:tc>
            </w:tr>
            <w:tr w14:paraId="7DDD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66935E0C">
                  <w:pPr>
                    <w:widowControl/>
                    <w:jc w:val="center"/>
                    <w:textAlignment w:val="center"/>
                    <w:rPr>
                      <w:rFonts w:hint="eastAsia"/>
                      <w:color w:val="auto"/>
                      <w:kern w:val="0"/>
                      <w:szCs w:val="21"/>
                    </w:rPr>
                  </w:pPr>
                  <w:r>
                    <w:rPr>
                      <w:rFonts w:hint="eastAsia"/>
                      <w:color w:val="auto"/>
                      <w:kern w:val="0"/>
                      <w:szCs w:val="21"/>
                    </w:rPr>
                    <w:t>氨氮</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1DEA1458">
                  <w:pPr>
                    <w:widowControl/>
                    <w:jc w:val="center"/>
                    <w:textAlignment w:val="center"/>
                    <w:rPr>
                      <w:rFonts w:hint="eastAsia"/>
                      <w:color w:val="auto"/>
                      <w:kern w:val="0"/>
                      <w:szCs w:val="21"/>
                    </w:rPr>
                  </w:pPr>
                  <w:r>
                    <w:rPr>
                      <w:rFonts w:hint="eastAsia"/>
                      <w:color w:val="auto"/>
                      <w:kern w:val="0"/>
                      <w:szCs w:val="21"/>
                    </w:rPr>
                    <w:t>0.152</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1905ECB9">
                  <w:pPr>
                    <w:widowControl/>
                    <w:jc w:val="center"/>
                    <w:textAlignment w:val="center"/>
                    <w:rPr>
                      <w:rFonts w:hint="eastAsia"/>
                      <w:color w:val="auto"/>
                      <w:kern w:val="0"/>
                      <w:szCs w:val="21"/>
                      <w:lang w:val="en-US" w:eastAsia="zh-CN"/>
                    </w:rPr>
                  </w:pPr>
                  <w:r>
                    <w:rPr>
                      <w:rFonts w:hint="eastAsia"/>
                      <w:color w:val="auto"/>
                      <w:kern w:val="0"/>
                      <w:szCs w:val="21"/>
                    </w:rPr>
                    <w:t>0.099</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2A375013">
                  <w:pPr>
                    <w:widowControl/>
                    <w:jc w:val="center"/>
                    <w:textAlignment w:val="center"/>
                    <w:rPr>
                      <w:rFonts w:hint="eastAsia"/>
                      <w:color w:val="auto"/>
                      <w:kern w:val="0"/>
                      <w:szCs w:val="21"/>
                      <w:lang w:val="en-US" w:eastAsia="zh-CN"/>
                    </w:rPr>
                  </w:pPr>
                  <w:r>
                    <w:rPr>
                      <w:rFonts w:hint="eastAsia"/>
                      <w:color w:val="auto"/>
                      <w:kern w:val="0"/>
                      <w:szCs w:val="21"/>
                      <w:lang w:val="en-US" w:eastAsia="zh-CN"/>
                    </w:rPr>
                    <w:t>/</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62B9C5B8">
                  <w:pPr>
                    <w:widowControl/>
                    <w:jc w:val="center"/>
                    <w:textAlignment w:val="center"/>
                    <w:rPr>
                      <w:rFonts w:hint="eastAsia"/>
                      <w:color w:val="auto"/>
                      <w:kern w:val="0"/>
                      <w:szCs w:val="21"/>
                      <w:lang w:val="en-US" w:eastAsia="zh-CN"/>
                    </w:rPr>
                  </w:pPr>
                  <w:r>
                    <w:rPr>
                      <w:rFonts w:hint="eastAsia"/>
                      <w:color w:val="auto"/>
                      <w:kern w:val="0"/>
                      <w:szCs w:val="21"/>
                    </w:rPr>
                    <w:t>1.0</w:t>
                  </w:r>
                </w:p>
              </w:tc>
            </w:tr>
            <w:tr w14:paraId="50B7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2D0259AA">
                  <w:pPr>
                    <w:widowControl/>
                    <w:jc w:val="center"/>
                    <w:textAlignment w:val="center"/>
                    <w:rPr>
                      <w:rFonts w:hint="eastAsia"/>
                      <w:color w:val="auto"/>
                      <w:kern w:val="0"/>
                      <w:szCs w:val="21"/>
                    </w:rPr>
                  </w:pPr>
                  <w:r>
                    <w:rPr>
                      <w:rFonts w:hint="eastAsia"/>
                      <w:color w:val="auto"/>
                      <w:kern w:val="0"/>
                      <w:szCs w:val="21"/>
                    </w:rPr>
                    <w:t>总磷</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041DA881">
                  <w:pPr>
                    <w:widowControl/>
                    <w:jc w:val="center"/>
                    <w:textAlignment w:val="center"/>
                    <w:rPr>
                      <w:rFonts w:hint="eastAsia"/>
                      <w:color w:val="auto"/>
                      <w:kern w:val="0"/>
                      <w:szCs w:val="21"/>
                    </w:rPr>
                  </w:pPr>
                  <w:r>
                    <w:rPr>
                      <w:rFonts w:hint="eastAsia"/>
                      <w:color w:val="auto"/>
                      <w:kern w:val="0"/>
                      <w:szCs w:val="21"/>
                    </w:rPr>
                    <w:t>0.068</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6BEE3860">
                  <w:pPr>
                    <w:widowControl/>
                    <w:jc w:val="center"/>
                    <w:textAlignment w:val="center"/>
                    <w:rPr>
                      <w:rFonts w:hint="eastAsia"/>
                      <w:color w:val="auto"/>
                      <w:kern w:val="0"/>
                      <w:szCs w:val="21"/>
                      <w:lang w:val="en-US" w:eastAsia="zh-CN"/>
                    </w:rPr>
                  </w:pPr>
                  <w:r>
                    <w:rPr>
                      <w:rFonts w:hint="eastAsia"/>
                      <w:color w:val="auto"/>
                      <w:kern w:val="0"/>
                      <w:szCs w:val="21"/>
                    </w:rPr>
                    <w:t>0.030</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19018C11">
                  <w:pPr>
                    <w:widowControl/>
                    <w:jc w:val="center"/>
                    <w:textAlignment w:val="center"/>
                    <w:rPr>
                      <w:rFonts w:hint="eastAsia"/>
                      <w:color w:val="auto"/>
                      <w:kern w:val="0"/>
                      <w:szCs w:val="21"/>
                      <w:lang w:val="en-US" w:eastAsia="zh-CN"/>
                    </w:rPr>
                  </w:pPr>
                  <w:r>
                    <w:rPr>
                      <w:rFonts w:hint="eastAsia"/>
                      <w:color w:val="auto"/>
                      <w:kern w:val="0"/>
                      <w:szCs w:val="21"/>
                      <w:lang w:val="en-US" w:eastAsia="zh-CN"/>
                    </w:rPr>
                    <w:t>/</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02973B95">
                  <w:pPr>
                    <w:widowControl/>
                    <w:jc w:val="center"/>
                    <w:textAlignment w:val="center"/>
                    <w:rPr>
                      <w:rFonts w:hint="eastAsia"/>
                      <w:color w:val="auto"/>
                      <w:kern w:val="0"/>
                      <w:szCs w:val="21"/>
                      <w:lang w:val="en-US" w:eastAsia="zh-CN"/>
                    </w:rPr>
                  </w:pPr>
                  <w:r>
                    <w:rPr>
                      <w:rFonts w:hint="eastAsia"/>
                      <w:color w:val="auto"/>
                      <w:kern w:val="0"/>
                      <w:szCs w:val="21"/>
                    </w:rPr>
                    <w:t>0.2</w:t>
                  </w:r>
                  <w:r>
                    <w:rPr>
                      <w:rFonts w:hint="eastAsia"/>
                      <w:color w:val="auto"/>
                      <w:kern w:val="0"/>
                      <w:szCs w:val="21"/>
                    </w:rPr>
                    <w:br w:type="textWrapping"/>
                  </w:r>
                  <w:r>
                    <w:rPr>
                      <w:rFonts w:hint="eastAsia"/>
                      <w:color w:val="auto"/>
                      <w:kern w:val="0"/>
                      <w:szCs w:val="21"/>
                      <w:lang w:eastAsia="zh-CN"/>
                    </w:rPr>
                    <w:t>（</w:t>
                  </w:r>
                  <w:r>
                    <w:rPr>
                      <w:rFonts w:hint="eastAsia"/>
                      <w:color w:val="auto"/>
                      <w:kern w:val="0"/>
                      <w:szCs w:val="21"/>
                    </w:rPr>
                    <w:t>湖、库0.05）</w:t>
                  </w:r>
                </w:p>
              </w:tc>
            </w:tr>
            <w:tr w14:paraId="50FB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09B9F111">
                  <w:pPr>
                    <w:widowControl/>
                    <w:jc w:val="center"/>
                    <w:textAlignment w:val="center"/>
                    <w:rPr>
                      <w:rFonts w:hint="eastAsia"/>
                      <w:color w:val="auto"/>
                      <w:kern w:val="0"/>
                      <w:szCs w:val="21"/>
                    </w:rPr>
                  </w:pPr>
                  <w:r>
                    <w:rPr>
                      <w:rFonts w:hint="eastAsia"/>
                      <w:color w:val="auto"/>
                      <w:kern w:val="0"/>
                      <w:szCs w:val="21"/>
                    </w:rPr>
                    <w:t>总氮</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5BA30A52">
                  <w:pPr>
                    <w:widowControl/>
                    <w:jc w:val="center"/>
                    <w:textAlignment w:val="center"/>
                    <w:rPr>
                      <w:rFonts w:hint="eastAsia"/>
                      <w:color w:val="auto"/>
                      <w:kern w:val="0"/>
                      <w:szCs w:val="21"/>
                    </w:rPr>
                  </w:pPr>
                  <w:r>
                    <w:rPr>
                      <w:rFonts w:hint="eastAsia"/>
                      <w:color w:val="auto"/>
                      <w:kern w:val="0"/>
                      <w:szCs w:val="21"/>
                    </w:rPr>
                    <w:t>2.14</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71B1BBBA">
                  <w:pPr>
                    <w:widowControl/>
                    <w:jc w:val="center"/>
                    <w:textAlignment w:val="center"/>
                    <w:rPr>
                      <w:rFonts w:hint="eastAsia"/>
                      <w:color w:val="auto"/>
                      <w:kern w:val="0"/>
                      <w:szCs w:val="21"/>
                      <w:lang w:val="en-US" w:eastAsia="zh-CN"/>
                    </w:rPr>
                  </w:pPr>
                  <w:r>
                    <w:rPr>
                      <w:rFonts w:hint="eastAsia"/>
                      <w:color w:val="auto"/>
                      <w:kern w:val="0"/>
                      <w:szCs w:val="21"/>
                    </w:rPr>
                    <w:t>1.97</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bottom"/>
                </w:tcPr>
                <w:p w14:paraId="6CC1956A">
                  <w:pPr>
                    <w:widowControl/>
                    <w:jc w:val="center"/>
                    <w:textAlignment w:val="center"/>
                    <w:rPr>
                      <w:rFonts w:hint="eastAsia"/>
                      <w:color w:val="auto"/>
                      <w:kern w:val="0"/>
                      <w:szCs w:val="21"/>
                      <w:lang w:val="en-US" w:eastAsia="zh-CN"/>
                    </w:rPr>
                  </w:pPr>
                  <w:r>
                    <w:rPr>
                      <w:color w:val="auto"/>
                      <w:kern w:val="0"/>
                      <w:szCs w:val="21"/>
                      <w:lang w:val="en-US" w:eastAsia="zh-CN"/>
                    </w:rPr>
                    <w:t>0.11</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0FA24A1C">
                  <w:pPr>
                    <w:widowControl/>
                    <w:jc w:val="center"/>
                    <w:textAlignment w:val="center"/>
                    <w:rPr>
                      <w:rFonts w:hint="eastAsia"/>
                      <w:color w:val="auto"/>
                      <w:kern w:val="0"/>
                      <w:szCs w:val="21"/>
                      <w:lang w:val="en-US" w:eastAsia="zh-CN"/>
                    </w:rPr>
                  </w:pPr>
                  <w:r>
                    <w:rPr>
                      <w:rFonts w:hint="eastAsia"/>
                      <w:color w:val="auto"/>
                      <w:kern w:val="0"/>
                      <w:szCs w:val="21"/>
                    </w:rPr>
                    <w:t>1.0</w:t>
                  </w:r>
                </w:p>
              </w:tc>
            </w:tr>
            <w:tr w14:paraId="550A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103453EC">
                  <w:pPr>
                    <w:widowControl/>
                    <w:jc w:val="center"/>
                    <w:textAlignment w:val="center"/>
                    <w:rPr>
                      <w:rFonts w:hint="eastAsia"/>
                      <w:color w:val="auto"/>
                      <w:kern w:val="0"/>
                      <w:szCs w:val="21"/>
                    </w:rPr>
                  </w:pPr>
                  <w:r>
                    <w:rPr>
                      <w:rFonts w:hint="eastAsia"/>
                      <w:color w:val="auto"/>
                      <w:kern w:val="0"/>
                      <w:szCs w:val="21"/>
                    </w:rPr>
                    <w:t>铜</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5D8B8E6F">
                  <w:pPr>
                    <w:widowControl/>
                    <w:jc w:val="center"/>
                    <w:textAlignment w:val="center"/>
                    <w:rPr>
                      <w:rFonts w:hint="eastAsia"/>
                      <w:color w:val="auto"/>
                      <w:kern w:val="0"/>
                      <w:szCs w:val="21"/>
                    </w:rPr>
                  </w:pPr>
                  <w:r>
                    <w:rPr>
                      <w:rFonts w:hint="eastAsia"/>
                      <w:color w:val="auto"/>
                      <w:kern w:val="0"/>
                      <w:szCs w:val="21"/>
                    </w:rPr>
                    <w:t>0.05L</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7B8F5210">
                  <w:pPr>
                    <w:widowControl/>
                    <w:jc w:val="center"/>
                    <w:textAlignment w:val="center"/>
                    <w:rPr>
                      <w:rFonts w:hint="eastAsia"/>
                      <w:color w:val="auto"/>
                      <w:kern w:val="0"/>
                      <w:szCs w:val="21"/>
                      <w:lang w:val="en-US" w:eastAsia="zh-CN"/>
                    </w:rPr>
                  </w:pPr>
                  <w:r>
                    <w:rPr>
                      <w:rFonts w:hint="eastAsia"/>
                      <w:color w:val="auto"/>
                      <w:kern w:val="0"/>
                      <w:szCs w:val="21"/>
                    </w:rPr>
                    <w:t>0.05L</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5F5D24B5">
                  <w:pPr>
                    <w:widowControl/>
                    <w:jc w:val="center"/>
                    <w:textAlignment w:val="center"/>
                    <w:rPr>
                      <w:rFonts w:hint="eastAsia"/>
                      <w:color w:val="auto"/>
                      <w:kern w:val="0"/>
                      <w:szCs w:val="21"/>
                      <w:lang w:val="en-US" w:eastAsia="zh-CN"/>
                    </w:rPr>
                  </w:pPr>
                  <w:r>
                    <w:rPr>
                      <w:color w:val="auto"/>
                      <w:kern w:val="0"/>
                      <w:szCs w:val="21"/>
                      <w:lang w:val="en-US" w:eastAsia="zh-CN"/>
                    </w:rPr>
                    <w:t>&lt;0.001</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2DCA6F56">
                  <w:pPr>
                    <w:widowControl/>
                    <w:jc w:val="center"/>
                    <w:textAlignment w:val="center"/>
                    <w:rPr>
                      <w:rFonts w:hint="eastAsia"/>
                      <w:color w:val="auto"/>
                      <w:kern w:val="0"/>
                      <w:szCs w:val="21"/>
                      <w:lang w:val="en-US" w:eastAsia="zh-CN"/>
                    </w:rPr>
                  </w:pPr>
                  <w:r>
                    <w:rPr>
                      <w:rFonts w:hint="eastAsia"/>
                      <w:color w:val="auto"/>
                      <w:kern w:val="0"/>
                      <w:szCs w:val="21"/>
                    </w:rPr>
                    <w:t>1.0</w:t>
                  </w:r>
                </w:p>
              </w:tc>
            </w:tr>
            <w:tr w14:paraId="638E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3206BBC1">
                  <w:pPr>
                    <w:widowControl/>
                    <w:jc w:val="center"/>
                    <w:textAlignment w:val="center"/>
                    <w:rPr>
                      <w:rFonts w:hint="eastAsia"/>
                      <w:color w:val="auto"/>
                      <w:kern w:val="0"/>
                      <w:szCs w:val="21"/>
                    </w:rPr>
                  </w:pPr>
                  <w:r>
                    <w:rPr>
                      <w:rFonts w:hint="eastAsia"/>
                      <w:color w:val="auto"/>
                      <w:kern w:val="0"/>
                      <w:szCs w:val="21"/>
                    </w:rPr>
                    <w:t>锌</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01651983">
                  <w:pPr>
                    <w:widowControl/>
                    <w:jc w:val="center"/>
                    <w:textAlignment w:val="center"/>
                    <w:rPr>
                      <w:rFonts w:hint="eastAsia"/>
                      <w:color w:val="auto"/>
                      <w:kern w:val="0"/>
                      <w:szCs w:val="21"/>
                    </w:rPr>
                  </w:pPr>
                  <w:r>
                    <w:rPr>
                      <w:rFonts w:hint="eastAsia"/>
                      <w:color w:val="auto"/>
                      <w:kern w:val="0"/>
                      <w:szCs w:val="21"/>
                    </w:rPr>
                    <w:t>0.05L</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7F7C8339">
                  <w:pPr>
                    <w:widowControl/>
                    <w:jc w:val="center"/>
                    <w:textAlignment w:val="center"/>
                    <w:rPr>
                      <w:rFonts w:hint="eastAsia"/>
                      <w:color w:val="auto"/>
                      <w:kern w:val="0"/>
                      <w:szCs w:val="21"/>
                      <w:lang w:val="en-US" w:eastAsia="zh-CN"/>
                    </w:rPr>
                  </w:pPr>
                  <w:r>
                    <w:rPr>
                      <w:rFonts w:hint="eastAsia"/>
                      <w:color w:val="auto"/>
                      <w:kern w:val="0"/>
                      <w:szCs w:val="21"/>
                    </w:rPr>
                    <w:t>0.05L</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5646C47C">
                  <w:pPr>
                    <w:widowControl/>
                    <w:jc w:val="center"/>
                    <w:textAlignment w:val="center"/>
                    <w:rPr>
                      <w:rFonts w:hint="eastAsia"/>
                      <w:color w:val="auto"/>
                      <w:kern w:val="0"/>
                      <w:szCs w:val="21"/>
                      <w:lang w:val="en-US" w:eastAsia="zh-CN"/>
                    </w:rPr>
                  </w:pPr>
                  <w:r>
                    <w:rPr>
                      <w:color w:val="auto"/>
                      <w:kern w:val="0"/>
                      <w:szCs w:val="21"/>
                      <w:lang w:val="en-US" w:eastAsia="zh-CN"/>
                    </w:rPr>
                    <w:t>0.007</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2A0C0D56">
                  <w:pPr>
                    <w:widowControl/>
                    <w:jc w:val="center"/>
                    <w:textAlignment w:val="center"/>
                    <w:rPr>
                      <w:rFonts w:hint="eastAsia"/>
                      <w:color w:val="auto"/>
                      <w:kern w:val="0"/>
                      <w:szCs w:val="21"/>
                      <w:lang w:val="en-US" w:eastAsia="zh-CN"/>
                    </w:rPr>
                  </w:pPr>
                  <w:r>
                    <w:rPr>
                      <w:rFonts w:hint="eastAsia"/>
                      <w:color w:val="auto"/>
                      <w:kern w:val="0"/>
                      <w:szCs w:val="21"/>
                    </w:rPr>
                    <w:t>1.0</w:t>
                  </w:r>
                </w:p>
              </w:tc>
            </w:tr>
            <w:tr w14:paraId="5D76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1596FD8C">
                  <w:pPr>
                    <w:widowControl/>
                    <w:jc w:val="center"/>
                    <w:textAlignment w:val="center"/>
                    <w:rPr>
                      <w:rFonts w:hint="eastAsia"/>
                      <w:color w:val="auto"/>
                      <w:kern w:val="0"/>
                      <w:szCs w:val="21"/>
                    </w:rPr>
                  </w:pPr>
                  <w:r>
                    <w:rPr>
                      <w:rFonts w:hint="eastAsia"/>
                      <w:color w:val="auto"/>
                      <w:kern w:val="0"/>
                      <w:szCs w:val="21"/>
                    </w:rPr>
                    <w:t>氟化物（以F-计）</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60952F8A">
                  <w:pPr>
                    <w:widowControl/>
                    <w:jc w:val="center"/>
                    <w:textAlignment w:val="center"/>
                    <w:rPr>
                      <w:rFonts w:hint="eastAsia"/>
                      <w:color w:val="auto"/>
                      <w:kern w:val="0"/>
                      <w:szCs w:val="21"/>
                    </w:rPr>
                  </w:pPr>
                  <w:r>
                    <w:rPr>
                      <w:rFonts w:hint="eastAsia"/>
                      <w:color w:val="auto"/>
                      <w:kern w:val="0"/>
                      <w:szCs w:val="21"/>
                    </w:rPr>
                    <w:t>0.174</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4AFD28FA">
                  <w:pPr>
                    <w:widowControl/>
                    <w:jc w:val="center"/>
                    <w:textAlignment w:val="center"/>
                    <w:rPr>
                      <w:rFonts w:hint="eastAsia"/>
                      <w:color w:val="auto"/>
                      <w:kern w:val="0"/>
                      <w:szCs w:val="21"/>
                      <w:lang w:val="en-US" w:eastAsia="zh-CN"/>
                    </w:rPr>
                  </w:pPr>
                  <w:r>
                    <w:rPr>
                      <w:rFonts w:hint="eastAsia"/>
                      <w:color w:val="auto"/>
                      <w:kern w:val="0"/>
                      <w:szCs w:val="21"/>
                    </w:rPr>
                    <w:t>0.139</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bottom"/>
                </w:tcPr>
                <w:p w14:paraId="3076875E">
                  <w:pPr>
                    <w:widowControl/>
                    <w:jc w:val="center"/>
                    <w:textAlignment w:val="center"/>
                    <w:rPr>
                      <w:rFonts w:hint="eastAsia"/>
                      <w:color w:val="auto"/>
                      <w:kern w:val="0"/>
                      <w:szCs w:val="21"/>
                      <w:lang w:val="en-US" w:eastAsia="zh-CN"/>
                    </w:rPr>
                  </w:pPr>
                  <w:r>
                    <w:rPr>
                      <w:color w:val="auto"/>
                      <w:kern w:val="0"/>
                      <w:szCs w:val="21"/>
                      <w:lang w:val="en-US" w:eastAsia="zh-CN"/>
                    </w:rPr>
                    <w:t>0.031</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2EFF052B">
                  <w:pPr>
                    <w:widowControl/>
                    <w:jc w:val="center"/>
                    <w:textAlignment w:val="center"/>
                    <w:rPr>
                      <w:rFonts w:hint="eastAsia"/>
                      <w:color w:val="auto"/>
                      <w:kern w:val="0"/>
                      <w:szCs w:val="21"/>
                      <w:lang w:val="en-US" w:eastAsia="zh-CN"/>
                    </w:rPr>
                  </w:pPr>
                  <w:r>
                    <w:rPr>
                      <w:rFonts w:hint="eastAsia"/>
                      <w:color w:val="auto"/>
                      <w:kern w:val="0"/>
                      <w:szCs w:val="21"/>
                    </w:rPr>
                    <w:t>1.0</w:t>
                  </w:r>
                </w:p>
              </w:tc>
            </w:tr>
            <w:tr w14:paraId="36DD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34A03D98">
                  <w:pPr>
                    <w:widowControl/>
                    <w:jc w:val="center"/>
                    <w:textAlignment w:val="center"/>
                    <w:rPr>
                      <w:rFonts w:hint="eastAsia"/>
                      <w:color w:val="auto"/>
                      <w:kern w:val="0"/>
                      <w:szCs w:val="21"/>
                    </w:rPr>
                  </w:pPr>
                  <w:r>
                    <w:rPr>
                      <w:rFonts w:hint="eastAsia"/>
                      <w:color w:val="auto"/>
                      <w:kern w:val="0"/>
                      <w:szCs w:val="21"/>
                    </w:rPr>
                    <w:t>硒*</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537DCDEB">
                  <w:pPr>
                    <w:widowControl/>
                    <w:jc w:val="center"/>
                    <w:textAlignment w:val="center"/>
                    <w:rPr>
                      <w:rFonts w:hint="eastAsia"/>
                      <w:color w:val="auto"/>
                      <w:kern w:val="0"/>
                      <w:szCs w:val="21"/>
                    </w:rPr>
                  </w:pPr>
                  <w:r>
                    <w:rPr>
                      <w:rFonts w:hint="eastAsia"/>
                      <w:color w:val="auto"/>
                      <w:kern w:val="0"/>
                      <w:szCs w:val="21"/>
                    </w:rPr>
                    <w:t>0.00041L</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54274835">
                  <w:pPr>
                    <w:widowControl/>
                    <w:jc w:val="center"/>
                    <w:textAlignment w:val="center"/>
                    <w:rPr>
                      <w:rFonts w:hint="eastAsia"/>
                      <w:color w:val="auto"/>
                      <w:kern w:val="0"/>
                      <w:szCs w:val="21"/>
                      <w:lang w:val="en-US" w:eastAsia="zh-CN"/>
                    </w:rPr>
                  </w:pPr>
                  <w:r>
                    <w:rPr>
                      <w:rFonts w:hint="eastAsia"/>
                      <w:color w:val="auto"/>
                      <w:kern w:val="0"/>
                      <w:szCs w:val="21"/>
                    </w:rPr>
                    <w:t>0.00041L</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bottom"/>
                </w:tcPr>
                <w:p w14:paraId="63F32661">
                  <w:pPr>
                    <w:widowControl/>
                    <w:jc w:val="center"/>
                    <w:textAlignment w:val="center"/>
                    <w:rPr>
                      <w:rFonts w:hint="eastAsia"/>
                      <w:color w:val="auto"/>
                      <w:kern w:val="0"/>
                      <w:szCs w:val="21"/>
                      <w:lang w:val="en-US" w:eastAsia="zh-CN"/>
                    </w:rPr>
                  </w:pPr>
                  <w:r>
                    <w:rPr>
                      <w:color w:val="auto"/>
                      <w:kern w:val="0"/>
                      <w:szCs w:val="21"/>
                      <w:lang w:val="en-US" w:eastAsia="zh-CN"/>
                    </w:rPr>
                    <w:t>&lt;0.001</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62718168">
                  <w:pPr>
                    <w:widowControl/>
                    <w:jc w:val="center"/>
                    <w:textAlignment w:val="center"/>
                    <w:rPr>
                      <w:rFonts w:hint="eastAsia"/>
                      <w:color w:val="auto"/>
                      <w:kern w:val="0"/>
                      <w:szCs w:val="21"/>
                      <w:lang w:val="en-US" w:eastAsia="zh-CN"/>
                    </w:rPr>
                  </w:pPr>
                  <w:r>
                    <w:rPr>
                      <w:rFonts w:hint="eastAsia"/>
                      <w:color w:val="auto"/>
                      <w:kern w:val="0"/>
                      <w:szCs w:val="21"/>
                    </w:rPr>
                    <w:t>0.01</w:t>
                  </w:r>
                </w:p>
              </w:tc>
            </w:tr>
            <w:tr w14:paraId="0281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559F3A33">
                  <w:pPr>
                    <w:widowControl/>
                    <w:jc w:val="center"/>
                    <w:textAlignment w:val="center"/>
                    <w:rPr>
                      <w:rFonts w:hint="eastAsia"/>
                      <w:color w:val="auto"/>
                      <w:kern w:val="0"/>
                      <w:szCs w:val="21"/>
                    </w:rPr>
                  </w:pPr>
                  <w:r>
                    <w:rPr>
                      <w:rFonts w:hint="eastAsia"/>
                      <w:color w:val="auto"/>
                      <w:kern w:val="0"/>
                      <w:szCs w:val="21"/>
                    </w:rPr>
                    <w:t>砷*</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0DB081D1">
                  <w:pPr>
                    <w:widowControl/>
                    <w:jc w:val="center"/>
                    <w:textAlignment w:val="center"/>
                    <w:rPr>
                      <w:rFonts w:hint="eastAsia"/>
                      <w:color w:val="auto"/>
                      <w:kern w:val="0"/>
                      <w:szCs w:val="21"/>
                    </w:rPr>
                  </w:pPr>
                  <w:r>
                    <w:rPr>
                      <w:rFonts w:hint="eastAsia"/>
                      <w:color w:val="auto"/>
                      <w:kern w:val="0"/>
                      <w:szCs w:val="21"/>
                    </w:rPr>
                    <w:t>0.00025</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20067095">
                  <w:pPr>
                    <w:widowControl/>
                    <w:jc w:val="center"/>
                    <w:textAlignment w:val="center"/>
                    <w:rPr>
                      <w:rFonts w:hint="eastAsia"/>
                      <w:color w:val="auto"/>
                      <w:kern w:val="0"/>
                      <w:szCs w:val="21"/>
                      <w:lang w:val="en-US" w:eastAsia="zh-CN"/>
                    </w:rPr>
                  </w:pPr>
                  <w:r>
                    <w:rPr>
                      <w:rFonts w:hint="eastAsia"/>
                      <w:color w:val="auto"/>
                      <w:kern w:val="0"/>
                      <w:szCs w:val="21"/>
                    </w:rPr>
                    <w:t>0.00170</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bottom"/>
                </w:tcPr>
                <w:p w14:paraId="68EBBEBA">
                  <w:pPr>
                    <w:widowControl/>
                    <w:jc w:val="center"/>
                    <w:textAlignment w:val="center"/>
                    <w:rPr>
                      <w:rFonts w:hint="eastAsia"/>
                      <w:color w:val="auto"/>
                      <w:kern w:val="0"/>
                      <w:szCs w:val="21"/>
                      <w:lang w:val="en-US" w:eastAsia="zh-CN"/>
                    </w:rPr>
                  </w:pPr>
                  <w:r>
                    <w:rPr>
                      <w:color w:val="auto"/>
                      <w:kern w:val="0"/>
                      <w:szCs w:val="21"/>
                      <w:lang w:val="en-US" w:eastAsia="zh-CN"/>
                    </w:rPr>
                    <w:t>&lt;0.001</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6F9A4937">
                  <w:pPr>
                    <w:widowControl/>
                    <w:jc w:val="center"/>
                    <w:textAlignment w:val="center"/>
                    <w:rPr>
                      <w:rFonts w:hint="eastAsia"/>
                      <w:color w:val="auto"/>
                      <w:kern w:val="0"/>
                      <w:szCs w:val="21"/>
                      <w:lang w:val="en-US" w:eastAsia="zh-CN"/>
                    </w:rPr>
                  </w:pPr>
                  <w:r>
                    <w:rPr>
                      <w:rFonts w:hint="eastAsia"/>
                      <w:color w:val="auto"/>
                      <w:kern w:val="0"/>
                      <w:szCs w:val="21"/>
                    </w:rPr>
                    <w:t>0.05</w:t>
                  </w:r>
                </w:p>
              </w:tc>
            </w:tr>
            <w:tr w14:paraId="08B0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31A2FAAF">
                  <w:pPr>
                    <w:widowControl/>
                    <w:jc w:val="center"/>
                    <w:textAlignment w:val="center"/>
                    <w:rPr>
                      <w:rFonts w:hint="eastAsia"/>
                      <w:color w:val="auto"/>
                      <w:kern w:val="0"/>
                      <w:szCs w:val="21"/>
                      <w:lang w:val="en-US" w:eastAsia="zh-CN"/>
                    </w:rPr>
                  </w:pPr>
                  <w:r>
                    <w:rPr>
                      <w:rFonts w:hint="eastAsia"/>
                      <w:color w:val="auto"/>
                      <w:kern w:val="0"/>
                      <w:szCs w:val="21"/>
                    </w:rPr>
                    <w:t>汞*</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2039973A">
                  <w:pPr>
                    <w:widowControl/>
                    <w:jc w:val="center"/>
                    <w:textAlignment w:val="center"/>
                    <w:rPr>
                      <w:rFonts w:hint="eastAsia"/>
                      <w:color w:val="auto"/>
                      <w:kern w:val="0"/>
                      <w:szCs w:val="21"/>
                      <w:lang w:val="en-US" w:eastAsia="zh-CN"/>
                    </w:rPr>
                  </w:pPr>
                  <w:r>
                    <w:rPr>
                      <w:rFonts w:hint="eastAsia"/>
                      <w:color w:val="auto"/>
                      <w:kern w:val="0"/>
                      <w:szCs w:val="21"/>
                    </w:rPr>
                    <w:t>0.00004L</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5BDAEFB0">
                  <w:pPr>
                    <w:widowControl/>
                    <w:jc w:val="center"/>
                    <w:textAlignment w:val="center"/>
                    <w:rPr>
                      <w:rFonts w:hint="eastAsia"/>
                      <w:color w:val="auto"/>
                      <w:kern w:val="0"/>
                      <w:szCs w:val="21"/>
                      <w:lang w:val="en-US" w:eastAsia="zh-CN"/>
                    </w:rPr>
                  </w:pPr>
                  <w:r>
                    <w:rPr>
                      <w:rFonts w:hint="eastAsia"/>
                      <w:color w:val="auto"/>
                      <w:kern w:val="0"/>
                      <w:szCs w:val="21"/>
                    </w:rPr>
                    <w:t>0.00004L</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bottom"/>
                </w:tcPr>
                <w:p w14:paraId="320D766C">
                  <w:pPr>
                    <w:widowControl/>
                    <w:jc w:val="center"/>
                    <w:textAlignment w:val="center"/>
                    <w:rPr>
                      <w:rFonts w:hint="eastAsia"/>
                      <w:color w:val="auto"/>
                      <w:kern w:val="0"/>
                      <w:szCs w:val="21"/>
                      <w:lang w:val="en-US" w:eastAsia="zh-CN"/>
                    </w:rPr>
                  </w:pPr>
                  <w:r>
                    <w:rPr>
                      <w:color w:val="auto"/>
                      <w:kern w:val="0"/>
                      <w:szCs w:val="21"/>
                      <w:lang w:val="en-US" w:eastAsia="zh-CN"/>
                    </w:rPr>
                    <w:t>&lt;0.0001</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2E271DDF">
                  <w:pPr>
                    <w:widowControl/>
                    <w:jc w:val="center"/>
                    <w:textAlignment w:val="center"/>
                    <w:rPr>
                      <w:rFonts w:hint="eastAsia"/>
                      <w:color w:val="auto"/>
                      <w:kern w:val="0"/>
                      <w:szCs w:val="21"/>
                      <w:lang w:val="en-US" w:eastAsia="zh-CN"/>
                    </w:rPr>
                  </w:pPr>
                  <w:r>
                    <w:rPr>
                      <w:rFonts w:hint="eastAsia"/>
                      <w:color w:val="auto"/>
                      <w:kern w:val="0"/>
                      <w:szCs w:val="21"/>
                    </w:rPr>
                    <w:t>0.0001</w:t>
                  </w:r>
                </w:p>
              </w:tc>
            </w:tr>
            <w:tr w14:paraId="1797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580EA67E">
                  <w:pPr>
                    <w:widowControl/>
                    <w:jc w:val="center"/>
                    <w:textAlignment w:val="center"/>
                    <w:rPr>
                      <w:rFonts w:hint="eastAsia"/>
                      <w:color w:val="auto"/>
                      <w:kern w:val="0"/>
                      <w:szCs w:val="21"/>
                      <w:lang w:val="en-US" w:eastAsia="zh-CN"/>
                    </w:rPr>
                  </w:pPr>
                  <w:r>
                    <w:rPr>
                      <w:rFonts w:hint="eastAsia"/>
                      <w:color w:val="auto"/>
                      <w:kern w:val="0"/>
                      <w:szCs w:val="21"/>
                    </w:rPr>
                    <w:t>镉</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751458EB">
                  <w:pPr>
                    <w:widowControl/>
                    <w:jc w:val="center"/>
                    <w:textAlignment w:val="center"/>
                    <w:rPr>
                      <w:rFonts w:hint="eastAsia"/>
                      <w:color w:val="auto"/>
                      <w:kern w:val="0"/>
                      <w:szCs w:val="21"/>
                      <w:lang w:val="en-US" w:eastAsia="zh-CN"/>
                    </w:rPr>
                  </w:pPr>
                  <w:r>
                    <w:rPr>
                      <w:rFonts w:hint="eastAsia"/>
                      <w:color w:val="auto"/>
                      <w:kern w:val="0"/>
                      <w:szCs w:val="21"/>
                    </w:rPr>
                    <w:t>0.001L</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76A54447">
                  <w:pPr>
                    <w:widowControl/>
                    <w:jc w:val="center"/>
                    <w:textAlignment w:val="center"/>
                    <w:rPr>
                      <w:rFonts w:hint="eastAsia"/>
                      <w:color w:val="auto"/>
                      <w:kern w:val="0"/>
                      <w:szCs w:val="21"/>
                      <w:lang w:val="en-US" w:eastAsia="zh-CN"/>
                    </w:rPr>
                  </w:pPr>
                  <w:r>
                    <w:rPr>
                      <w:rFonts w:hint="eastAsia"/>
                      <w:color w:val="auto"/>
                      <w:kern w:val="0"/>
                      <w:szCs w:val="21"/>
                    </w:rPr>
                    <w:t>0.001L</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2E2ADE44">
                  <w:pPr>
                    <w:widowControl/>
                    <w:jc w:val="center"/>
                    <w:textAlignment w:val="center"/>
                    <w:rPr>
                      <w:rFonts w:hint="eastAsia"/>
                      <w:color w:val="auto"/>
                      <w:kern w:val="0"/>
                      <w:szCs w:val="21"/>
                    </w:rPr>
                  </w:pPr>
                  <w:r>
                    <w:rPr>
                      <w:color w:val="auto"/>
                      <w:kern w:val="0"/>
                      <w:szCs w:val="21"/>
                      <w:lang w:val="en-US" w:eastAsia="zh-CN"/>
                    </w:rPr>
                    <w:t>&lt;0.001</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22F33475">
                  <w:pPr>
                    <w:widowControl/>
                    <w:jc w:val="center"/>
                    <w:textAlignment w:val="center"/>
                    <w:rPr>
                      <w:rFonts w:hint="eastAsia"/>
                      <w:color w:val="auto"/>
                      <w:kern w:val="0"/>
                      <w:szCs w:val="21"/>
                      <w:lang w:val="en-US" w:eastAsia="zh-CN"/>
                    </w:rPr>
                  </w:pPr>
                  <w:r>
                    <w:rPr>
                      <w:rFonts w:hint="eastAsia"/>
                      <w:color w:val="auto"/>
                      <w:kern w:val="0"/>
                      <w:szCs w:val="21"/>
                    </w:rPr>
                    <w:t>0.005</w:t>
                  </w:r>
                </w:p>
              </w:tc>
            </w:tr>
            <w:tr w14:paraId="2CE0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6250112E">
                  <w:pPr>
                    <w:widowControl/>
                    <w:jc w:val="center"/>
                    <w:textAlignment w:val="center"/>
                    <w:rPr>
                      <w:rFonts w:hint="eastAsia"/>
                      <w:color w:val="auto"/>
                      <w:kern w:val="0"/>
                      <w:szCs w:val="21"/>
                      <w:lang w:val="en-US" w:eastAsia="zh-CN"/>
                    </w:rPr>
                  </w:pPr>
                  <w:r>
                    <w:rPr>
                      <w:rFonts w:hint="eastAsia"/>
                      <w:color w:val="auto"/>
                      <w:kern w:val="0"/>
                      <w:szCs w:val="21"/>
                    </w:rPr>
                    <w:t>六价铬</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00F54A8A">
                  <w:pPr>
                    <w:widowControl/>
                    <w:jc w:val="center"/>
                    <w:textAlignment w:val="center"/>
                    <w:rPr>
                      <w:rFonts w:hint="eastAsia"/>
                      <w:color w:val="auto"/>
                      <w:kern w:val="0"/>
                      <w:szCs w:val="21"/>
                      <w:lang w:val="en-US" w:eastAsia="zh-CN"/>
                    </w:rPr>
                  </w:pPr>
                  <w:r>
                    <w:rPr>
                      <w:rFonts w:hint="eastAsia"/>
                      <w:color w:val="auto"/>
                      <w:kern w:val="0"/>
                      <w:szCs w:val="21"/>
                    </w:rPr>
                    <w:t>0.004L</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03D076E2">
                  <w:pPr>
                    <w:widowControl/>
                    <w:jc w:val="center"/>
                    <w:textAlignment w:val="center"/>
                    <w:rPr>
                      <w:rFonts w:hint="eastAsia"/>
                      <w:color w:val="auto"/>
                      <w:kern w:val="0"/>
                      <w:szCs w:val="21"/>
                      <w:lang w:val="en-US" w:eastAsia="zh-CN"/>
                    </w:rPr>
                  </w:pPr>
                  <w:r>
                    <w:rPr>
                      <w:rFonts w:hint="eastAsia"/>
                      <w:color w:val="auto"/>
                      <w:kern w:val="0"/>
                      <w:szCs w:val="21"/>
                    </w:rPr>
                    <w:t>0.004L</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6D4B4923">
                  <w:pPr>
                    <w:widowControl/>
                    <w:jc w:val="center"/>
                    <w:textAlignment w:val="center"/>
                    <w:rPr>
                      <w:rFonts w:hint="eastAsia"/>
                      <w:color w:val="auto"/>
                      <w:kern w:val="0"/>
                      <w:szCs w:val="21"/>
                      <w:lang w:val="en-US" w:eastAsia="zh-CN"/>
                    </w:rPr>
                  </w:pPr>
                  <w:r>
                    <w:rPr>
                      <w:color w:val="auto"/>
                      <w:kern w:val="0"/>
                      <w:szCs w:val="21"/>
                      <w:lang w:val="en-US" w:eastAsia="zh-CN"/>
                    </w:rPr>
                    <w:t>0.004</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261690C6">
                  <w:pPr>
                    <w:widowControl/>
                    <w:jc w:val="center"/>
                    <w:textAlignment w:val="center"/>
                    <w:rPr>
                      <w:rFonts w:hint="eastAsia"/>
                      <w:color w:val="auto"/>
                      <w:kern w:val="0"/>
                      <w:szCs w:val="21"/>
                      <w:lang w:val="en-US" w:eastAsia="zh-CN"/>
                    </w:rPr>
                  </w:pPr>
                  <w:r>
                    <w:rPr>
                      <w:rFonts w:hint="eastAsia"/>
                      <w:color w:val="auto"/>
                      <w:kern w:val="0"/>
                      <w:szCs w:val="21"/>
                    </w:rPr>
                    <w:t>0.05</w:t>
                  </w:r>
                </w:p>
              </w:tc>
            </w:tr>
            <w:tr w14:paraId="3168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3DB9905C">
                  <w:pPr>
                    <w:widowControl/>
                    <w:jc w:val="center"/>
                    <w:textAlignment w:val="center"/>
                    <w:rPr>
                      <w:rFonts w:hint="eastAsia"/>
                      <w:color w:val="auto"/>
                      <w:kern w:val="0"/>
                      <w:szCs w:val="21"/>
                      <w:lang w:val="en-US" w:eastAsia="zh-CN"/>
                    </w:rPr>
                  </w:pPr>
                  <w:r>
                    <w:rPr>
                      <w:rFonts w:hint="eastAsia"/>
                      <w:color w:val="auto"/>
                      <w:kern w:val="0"/>
                      <w:szCs w:val="21"/>
                    </w:rPr>
                    <w:t>铅</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7114A74F">
                  <w:pPr>
                    <w:widowControl/>
                    <w:jc w:val="center"/>
                    <w:textAlignment w:val="center"/>
                    <w:rPr>
                      <w:rFonts w:hint="eastAsia"/>
                      <w:color w:val="auto"/>
                      <w:kern w:val="0"/>
                      <w:szCs w:val="21"/>
                      <w:lang w:val="en-US" w:eastAsia="zh-CN"/>
                    </w:rPr>
                  </w:pPr>
                  <w:r>
                    <w:rPr>
                      <w:rFonts w:hint="eastAsia"/>
                      <w:color w:val="auto"/>
                      <w:kern w:val="0"/>
                      <w:szCs w:val="21"/>
                    </w:rPr>
                    <w:t>0.01L</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0D141617">
                  <w:pPr>
                    <w:widowControl/>
                    <w:jc w:val="center"/>
                    <w:textAlignment w:val="center"/>
                    <w:rPr>
                      <w:rFonts w:hint="eastAsia"/>
                      <w:color w:val="auto"/>
                      <w:kern w:val="0"/>
                      <w:szCs w:val="21"/>
                      <w:lang w:val="en-US" w:eastAsia="zh-CN"/>
                    </w:rPr>
                  </w:pPr>
                  <w:r>
                    <w:rPr>
                      <w:rFonts w:hint="eastAsia"/>
                      <w:color w:val="auto"/>
                      <w:kern w:val="0"/>
                      <w:szCs w:val="21"/>
                    </w:rPr>
                    <w:t>0.01L</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bottom"/>
                </w:tcPr>
                <w:p w14:paraId="45116FA3">
                  <w:pPr>
                    <w:widowControl/>
                    <w:jc w:val="center"/>
                    <w:textAlignment w:val="center"/>
                    <w:rPr>
                      <w:rFonts w:hint="eastAsia"/>
                      <w:color w:val="auto"/>
                      <w:kern w:val="0"/>
                      <w:szCs w:val="21"/>
                      <w:lang w:val="en-US" w:eastAsia="zh-CN"/>
                    </w:rPr>
                  </w:pPr>
                  <w:r>
                    <w:rPr>
                      <w:color w:val="auto"/>
                      <w:kern w:val="0"/>
                      <w:szCs w:val="21"/>
                      <w:lang w:val="en-US" w:eastAsia="zh-CN"/>
                    </w:rPr>
                    <w:t>&lt;0.001</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382ED30B">
                  <w:pPr>
                    <w:widowControl/>
                    <w:jc w:val="center"/>
                    <w:textAlignment w:val="center"/>
                    <w:rPr>
                      <w:rFonts w:hint="eastAsia"/>
                      <w:color w:val="auto"/>
                      <w:kern w:val="0"/>
                      <w:szCs w:val="21"/>
                      <w:lang w:val="en-US" w:eastAsia="zh-CN"/>
                    </w:rPr>
                  </w:pPr>
                  <w:r>
                    <w:rPr>
                      <w:rFonts w:hint="eastAsia"/>
                      <w:color w:val="auto"/>
                      <w:kern w:val="0"/>
                      <w:szCs w:val="21"/>
                    </w:rPr>
                    <w:t>0.2</w:t>
                  </w:r>
                </w:p>
              </w:tc>
            </w:tr>
            <w:tr w14:paraId="391B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6260C574">
                  <w:pPr>
                    <w:widowControl/>
                    <w:jc w:val="center"/>
                    <w:textAlignment w:val="center"/>
                    <w:rPr>
                      <w:rFonts w:hint="eastAsia"/>
                      <w:color w:val="auto"/>
                      <w:kern w:val="0"/>
                      <w:szCs w:val="21"/>
                      <w:lang w:val="en-US" w:eastAsia="zh-CN"/>
                    </w:rPr>
                  </w:pPr>
                  <w:r>
                    <w:rPr>
                      <w:rFonts w:hint="eastAsia"/>
                      <w:color w:val="auto"/>
                      <w:kern w:val="0"/>
                      <w:szCs w:val="21"/>
                    </w:rPr>
                    <w:t>氰化物</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31D0F0ED">
                  <w:pPr>
                    <w:widowControl/>
                    <w:jc w:val="center"/>
                    <w:textAlignment w:val="center"/>
                    <w:rPr>
                      <w:rFonts w:hint="eastAsia"/>
                      <w:color w:val="auto"/>
                      <w:kern w:val="0"/>
                      <w:szCs w:val="21"/>
                      <w:lang w:val="en-US" w:eastAsia="zh-CN"/>
                    </w:rPr>
                  </w:pPr>
                  <w:r>
                    <w:rPr>
                      <w:rFonts w:hint="eastAsia"/>
                      <w:color w:val="auto"/>
                      <w:kern w:val="0"/>
                      <w:szCs w:val="21"/>
                    </w:rPr>
                    <w:t>0.004L</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65A4E74E">
                  <w:pPr>
                    <w:widowControl/>
                    <w:jc w:val="center"/>
                    <w:textAlignment w:val="center"/>
                    <w:rPr>
                      <w:rFonts w:hint="eastAsia"/>
                      <w:color w:val="auto"/>
                      <w:kern w:val="0"/>
                      <w:szCs w:val="21"/>
                      <w:lang w:val="en-US" w:eastAsia="zh-CN"/>
                    </w:rPr>
                  </w:pPr>
                  <w:r>
                    <w:rPr>
                      <w:rFonts w:hint="eastAsia"/>
                      <w:color w:val="auto"/>
                      <w:kern w:val="0"/>
                      <w:szCs w:val="21"/>
                    </w:rPr>
                    <w:t>0.004L</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bottom"/>
                </w:tcPr>
                <w:p w14:paraId="4CBAE49B">
                  <w:pPr>
                    <w:widowControl/>
                    <w:jc w:val="center"/>
                    <w:textAlignment w:val="center"/>
                    <w:rPr>
                      <w:rFonts w:hint="eastAsia"/>
                      <w:color w:val="auto"/>
                      <w:kern w:val="0"/>
                      <w:szCs w:val="21"/>
                      <w:lang w:val="en-US" w:eastAsia="zh-CN"/>
                    </w:rPr>
                  </w:pPr>
                  <w:r>
                    <w:rPr>
                      <w:color w:val="auto"/>
                      <w:kern w:val="0"/>
                      <w:szCs w:val="21"/>
                      <w:lang w:val="en-US" w:eastAsia="zh-CN"/>
                    </w:rPr>
                    <w:t>&lt;0.002</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56376BD2">
                  <w:pPr>
                    <w:widowControl/>
                    <w:jc w:val="center"/>
                    <w:textAlignment w:val="center"/>
                    <w:rPr>
                      <w:rFonts w:hint="eastAsia"/>
                      <w:color w:val="auto"/>
                      <w:kern w:val="0"/>
                      <w:szCs w:val="21"/>
                      <w:lang w:val="en-US" w:eastAsia="zh-CN"/>
                    </w:rPr>
                  </w:pPr>
                  <w:r>
                    <w:rPr>
                      <w:rFonts w:hint="eastAsia"/>
                      <w:color w:val="auto"/>
                      <w:kern w:val="0"/>
                      <w:szCs w:val="21"/>
                    </w:rPr>
                    <w:t>0.005</w:t>
                  </w:r>
                </w:p>
              </w:tc>
            </w:tr>
            <w:tr w14:paraId="4DD4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21C1B367">
                  <w:pPr>
                    <w:widowControl/>
                    <w:jc w:val="center"/>
                    <w:textAlignment w:val="center"/>
                    <w:rPr>
                      <w:rFonts w:hint="eastAsia"/>
                      <w:color w:val="auto"/>
                      <w:kern w:val="0"/>
                      <w:szCs w:val="21"/>
                      <w:lang w:val="en-US" w:eastAsia="zh-CN"/>
                    </w:rPr>
                  </w:pPr>
                  <w:r>
                    <w:rPr>
                      <w:rFonts w:hint="eastAsia"/>
                      <w:color w:val="auto"/>
                      <w:kern w:val="0"/>
                      <w:szCs w:val="21"/>
                    </w:rPr>
                    <w:t>挥发酚</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0A0F7B9D">
                  <w:pPr>
                    <w:widowControl/>
                    <w:jc w:val="center"/>
                    <w:textAlignment w:val="center"/>
                    <w:rPr>
                      <w:rFonts w:hint="eastAsia"/>
                      <w:color w:val="auto"/>
                      <w:kern w:val="0"/>
                      <w:szCs w:val="21"/>
                      <w:lang w:val="en-US" w:eastAsia="zh-CN"/>
                    </w:rPr>
                  </w:pPr>
                  <w:r>
                    <w:rPr>
                      <w:rFonts w:hint="eastAsia"/>
                      <w:color w:val="auto"/>
                      <w:kern w:val="0"/>
                      <w:szCs w:val="21"/>
                    </w:rPr>
                    <w:t>0.0003L</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07EAA167">
                  <w:pPr>
                    <w:widowControl/>
                    <w:jc w:val="center"/>
                    <w:textAlignment w:val="center"/>
                    <w:rPr>
                      <w:rFonts w:hint="eastAsia"/>
                      <w:color w:val="auto"/>
                      <w:kern w:val="0"/>
                      <w:szCs w:val="21"/>
                      <w:lang w:val="en-US" w:eastAsia="zh-CN"/>
                    </w:rPr>
                  </w:pPr>
                  <w:r>
                    <w:rPr>
                      <w:rFonts w:hint="eastAsia"/>
                      <w:color w:val="auto"/>
                      <w:kern w:val="0"/>
                      <w:szCs w:val="21"/>
                    </w:rPr>
                    <w:t>0.0003L</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bottom"/>
                </w:tcPr>
                <w:p w14:paraId="363AE684">
                  <w:pPr>
                    <w:widowControl/>
                    <w:jc w:val="center"/>
                    <w:textAlignment w:val="center"/>
                    <w:rPr>
                      <w:rFonts w:hint="eastAsia"/>
                      <w:color w:val="auto"/>
                      <w:kern w:val="0"/>
                      <w:szCs w:val="21"/>
                      <w:lang w:val="en-US" w:eastAsia="zh-CN"/>
                    </w:rPr>
                  </w:pPr>
                  <w:r>
                    <w:rPr>
                      <w:color w:val="auto"/>
                      <w:kern w:val="0"/>
                      <w:szCs w:val="21"/>
                      <w:lang w:val="en-US" w:eastAsia="zh-CN"/>
                    </w:rPr>
                    <w:t>&lt;0.002</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774493DA">
                  <w:pPr>
                    <w:widowControl/>
                    <w:jc w:val="center"/>
                    <w:textAlignment w:val="center"/>
                    <w:rPr>
                      <w:rFonts w:hint="eastAsia"/>
                      <w:color w:val="auto"/>
                      <w:kern w:val="0"/>
                      <w:szCs w:val="21"/>
                      <w:lang w:val="en-US" w:eastAsia="zh-CN"/>
                    </w:rPr>
                  </w:pPr>
                  <w:r>
                    <w:rPr>
                      <w:rFonts w:hint="eastAsia"/>
                      <w:color w:val="auto"/>
                      <w:kern w:val="0"/>
                      <w:szCs w:val="21"/>
                    </w:rPr>
                    <w:t>0.005</w:t>
                  </w:r>
                </w:p>
              </w:tc>
            </w:tr>
            <w:tr w14:paraId="67F0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6D3BFF35">
                  <w:pPr>
                    <w:widowControl/>
                    <w:jc w:val="center"/>
                    <w:textAlignment w:val="center"/>
                    <w:rPr>
                      <w:rFonts w:hint="eastAsia"/>
                      <w:color w:val="auto"/>
                      <w:kern w:val="0"/>
                      <w:szCs w:val="21"/>
                      <w:lang w:val="en-US" w:eastAsia="zh-CN"/>
                    </w:rPr>
                  </w:pPr>
                  <w:r>
                    <w:rPr>
                      <w:rFonts w:hint="eastAsia"/>
                      <w:color w:val="auto"/>
                      <w:kern w:val="0"/>
                      <w:szCs w:val="21"/>
                    </w:rPr>
                    <w:t>石油类</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4F96F878">
                  <w:pPr>
                    <w:widowControl/>
                    <w:jc w:val="center"/>
                    <w:textAlignment w:val="center"/>
                    <w:rPr>
                      <w:rFonts w:hint="eastAsia"/>
                      <w:color w:val="auto"/>
                      <w:kern w:val="0"/>
                      <w:szCs w:val="21"/>
                      <w:lang w:val="en-US" w:eastAsia="zh-CN"/>
                    </w:rPr>
                  </w:pPr>
                  <w:r>
                    <w:rPr>
                      <w:rFonts w:hint="eastAsia"/>
                      <w:color w:val="auto"/>
                      <w:kern w:val="0"/>
                      <w:szCs w:val="21"/>
                    </w:rPr>
                    <w:t>0.01L</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2A247149">
                  <w:pPr>
                    <w:widowControl/>
                    <w:jc w:val="center"/>
                    <w:textAlignment w:val="center"/>
                    <w:rPr>
                      <w:rFonts w:hint="eastAsia"/>
                      <w:color w:val="auto"/>
                      <w:kern w:val="0"/>
                      <w:szCs w:val="21"/>
                      <w:lang w:val="en-US" w:eastAsia="zh-CN"/>
                    </w:rPr>
                  </w:pPr>
                  <w:r>
                    <w:rPr>
                      <w:rFonts w:hint="eastAsia"/>
                      <w:color w:val="auto"/>
                      <w:kern w:val="0"/>
                      <w:szCs w:val="21"/>
                    </w:rPr>
                    <w:t>0.01L</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117ADBC6">
                  <w:pPr>
                    <w:widowControl/>
                    <w:jc w:val="center"/>
                    <w:textAlignment w:val="center"/>
                    <w:rPr>
                      <w:rFonts w:hint="eastAsia"/>
                      <w:color w:val="auto"/>
                      <w:kern w:val="0"/>
                      <w:szCs w:val="21"/>
                    </w:rPr>
                  </w:pP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6C4B927B">
                  <w:pPr>
                    <w:widowControl/>
                    <w:jc w:val="center"/>
                    <w:textAlignment w:val="center"/>
                    <w:rPr>
                      <w:rFonts w:hint="eastAsia"/>
                      <w:color w:val="auto"/>
                      <w:kern w:val="0"/>
                      <w:szCs w:val="21"/>
                      <w:lang w:val="en-US" w:eastAsia="zh-CN"/>
                    </w:rPr>
                  </w:pPr>
                  <w:r>
                    <w:rPr>
                      <w:rFonts w:hint="eastAsia"/>
                      <w:color w:val="auto"/>
                      <w:kern w:val="0"/>
                      <w:szCs w:val="21"/>
                    </w:rPr>
                    <w:t>0.05</w:t>
                  </w:r>
                </w:p>
              </w:tc>
            </w:tr>
            <w:tr w14:paraId="34F3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07F12902">
                  <w:pPr>
                    <w:widowControl/>
                    <w:jc w:val="center"/>
                    <w:textAlignment w:val="center"/>
                    <w:rPr>
                      <w:rFonts w:hint="eastAsia"/>
                      <w:color w:val="auto"/>
                      <w:kern w:val="0"/>
                      <w:szCs w:val="21"/>
                      <w:lang w:val="en-US" w:eastAsia="zh-CN"/>
                    </w:rPr>
                  </w:pPr>
                  <w:r>
                    <w:rPr>
                      <w:rFonts w:hint="eastAsia"/>
                      <w:color w:val="auto"/>
                      <w:kern w:val="0"/>
                      <w:szCs w:val="21"/>
                    </w:rPr>
                    <w:t>阴离子表面活性剂</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1CF045E8">
                  <w:pPr>
                    <w:widowControl/>
                    <w:jc w:val="center"/>
                    <w:textAlignment w:val="center"/>
                    <w:rPr>
                      <w:rFonts w:hint="eastAsia"/>
                      <w:color w:val="auto"/>
                      <w:kern w:val="0"/>
                      <w:szCs w:val="21"/>
                      <w:lang w:val="en-US" w:eastAsia="zh-CN"/>
                    </w:rPr>
                  </w:pPr>
                  <w:r>
                    <w:rPr>
                      <w:rFonts w:hint="eastAsia"/>
                      <w:color w:val="auto"/>
                      <w:kern w:val="0"/>
                      <w:szCs w:val="21"/>
                    </w:rPr>
                    <w:t>0.05L</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166CC607">
                  <w:pPr>
                    <w:widowControl/>
                    <w:jc w:val="center"/>
                    <w:textAlignment w:val="center"/>
                    <w:rPr>
                      <w:rFonts w:hint="eastAsia"/>
                      <w:color w:val="auto"/>
                      <w:kern w:val="0"/>
                      <w:szCs w:val="21"/>
                      <w:lang w:val="en-US" w:eastAsia="zh-CN"/>
                    </w:rPr>
                  </w:pPr>
                  <w:r>
                    <w:rPr>
                      <w:rFonts w:hint="eastAsia"/>
                      <w:color w:val="auto"/>
                      <w:kern w:val="0"/>
                      <w:szCs w:val="21"/>
                    </w:rPr>
                    <w:t>0.05L</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bottom"/>
                </w:tcPr>
                <w:p w14:paraId="7B9F1CFB">
                  <w:pPr>
                    <w:widowControl/>
                    <w:jc w:val="center"/>
                    <w:textAlignment w:val="center"/>
                    <w:rPr>
                      <w:rFonts w:hint="eastAsia"/>
                      <w:color w:val="auto"/>
                      <w:kern w:val="0"/>
                      <w:szCs w:val="21"/>
                      <w:lang w:val="en-US" w:eastAsia="zh-CN"/>
                    </w:rPr>
                  </w:pPr>
                  <w:r>
                    <w:rPr>
                      <w:color w:val="auto"/>
                      <w:kern w:val="0"/>
                      <w:szCs w:val="21"/>
                      <w:lang w:val="en-US" w:eastAsia="zh-CN"/>
                    </w:rPr>
                    <w:t>&lt;0.10</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229451EF">
                  <w:pPr>
                    <w:widowControl/>
                    <w:jc w:val="center"/>
                    <w:textAlignment w:val="center"/>
                    <w:rPr>
                      <w:rFonts w:hint="eastAsia"/>
                      <w:color w:val="auto"/>
                      <w:kern w:val="0"/>
                      <w:szCs w:val="21"/>
                      <w:lang w:val="en-US" w:eastAsia="zh-CN"/>
                    </w:rPr>
                  </w:pPr>
                  <w:r>
                    <w:rPr>
                      <w:rFonts w:hint="eastAsia"/>
                      <w:color w:val="auto"/>
                      <w:kern w:val="0"/>
                      <w:szCs w:val="21"/>
                    </w:rPr>
                    <w:t>0.2</w:t>
                  </w:r>
                </w:p>
              </w:tc>
            </w:tr>
            <w:tr w14:paraId="1CB7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4109239A">
                  <w:pPr>
                    <w:widowControl/>
                    <w:jc w:val="center"/>
                    <w:textAlignment w:val="center"/>
                    <w:rPr>
                      <w:rFonts w:hint="eastAsia"/>
                      <w:color w:val="auto"/>
                      <w:kern w:val="0"/>
                      <w:szCs w:val="21"/>
                      <w:lang w:val="en-US" w:eastAsia="zh-CN"/>
                    </w:rPr>
                  </w:pPr>
                  <w:r>
                    <w:rPr>
                      <w:rFonts w:hint="eastAsia"/>
                      <w:color w:val="auto"/>
                      <w:kern w:val="0"/>
                      <w:szCs w:val="21"/>
                    </w:rPr>
                    <w:t>硫化物</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05F14799">
                  <w:pPr>
                    <w:widowControl/>
                    <w:jc w:val="center"/>
                    <w:textAlignment w:val="center"/>
                    <w:rPr>
                      <w:rFonts w:hint="eastAsia"/>
                      <w:color w:val="auto"/>
                      <w:kern w:val="0"/>
                      <w:szCs w:val="21"/>
                      <w:lang w:val="en-US" w:eastAsia="zh-CN"/>
                    </w:rPr>
                  </w:pPr>
                  <w:r>
                    <w:rPr>
                      <w:rFonts w:hint="eastAsia"/>
                      <w:color w:val="auto"/>
                      <w:kern w:val="0"/>
                      <w:szCs w:val="21"/>
                    </w:rPr>
                    <w:t>0.01L</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58FB48B2">
                  <w:pPr>
                    <w:widowControl/>
                    <w:jc w:val="center"/>
                    <w:textAlignment w:val="center"/>
                    <w:rPr>
                      <w:rFonts w:hint="eastAsia"/>
                      <w:color w:val="auto"/>
                      <w:kern w:val="0"/>
                      <w:szCs w:val="21"/>
                      <w:lang w:val="en-US" w:eastAsia="zh-CN"/>
                    </w:rPr>
                  </w:pPr>
                  <w:r>
                    <w:rPr>
                      <w:rFonts w:hint="eastAsia"/>
                      <w:color w:val="auto"/>
                      <w:kern w:val="0"/>
                      <w:szCs w:val="21"/>
                    </w:rPr>
                    <w:t>0.01L</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bottom"/>
                </w:tcPr>
                <w:p w14:paraId="531666D6">
                  <w:pPr>
                    <w:widowControl/>
                    <w:jc w:val="center"/>
                    <w:textAlignment w:val="center"/>
                    <w:rPr>
                      <w:rFonts w:hint="eastAsia"/>
                      <w:color w:val="auto"/>
                      <w:kern w:val="0"/>
                      <w:szCs w:val="21"/>
                      <w:lang w:val="en-US" w:eastAsia="zh-CN"/>
                    </w:rPr>
                  </w:pPr>
                  <w:r>
                    <w:rPr>
                      <w:color w:val="auto"/>
                      <w:kern w:val="0"/>
                      <w:szCs w:val="21"/>
                      <w:lang w:val="en-US" w:eastAsia="zh-CN"/>
                    </w:rPr>
                    <w:t>0.02</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5B0D74C4">
                  <w:pPr>
                    <w:widowControl/>
                    <w:jc w:val="center"/>
                    <w:textAlignment w:val="center"/>
                    <w:rPr>
                      <w:rFonts w:hint="eastAsia"/>
                      <w:color w:val="auto"/>
                      <w:kern w:val="0"/>
                      <w:szCs w:val="21"/>
                      <w:lang w:val="en-US" w:eastAsia="zh-CN"/>
                    </w:rPr>
                  </w:pPr>
                  <w:r>
                    <w:rPr>
                      <w:rFonts w:hint="eastAsia"/>
                      <w:color w:val="auto"/>
                      <w:kern w:val="0"/>
                      <w:szCs w:val="21"/>
                    </w:rPr>
                    <w:t>0.2</w:t>
                  </w:r>
                </w:p>
              </w:tc>
            </w:tr>
            <w:tr w14:paraId="7A4C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1121D430">
                  <w:pPr>
                    <w:widowControl/>
                    <w:jc w:val="center"/>
                    <w:textAlignment w:val="center"/>
                    <w:rPr>
                      <w:rFonts w:hint="eastAsia"/>
                      <w:color w:val="auto"/>
                      <w:kern w:val="0"/>
                      <w:szCs w:val="21"/>
                      <w:lang w:val="en-US" w:eastAsia="zh-CN"/>
                    </w:rPr>
                  </w:pPr>
                  <w:r>
                    <w:rPr>
                      <w:rFonts w:hint="eastAsia"/>
                      <w:color w:val="auto"/>
                      <w:kern w:val="0"/>
                      <w:szCs w:val="21"/>
                    </w:rPr>
                    <w:t>粪大肠菌群*（个/L）</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40B1304C">
                  <w:pPr>
                    <w:widowControl/>
                    <w:jc w:val="center"/>
                    <w:textAlignment w:val="center"/>
                    <w:rPr>
                      <w:rFonts w:hint="eastAsia"/>
                      <w:color w:val="auto"/>
                      <w:kern w:val="0"/>
                      <w:szCs w:val="21"/>
                      <w:lang w:val="en-US" w:eastAsia="zh-CN"/>
                    </w:rPr>
                  </w:pPr>
                  <w:r>
                    <w:rPr>
                      <w:rFonts w:hint="eastAsia"/>
                      <w:color w:val="auto"/>
                      <w:kern w:val="0"/>
                      <w:szCs w:val="21"/>
                    </w:rPr>
                    <w:t>330</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3A44410C">
                  <w:pPr>
                    <w:widowControl/>
                    <w:jc w:val="center"/>
                    <w:textAlignment w:val="center"/>
                    <w:rPr>
                      <w:rFonts w:hint="eastAsia"/>
                      <w:color w:val="auto"/>
                      <w:kern w:val="0"/>
                      <w:szCs w:val="21"/>
                      <w:lang w:val="en-US" w:eastAsia="zh-CN"/>
                    </w:rPr>
                  </w:pPr>
                  <w:r>
                    <w:rPr>
                      <w:rFonts w:hint="eastAsia"/>
                      <w:color w:val="auto"/>
                      <w:kern w:val="0"/>
                      <w:szCs w:val="21"/>
                    </w:rPr>
                    <w:t>170</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5D45039E">
                  <w:pPr>
                    <w:widowControl/>
                    <w:jc w:val="center"/>
                    <w:textAlignment w:val="center"/>
                    <w:rPr>
                      <w:rFonts w:hint="eastAsia"/>
                      <w:color w:val="auto"/>
                      <w:kern w:val="0"/>
                      <w:szCs w:val="21"/>
                    </w:rPr>
                  </w:pP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22B733B5">
                  <w:pPr>
                    <w:widowControl/>
                    <w:jc w:val="center"/>
                    <w:textAlignment w:val="center"/>
                    <w:rPr>
                      <w:rFonts w:hint="eastAsia"/>
                      <w:color w:val="auto"/>
                      <w:kern w:val="0"/>
                      <w:szCs w:val="21"/>
                      <w:lang w:val="en-US" w:eastAsia="zh-CN"/>
                    </w:rPr>
                  </w:pPr>
                  <w:r>
                    <w:rPr>
                      <w:rFonts w:hint="eastAsia"/>
                      <w:color w:val="auto"/>
                      <w:kern w:val="0"/>
                      <w:szCs w:val="21"/>
                    </w:rPr>
                    <w:t>10000</w:t>
                  </w:r>
                </w:p>
              </w:tc>
            </w:tr>
            <w:tr w14:paraId="1A64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1CE1E3BD">
                  <w:pPr>
                    <w:widowControl/>
                    <w:jc w:val="center"/>
                    <w:textAlignment w:val="center"/>
                    <w:rPr>
                      <w:rFonts w:hint="eastAsia"/>
                      <w:color w:val="auto"/>
                      <w:kern w:val="0"/>
                      <w:szCs w:val="21"/>
                      <w:lang w:val="en-US" w:eastAsia="zh-CN"/>
                    </w:rPr>
                  </w:pPr>
                  <w:r>
                    <w:rPr>
                      <w:rFonts w:hint="eastAsia"/>
                      <w:color w:val="auto"/>
                      <w:kern w:val="0"/>
                      <w:szCs w:val="21"/>
                    </w:rPr>
                    <w:t>硫酸盐（以SO42-计）</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66792B6B">
                  <w:pPr>
                    <w:widowControl/>
                    <w:jc w:val="center"/>
                    <w:textAlignment w:val="center"/>
                    <w:rPr>
                      <w:rFonts w:hint="eastAsia"/>
                      <w:color w:val="auto"/>
                      <w:kern w:val="0"/>
                      <w:szCs w:val="21"/>
                      <w:lang w:val="en-US" w:eastAsia="zh-CN"/>
                    </w:rPr>
                  </w:pPr>
                  <w:r>
                    <w:rPr>
                      <w:rFonts w:hint="eastAsia"/>
                      <w:color w:val="auto"/>
                      <w:kern w:val="0"/>
                      <w:szCs w:val="21"/>
                    </w:rPr>
                    <w:t>15.5</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4978A57A">
                  <w:pPr>
                    <w:widowControl/>
                    <w:jc w:val="center"/>
                    <w:textAlignment w:val="center"/>
                    <w:rPr>
                      <w:rFonts w:hint="eastAsia"/>
                      <w:color w:val="auto"/>
                      <w:kern w:val="0"/>
                      <w:szCs w:val="21"/>
                      <w:lang w:val="en-US" w:eastAsia="zh-CN"/>
                    </w:rPr>
                  </w:pPr>
                  <w:r>
                    <w:rPr>
                      <w:rFonts w:hint="eastAsia"/>
                      <w:color w:val="auto"/>
                      <w:kern w:val="0"/>
                      <w:szCs w:val="21"/>
                    </w:rPr>
                    <w:t>19.3</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203EB1D5">
                  <w:pPr>
                    <w:widowControl/>
                    <w:jc w:val="center"/>
                    <w:textAlignment w:val="center"/>
                    <w:rPr>
                      <w:rFonts w:hint="eastAsia"/>
                      <w:color w:val="auto"/>
                      <w:kern w:val="0"/>
                      <w:szCs w:val="21"/>
                    </w:rPr>
                  </w:pPr>
                  <w:r>
                    <w:rPr>
                      <w:rFonts w:hint="eastAsia"/>
                      <w:color w:val="auto"/>
                      <w:kern w:val="0"/>
                      <w:szCs w:val="21"/>
                    </w:rPr>
                    <w:t>14</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72D05672">
                  <w:pPr>
                    <w:widowControl/>
                    <w:jc w:val="center"/>
                    <w:textAlignment w:val="center"/>
                    <w:rPr>
                      <w:rFonts w:hint="eastAsia"/>
                      <w:color w:val="auto"/>
                      <w:kern w:val="0"/>
                      <w:szCs w:val="21"/>
                      <w:lang w:val="en-US" w:eastAsia="zh-CN"/>
                    </w:rPr>
                  </w:pPr>
                  <w:r>
                    <w:rPr>
                      <w:rFonts w:hint="eastAsia"/>
                      <w:color w:val="auto"/>
                      <w:kern w:val="0"/>
                      <w:szCs w:val="21"/>
                    </w:rPr>
                    <w:t>250</w:t>
                  </w:r>
                </w:p>
              </w:tc>
            </w:tr>
            <w:tr w14:paraId="1EA1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2158BC38">
                  <w:pPr>
                    <w:widowControl/>
                    <w:jc w:val="center"/>
                    <w:textAlignment w:val="center"/>
                    <w:rPr>
                      <w:rFonts w:hint="eastAsia"/>
                      <w:color w:val="auto"/>
                      <w:kern w:val="0"/>
                      <w:szCs w:val="21"/>
                      <w:lang w:val="en-US" w:eastAsia="zh-CN"/>
                    </w:rPr>
                  </w:pPr>
                  <w:r>
                    <w:rPr>
                      <w:rFonts w:hint="eastAsia"/>
                      <w:color w:val="auto"/>
                      <w:kern w:val="0"/>
                      <w:szCs w:val="21"/>
                    </w:rPr>
                    <w:t>氯化物（以Cl-计）</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1CF4E01F">
                  <w:pPr>
                    <w:widowControl/>
                    <w:jc w:val="center"/>
                    <w:textAlignment w:val="center"/>
                    <w:rPr>
                      <w:rFonts w:hint="eastAsia"/>
                      <w:color w:val="auto"/>
                      <w:kern w:val="0"/>
                      <w:szCs w:val="21"/>
                      <w:lang w:val="en-US" w:eastAsia="zh-CN"/>
                    </w:rPr>
                  </w:pPr>
                  <w:r>
                    <w:rPr>
                      <w:rFonts w:hint="eastAsia"/>
                      <w:color w:val="auto"/>
                      <w:kern w:val="0"/>
                      <w:szCs w:val="21"/>
                    </w:rPr>
                    <w:t>4.06</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56761047">
                  <w:pPr>
                    <w:widowControl/>
                    <w:jc w:val="center"/>
                    <w:textAlignment w:val="center"/>
                    <w:rPr>
                      <w:rFonts w:hint="eastAsia"/>
                      <w:color w:val="auto"/>
                      <w:kern w:val="0"/>
                      <w:szCs w:val="21"/>
                      <w:lang w:val="en-US" w:eastAsia="zh-CN"/>
                    </w:rPr>
                  </w:pPr>
                  <w:r>
                    <w:rPr>
                      <w:rFonts w:hint="eastAsia"/>
                      <w:color w:val="auto"/>
                      <w:kern w:val="0"/>
                      <w:szCs w:val="21"/>
                    </w:rPr>
                    <w:t>3.37</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18904BC5">
                  <w:pPr>
                    <w:widowControl/>
                    <w:jc w:val="center"/>
                    <w:textAlignment w:val="center"/>
                    <w:rPr>
                      <w:rFonts w:hint="eastAsia"/>
                      <w:color w:val="auto"/>
                      <w:kern w:val="0"/>
                      <w:szCs w:val="21"/>
                    </w:rPr>
                  </w:pPr>
                  <w:r>
                    <w:rPr>
                      <w:rFonts w:hint="eastAsia"/>
                      <w:color w:val="auto"/>
                      <w:kern w:val="0"/>
                      <w:szCs w:val="21"/>
                    </w:rPr>
                    <w:t>1.68</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6EAA38F3">
                  <w:pPr>
                    <w:widowControl/>
                    <w:jc w:val="center"/>
                    <w:textAlignment w:val="center"/>
                    <w:rPr>
                      <w:rFonts w:hint="eastAsia"/>
                      <w:color w:val="auto"/>
                      <w:kern w:val="0"/>
                      <w:szCs w:val="21"/>
                      <w:lang w:val="en-US" w:eastAsia="zh-CN"/>
                    </w:rPr>
                  </w:pPr>
                  <w:r>
                    <w:rPr>
                      <w:rFonts w:hint="eastAsia"/>
                      <w:color w:val="auto"/>
                      <w:kern w:val="0"/>
                      <w:szCs w:val="21"/>
                    </w:rPr>
                    <w:t>250</w:t>
                  </w:r>
                </w:p>
              </w:tc>
            </w:tr>
            <w:tr w14:paraId="03DB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5ED92B94">
                  <w:pPr>
                    <w:widowControl/>
                    <w:jc w:val="center"/>
                    <w:textAlignment w:val="center"/>
                    <w:rPr>
                      <w:rFonts w:hint="eastAsia"/>
                      <w:color w:val="auto"/>
                      <w:kern w:val="0"/>
                      <w:szCs w:val="21"/>
                      <w:lang w:val="en-US" w:eastAsia="zh-CN"/>
                    </w:rPr>
                  </w:pPr>
                  <w:r>
                    <w:rPr>
                      <w:rFonts w:hint="eastAsia"/>
                      <w:color w:val="auto"/>
                      <w:kern w:val="0"/>
                      <w:szCs w:val="21"/>
                    </w:rPr>
                    <w:t>硝酸盐（以N计）</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0B579FF2">
                  <w:pPr>
                    <w:widowControl/>
                    <w:jc w:val="center"/>
                    <w:textAlignment w:val="center"/>
                    <w:rPr>
                      <w:rFonts w:hint="eastAsia"/>
                      <w:color w:val="auto"/>
                      <w:kern w:val="0"/>
                      <w:szCs w:val="21"/>
                      <w:lang w:val="en-US" w:eastAsia="zh-CN"/>
                    </w:rPr>
                  </w:pPr>
                  <w:r>
                    <w:rPr>
                      <w:rFonts w:hint="eastAsia"/>
                      <w:color w:val="auto"/>
                      <w:kern w:val="0"/>
                      <w:szCs w:val="21"/>
                    </w:rPr>
                    <w:t>1.81</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3815CB83">
                  <w:pPr>
                    <w:widowControl/>
                    <w:jc w:val="center"/>
                    <w:textAlignment w:val="center"/>
                    <w:rPr>
                      <w:rFonts w:hint="eastAsia"/>
                      <w:color w:val="auto"/>
                      <w:kern w:val="0"/>
                      <w:szCs w:val="21"/>
                      <w:lang w:val="en-US" w:eastAsia="zh-CN"/>
                    </w:rPr>
                  </w:pPr>
                  <w:r>
                    <w:rPr>
                      <w:rFonts w:hint="eastAsia"/>
                      <w:color w:val="auto"/>
                      <w:kern w:val="0"/>
                      <w:szCs w:val="21"/>
                    </w:rPr>
                    <w:t>1.73</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210AEF49">
                  <w:pPr>
                    <w:widowControl/>
                    <w:jc w:val="center"/>
                    <w:textAlignment w:val="center"/>
                    <w:rPr>
                      <w:rFonts w:hint="eastAsia"/>
                      <w:color w:val="auto"/>
                      <w:kern w:val="0"/>
                      <w:szCs w:val="21"/>
                    </w:rPr>
                  </w:pPr>
                  <w:r>
                    <w:rPr>
                      <w:rFonts w:hint="eastAsia"/>
                      <w:color w:val="auto"/>
                      <w:kern w:val="0"/>
                      <w:szCs w:val="21"/>
                    </w:rPr>
                    <w:t>9.01</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34F56EC9">
                  <w:pPr>
                    <w:widowControl/>
                    <w:jc w:val="center"/>
                    <w:textAlignment w:val="center"/>
                    <w:rPr>
                      <w:rFonts w:hint="eastAsia"/>
                      <w:color w:val="auto"/>
                      <w:kern w:val="0"/>
                      <w:szCs w:val="21"/>
                      <w:lang w:val="en-US" w:eastAsia="zh-CN"/>
                    </w:rPr>
                  </w:pPr>
                  <w:r>
                    <w:rPr>
                      <w:rFonts w:hint="eastAsia"/>
                      <w:color w:val="auto"/>
                      <w:kern w:val="0"/>
                      <w:szCs w:val="21"/>
                    </w:rPr>
                    <w:t>10</w:t>
                  </w:r>
                </w:p>
              </w:tc>
            </w:tr>
            <w:tr w14:paraId="028A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56C76A41">
                  <w:pPr>
                    <w:widowControl/>
                    <w:jc w:val="center"/>
                    <w:textAlignment w:val="center"/>
                    <w:rPr>
                      <w:rFonts w:hint="eastAsia"/>
                      <w:color w:val="auto"/>
                      <w:kern w:val="0"/>
                      <w:szCs w:val="21"/>
                      <w:lang w:val="en-US" w:eastAsia="zh-CN"/>
                    </w:rPr>
                  </w:pPr>
                  <w:r>
                    <w:rPr>
                      <w:rFonts w:hint="eastAsia"/>
                      <w:color w:val="auto"/>
                      <w:kern w:val="0"/>
                      <w:szCs w:val="21"/>
                    </w:rPr>
                    <w:t>铁</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41F5936C">
                  <w:pPr>
                    <w:widowControl/>
                    <w:jc w:val="center"/>
                    <w:textAlignment w:val="center"/>
                    <w:rPr>
                      <w:rFonts w:hint="eastAsia"/>
                      <w:color w:val="auto"/>
                      <w:kern w:val="0"/>
                      <w:szCs w:val="21"/>
                      <w:lang w:val="en-US" w:eastAsia="zh-CN"/>
                    </w:rPr>
                  </w:pPr>
                  <w:r>
                    <w:rPr>
                      <w:rFonts w:hint="eastAsia"/>
                      <w:color w:val="auto"/>
                      <w:kern w:val="0"/>
                      <w:szCs w:val="21"/>
                    </w:rPr>
                    <w:t>0.19</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3877C2F6">
                  <w:pPr>
                    <w:widowControl/>
                    <w:jc w:val="center"/>
                    <w:textAlignment w:val="center"/>
                    <w:rPr>
                      <w:rFonts w:hint="eastAsia"/>
                      <w:color w:val="auto"/>
                      <w:kern w:val="0"/>
                      <w:szCs w:val="21"/>
                      <w:lang w:val="en-US" w:eastAsia="zh-CN"/>
                    </w:rPr>
                  </w:pPr>
                  <w:r>
                    <w:rPr>
                      <w:rFonts w:hint="eastAsia"/>
                      <w:color w:val="auto"/>
                      <w:kern w:val="0"/>
                      <w:szCs w:val="21"/>
                    </w:rPr>
                    <w:t>0.21</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2E82B30A">
                  <w:pPr>
                    <w:widowControl/>
                    <w:jc w:val="center"/>
                    <w:textAlignment w:val="center"/>
                    <w:rPr>
                      <w:rFonts w:hint="eastAsia"/>
                      <w:color w:val="auto"/>
                      <w:kern w:val="0"/>
                      <w:szCs w:val="21"/>
                    </w:rPr>
                  </w:pPr>
                  <w:r>
                    <w:rPr>
                      <w:rFonts w:hint="eastAsia"/>
                      <w:color w:val="auto"/>
                      <w:kern w:val="0"/>
                      <w:szCs w:val="21"/>
                    </w:rPr>
                    <w:t>&lt;0.001</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7CCE5709">
                  <w:pPr>
                    <w:widowControl/>
                    <w:jc w:val="center"/>
                    <w:textAlignment w:val="center"/>
                    <w:rPr>
                      <w:rFonts w:hint="eastAsia"/>
                      <w:color w:val="auto"/>
                      <w:kern w:val="0"/>
                      <w:szCs w:val="21"/>
                      <w:lang w:val="en-US" w:eastAsia="zh-CN"/>
                    </w:rPr>
                  </w:pPr>
                  <w:r>
                    <w:rPr>
                      <w:rFonts w:hint="eastAsia"/>
                      <w:color w:val="auto"/>
                      <w:kern w:val="0"/>
                      <w:szCs w:val="21"/>
                    </w:rPr>
                    <w:t>0.3</w:t>
                  </w:r>
                </w:p>
              </w:tc>
            </w:tr>
            <w:tr w14:paraId="5547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71E500C2">
                  <w:pPr>
                    <w:widowControl/>
                    <w:jc w:val="center"/>
                    <w:textAlignment w:val="center"/>
                    <w:rPr>
                      <w:rFonts w:hint="eastAsia"/>
                      <w:color w:val="auto"/>
                      <w:kern w:val="0"/>
                      <w:szCs w:val="21"/>
                      <w:lang w:val="en-US" w:eastAsia="zh-CN"/>
                    </w:rPr>
                  </w:pPr>
                  <w:r>
                    <w:rPr>
                      <w:rFonts w:hint="eastAsia"/>
                      <w:color w:val="auto"/>
                      <w:kern w:val="0"/>
                      <w:szCs w:val="21"/>
                    </w:rPr>
                    <w:t>锰</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08AAFCED">
                  <w:pPr>
                    <w:widowControl/>
                    <w:jc w:val="center"/>
                    <w:textAlignment w:val="center"/>
                    <w:rPr>
                      <w:rFonts w:hint="eastAsia"/>
                      <w:color w:val="auto"/>
                      <w:kern w:val="0"/>
                      <w:szCs w:val="21"/>
                      <w:lang w:val="en-US" w:eastAsia="zh-CN"/>
                    </w:rPr>
                  </w:pPr>
                  <w:r>
                    <w:rPr>
                      <w:rFonts w:hint="eastAsia"/>
                      <w:color w:val="auto"/>
                      <w:kern w:val="0"/>
                      <w:szCs w:val="21"/>
                    </w:rPr>
                    <w:t>0.01L</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1A9E0AE3">
                  <w:pPr>
                    <w:widowControl/>
                    <w:jc w:val="center"/>
                    <w:textAlignment w:val="center"/>
                    <w:rPr>
                      <w:rFonts w:hint="eastAsia"/>
                      <w:color w:val="auto"/>
                      <w:kern w:val="0"/>
                      <w:szCs w:val="21"/>
                      <w:lang w:val="en-US" w:eastAsia="zh-CN"/>
                    </w:rPr>
                  </w:pPr>
                  <w:r>
                    <w:rPr>
                      <w:rFonts w:hint="eastAsia"/>
                      <w:color w:val="auto"/>
                      <w:kern w:val="0"/>
                      <w:szCs w:val="21"/>
                    </w:rPr>
                    <w:t>0.01L</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4D8D6BCD">
                  <w:pPr>
                    <w:widowControl/>
                    <w:jc w:val="center"/>
                    <w:textAlignment w:val="center"/>
                    <w:rPr>
                      <w:rFonts w:hint="eastAsia"/>
                      <w:color w:val="auto"/>
                      <w:kern w:val="0"/>
                      <w:szCs w:val="21"/>
                    </w:rPr>
                  </w:pPr>
                  <w:r>
                    <w:rPr>
                      <w:rFonts w:hint="eastAsia"/>
                      <w:color w:val="auto"/>
                      <w:kern w:val="0"/>
                      <w:szCs w:val="21"/>
                    </w:rPr>
                    <w:t>&lt;0.001</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0B792E86">
                  <w:pPr>
                    <w:widowControl/>
                    <w:jc w:val="center"/>
                    <w:textAlignment w:val="center"/>
                    <w:rPr>
                      <w:rFonts w:hint="eastAsia"/>
                      <w:color w:val="auto"/>
                      <w:kern w:val="0"/>
                      <w:szCs w:val="21"/>
                      <w:lang w:val="en-US" w:eastAsia="zh-CN"/>
                    </w:rPr>
                  </w:pPr>
                  <w:r>
                    <w:rPr>
                      <w:rFonts w:hint="eastAsia"/>
                      <w:color w:val="auto"/>
                      <w:kern w:val="0"/>
                      <w:szCs w:val="21"/>
                    </w:rPr>
                    <w:t>0.1</w:t>
                  </w:r>
                </w:p>
              </w:tc>
            </w:tr>
            <w:tr w14:paraId="3D1F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2464816D">
                  <w:pPr>
                    <w:widowControl/>
                    <w:jc w:val="center"/>
                    <w:textAlignment w:val="center"/>
                    <w:rPr>
                      <w:rFonts w:hint="eastAsia"/>
                      <w:color w:val="auto"/>
                      <w:kern w:val="0"/>
                      <w:szCs w:val="21"/>
                    </w:rPr>
                  </w:pPr>
                  <w:r>
                    <w:rPr>
                      <w:color w:val="auto"/>
                      <w:kern w:val="0"/>
                      <w:szCs w:val="21"/>
                      <w:lang w:val="en-US" w:eastAsia="zh-CN"/>
                    </w:rPr>
                    <w:t>耐热大肠菌群</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17A5DCAE">
                  <w:pPr>
                    <w:widowControl/>
                    <w:jc w:val="center"/>
                    <w:textAlignment w:val="center"/>
                    <w:rPr>
                      <w:rFonts w:hint="eastAsia" w:eastAsia="宋体"/>
                      <w:color w:val="auto"/>
                      <w:kern w:val="0"/>
                      <w:szCs w:val="21"/>
                      <w:lang w:val="en-US" w:eastAsia="zh-CN"/>
                    </w:rPr>
                  </w:pPr>
                  <w:r>
                    <w:rPr>
                      <w:rFonts w:hint="eastAsia"/>
                      <w:color w:val="auto"/>
                      <w:kern w:val="0"/>
                      <w:szCs w:val="21"/>
                      <w:lang w:val="en-US" w:eastAsia="zh-CN"/>
                    </w:rPr>
                    <w:t>/</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5540DFBC">
                  <w:pPr>
                    <w:widowControl/>
                    <w:jc w:val="center"/>
                    <w:textAlignment w:val="center"/>
                    <w:rPr>
                      <w:rFonts w:hint="eastAsia" w:eastAsia="宋体"/>
                      <w:color w:val="auto"/>
                      <w:kern w:val="0"/>
                      <w:szCs w:val="21"/>
                      <w:lang w:val="en-US" w:eastAsia="zh-CN"/>
                    </w:rPr>
                  </w:pPr>
                  <w:r>
                    <w:rPr>
                      <w:rFonts w:hint="eastAsia"/>
                      <w:color w:val="auto"/>
                      <w:kern w:val="0"/>
                      <w:szCs w:val="21"/>
                      <w:lang w:val="en-US" w:eastAsia="zh-CN"/>
                    </w:rPr>
                    <w:t>/</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5575D277">
                  <w:pPr>
                    <w:widowControl/>
                    <w:jc w:val="center"/>
                    <w:textAlignment w:val="center"/>
                    <w:rPr>
                      <w:rFonts w:hint="eastAsia"/>
                      <w:color w:val="auto"/>
                      <w:kern w:val="0"/>
                      <w:szCs w:val="21"/>
                    </w:rPr>
                  </w:pPr>
                  <w:r>
                    <w:rPr>
                      <w:color w:val="auto"/>
                      <w:kern w:val="0"/>
                      <w:szCs w:val="21"/>
                      <w:lang w:val="en-US" w:eastAsia="zh-CN"/>
                    </w:rPr>
                    <w:t>未检出</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5344A57B">
                  <w:pPr>
                    <w:widowControl/>
                    <w:jc w:val="center"/>
                    <w:textAlignment w:val="center"/>
                    <w:rPr>
                      <w:rFonts w:hint="eastAsia"/>
                      <w:color w:val="auto"/>
                      <w:kern w:val="0"/>
                      <w:szCs w:val="21"/>
                    </w:rPr>
                  </w:pPr>
                  <w:r>
                    <w:rPr>
                      <w:color w:val="auto"/>
                      <w:kern w:val="0"/>
                      <w:szCs w:val="21"/>
                      <w:lang w:val="en-US" w:eastAsia="zh-CN"/>
                    </w:rPr>
                    <w:t>I</w:t>
                  </w:r>
                </w:p>
              </w:tc>
            </w:tr>
            <w:tr w14:paraId="795A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14:paraId="7E4C3B00">
                  <w:pPr>
                    <w:widowControl/>
                    <w:jc w:val="center"/>
                    <w:textAlignment w:val="center"/>
                    <w:rPr>
                      <w:rFonts w:hint="eastAsia"/>
                      <w:color w:val="auto"/>
                      <w:kern w:val="0"/>
                      <w:szCs w:val="21"/>
                    </w:rPr>
                  </w:pPr>
                  <w:r>
                    <w:rPr>
                      <w:color w:val="auto"/>
                      <w:kern w:val="0"/>
                      <w:szCs w:val="21"/>
                      <w:lang w:val="en-US" w:eastAsia="zh-CN"/>
                    </w:rPr>
                    <w:t>大肠埃希氏菌</w:t>
                  </w:r>
                </w:p>
              </w:tc>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27119F00">
                  <w:pPr>
                    <w:widowControl/>
                    <w:jc w:val="center"/>
                    <w:textAlignment w:val="center"/>
                    <w:rPr>
                      <w:rFonts w:hint="eastAsia" w:eastAsia="宋体"/>
                      <w:color w:val="auto"/>
                      <w:kern w:val="0"/>
                      <w:szCs w:val="21"/>
                      <w:lang w:val="en-US" w:eastAsia="zh-CN"/>
                    </w:rPr>
                  </w:pPr>
                  <w:r>
                    <w:rPr>
                      <w:rFonts w:hint="eastAsia"/>
                      <w:color w:val="auto"/>
                      <w:kern w:val="0"/>
                      <w:szCs w:val="21"/>
                      <w:lang w:val="en-US" w:eastAsia="zh-CN"/>
                    </w:rPr>
                    <w:t>/</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2F0453E7">
                  <w:pPr>
                    <w:widowControl/>
                    <w:jc w:val="center"/>
                    <w:textAlignment w:val="center"/>
                    <w:rPr>
                      <w:rFonts w:hint="eastAsia" w:eastAsia="宋体"/>
                      <w:color w:val="auto"/>
                      <w:kern w:val="0"/>
                      <w:szCs w:val="21"/>
                      <w:lang w:val="en-US" w:eastAsia="zh-CN"/>
                    </w:rPr>
                  </w:pPr>
                  <w:r>
                    <w:rPr>
                      <w:rFonts w:hint="eastAsia"/>
                      <w:color w:val="auto"/>
                      <w:kern w:val="0"/>
                      <w:szCs w:val="21"/>
                      <w:lang w:val="en-US" w:eastAsia="zh-CN"/>
                    </w:rPr>
                    <w:t>/</w:t>
                  </w:r>
                </w:p>
              </w:tc>
              <w:tc>
                <w:tcPr>
                  <w:tcW w:w="1118" w:type="pct"/>
                  <w:tcBorders>
                    <w:top w:val="single" w:color="auto" w:sz="4" w:space="0"/>
                    <w:left w:val="single" w:color="auto" w:sz="4" w:space="0"/>
                    <w:bottom w:val="single" w:color="auto" w:sz="4" w:space="0"/>
                    <w:right w:val="single" w:color="auto" w:sz="4" w:space="0"/>
                  </w:tcBorders>
                  <w:shd w:val="clear" w:color="auto" w:fill="auto"/>
                  <w:vAlign w:val="center"/>
                </w:tcPr>
                <w:p w14:paraId="08053D2A">
                  <w:pPr>
                    <w:widowControl/>
                    <w:jc w:val="center"/>
                    <w:textAlignment w:val="center"/>
                    <w:rPr>
                      <w:rFonts w:hint="eastAsia"/>
                      <w:color w:val="auto"/>
                      <w:kern w:val="0"/>
                      <w:szCs w:val="21"/>
                    </w:rPr>
                  </w:pPr>
                  <w:r>
                    <w:rPr>
                      <w:color w:val="auto"/>
                      <w:kern w:val="0"/>
                      <w:szCs w:val="21"/>
                      <w:lang w:val="en-US" w:eastAsia="zh-CN"/>
                    </w:rPr>
                    <w:t>未检出</w:t>
                  </w:r>
                </w:p>
              </w:tc>
              <w:tc>
                <w:tcPr>
                  <w:tcW w:w="829" w:type="pct"/>
                  <w:tcBorders>
                    <w:top w:val="single" w:color="auto" w:sz="4" w:space="0"/>
                    <w:left w:val="single" w:color="auto" w:sz="4" w:space="0"/>
                    <w:bottom w:val="single" w:color="auto" w:sz="4" w:space="0"/>
                    <w:right w:val="single" w:color="auto" w:sz="4" w:space="0"/>
                  </w:tcBorders>
                  <w:shd w:val="clear" w:color="auto" w:fill="auto"/>
                  <w:vAlign w:val="center"/>
                </w:tcPr>
                <w:p w14:paraId="3D1052F3">
                  <w:pPr>
                    <w:widowControl/>
                    <w:jc w:val="center"/>
                    <w:textAlignment w:val="center"/>
                    <w:rPr>
                      <w:rFonts w:hint="eastAsia"/>
                      <w:color w:val="auto"/>
                      <w:kern w:val="0"/>
                      <w:szCs w:val="21"/>
                    </w:rPr>
                  </w:pPr>
                  <w:r>
                    <w:rPr>
                      <w:color w:val="auto"/>
                      <w:kern w:val="0"/>
                      <w:szCs w:val="21"/>
                      <w:lang w:val="en-US" w:eastAsia="zh-CN"/>
                    </w:rPr>
                    <w:t>不得检出</w:t>
                  </w:r>
                </w:p>
              </w:tc>
            </w:tr>
          </w:tbl>
          <w:p w14:paraId="41B74AD0">
            <w:pPr>
              <w:widowControl/>
              <w:adjustRightInd w:val="0"/>
              <w:snapToGrid w:val="0"/>
              <w:spacing w:line="360" w:lineRule="auto"/>
              <w:ind w:firstLine="480" w:firstLineChars="200"/>
              <w:rPr>
                <w:rFonts w:hint="eastAsia"/>
                <w:color w:val="auto"/>
                <w:sz w:val="24"/>
                <w:szCs w:val="20"/>
              </w:rPr>
            </w:pPr>
            <w:r>
              <w:rPr>
                <w:rFonts w:hint="eastAsia"/>
                <w:color w:val="auto"/>
                <w:sz w:val="24"/>
                <w:szCs w:val="20"/>
              </w:rPr>
              <w:t>结果表明</w:t>
            </w:r>
            <w:r>
              <w:rPr>
                <w:rFonts w:hint="eastAsia"/>
                <w:color w:val="auto"/>
                <w:sz w:val="24"/>
                <w:szCs w:val="20"/>
                <w:lang w:val="en-US" w:eastAsia="zh-CN"/>
              </w:rPr>
              <w:t>项目区域</w:t>
            </w:r>
            <w:r>
              <w:rPr>
                <w:rFonts w:hint="eastAsia"/>
                <w:color w:val="auto"/>
                <w:sz w:val="24"/>
                <w:szCs w:val="20"/>
              </w:rPr>
              <w:t>的</w:t>
            </w:r>
            <w:r>
              <w:rPr>
                <w:rFonts w:hint="eastAsia"/>
                <w:color w:val="auto"/>
                <w:sz w:val="24"/>
                <w:szCs w:val="20"/>
                <w:lang w:val="en-GB"/>
              </w:rPr>
              <w:t>水质类优于《地表水环境质量标准》（</w:t>
            </w:r>
            <w:r>
              <w:rPr>
                <w:rFonts w:hint="eastAsia"/>
                <w:color w:val="auto"/>
                <w:sz w:val="24"/>
                <w:szCs w:val="20"/>
              </w:rPr>
              <w:t>GB3838-2002</w:t>
            </w:r>
            <w:r>
              <w:rPr>
                <w:rFonts w:hint="eastAsia"/>
                <w:color w:val="auto"/>
                <w:sz w:val="24"/>
                <w:szCs w:val="20"/>
                <w:lang w:val="en-GB"/>
              </w:rPr>
              <w:t>）Ⅲ类标准，说明项目区域水环境质量较好。</w:t>
            </w:r>
          </w:p>
          <w:p w14:paraId="3B7CCB42">
            <w:pPr>
              <w:rPr>
                <w:rFonts w:hint="eastAsia"/>
                <w:color w:val="auto"/>
                <w:lang w:val="en-US" w:eastAsia="zh-CN"/>
              </w:rPr>
            </w:pPr>
          </w:p>
          <w:p w14:paraId="269C66A4">
            <w:pPr>
              <w:spacing w:line="360" w:lineRule="auto"/>
              <w:ind w:firstLine="482" w:firstLineChars="200"/>
              <w:outlineLvl w:val="0"/>
              <w:rPr>
                <w:b/>
                <w:bCs/>
                <w:color w:val="auto"/>
                <w:sz w:val="24"/>
              </w:rPr>
            </w:pPr>
            <w:bookmarkStart w:id="38" w:name="_Toc22443"/>
            <w:bookmarkStart w:id="39" w:name="_Toc18024"/>
            <w:bookmarkStart w:id="40" w:name="_Toc9946"/>
            <w:bookmarkStart w:id="41" w:name="_Toc1891"/>
            <w:bookmarkStart w:id="42" w:name="_Toc27193"/>
            <w:r>
              <w:rPr>
                <w:rFonts w:hint="eastAsia"/>
                <w:b/>
                <w:bCs/>
                <w:color w:val="auto"/>
                <w:sz w:val="24"/>
              </w:rPr>
              <w:t>3</w:t>
            </w:r>
            <w:r>
              <w:rPr>
                <w:b/>
                <w:bCs/>
                <w:color w:val="auto"/>
                <w:sz w:val="24"/>
              </w:rPr>
              <w:t>、</w:t>
            </w:r>
            <w:r>
              <w:rPr>
                <w:rFonts w:hint="eastAsia"/>
                <w:b/>
                <w:bCs/>
                <w:color w:val="auto"/>
                <w:sz w:val="24"/>
              </w:rPr>
              <w:t>声</w:t>
            </w:r>
            <w:r>
              <w:rPr>
                <w:b/>
                <w:bCs/>
                <w:color w:val="auto"/>
                <w:sz w:val="24"/>
              </w:rPr>
              <w:t>环境质量现状</w:t>
            </w:r>
            <w:bookmarkEnd w:id="38"/>
            <w:bookmarkEnd w:id="39"/>
            <w:bookmarkEnd w:id="40"/>
            <w:bookmarkEnd w:id="41"/>
            <w:bookmarkEnd w:id="42"/>
          </w:p>
          <w:p w14:paraId="60580034">
            <w:pPr>
              <w:widowControl/>
              <w:adjustRightInd w:val="0"/>
              <w:snapToGrid w:val="0"/>
              <w:spacing w:line="360" w:lineRule="auto"/>
              <w:ind w:firstLine="480" w:firstLineChars="200"/>
              <w:rPr>
                <w:color w:val="auto"/>
                <w:sz w:val="24"/>
                <w:szCs w:val="20"/>
              </w:rPr>
            </w:pPr>
            <w:r>
              <w:rPr>
                <w:rFonts w:hint="eastAsia"/>
                <w:color w:val="auto"/>
                <w:sz w:val="24"/>
                <w:szCs w:val="20"/>
              </w:rPr>
              <w:t>本项目引用《黄石灌区“十四五”续建配套与现代化改造项目》湖南鑫韵检测技术有限公司于2024年7月13日对周边敏感点声环境质量现状进行监测。声环境监测结果详见下表。</w:t>
            </w:r>
          </w:p>
          <w:p w14:paraId="78BDDCC3">
            <w:pPr>
              <w:jc w:val="center"/>
              <w:rPr>
                <w:b/>
                <w:bCs/>
                <w:color w:val="auto"/>
              </w:rPr>
            </w:pPr>
            <w:r>
              <w:rPr>
                <w:rFonts w:hint="eastAsia"/>
                <w:b/>
                <w:bCs/>
                <w:color w:val="auto"/>
              </w:rPr>
              <w:t>表3-6噪声检测结果</w:t>
            </w:r>
          </w:p>
          <w:tbl>
            <w:tblPr>
              <w:tblStyle w:val="134"/>
              <w:tblW w:w="495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1746"/>
              <w:gridCol w:w="1312"/>
              <w:gridCol w:w="1448"/>
              <w:gridCol w:w="1397"/>
              <w:gridCol w:w="1104"/>
            </w:tblGrid>
            <w:tr w14:paraId="1A96E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1503" w:type="dxa"/>
                  <w:vMerge w:val="restart"/>
                  <w:tcBorders>
                    <w:bottom w:val="nil"/>
                  </w:tcBorders>
                  <w:vAlign w:val="center"/>
                </w:tcPr>
                <w:p w14:paraId="7920FA0C">
                  <w:pPr>
                    <w:pStyle w:val="63"/>
                    <w:spacing w:before="24" w:after="24"/>
                    <w:rPr>
                      <w:b/>
                      <w:bCs/>
                      <w:color w:val="auto"/>
                    </w:rPr>
                  </w:pPr>
                  <w:r>
                    <w:rPr>
                      <w:b/>
                      <w:bCs/>
                      <w:color w:val="auto"/>
                    </w:rPr>
                    <w:t>检测时间</w:t>
                  </w:r>
                </w:p>
              </w:tc>
              <w:tc>
                <w:tcPr>
                  <w:tcW w:w="3586" w:type="dxa"/>
                  <w:gridSpan w:val="2"/>
                  <w:vMerge w:val="restart"/>
                  <w:tcBorders>
                    <w:bottom w:val="nil"/>
                  </w:tcBorders>
                  <w:vAlign w:val="center"/>
                </w:tcPr>
                <w:p w14:paraId="702F7105">
                  <w:pPr>
                    <w:pStyle w:val="63"/>
                    <w:spacing w:before="24" w:after="24"/>
                    <w:rPr>
                      <w:b/>
                      <w:bCs/>
                      <w:color w:val="auto"/>
                    </w:rPr>
                  </w:pPr>
                  <w:r>
                    <w:rPr>
                      <w:b/>
                      <w:bCs/>
                      <w:color w:val="auto"/>
                    </w:rPr>
                    <w:t>检测点位</w:t>
                  </w:r>
                </w:p>
              </w:tc>
              <w:tc>
                <w:tcPr>
                  <w:tcW w:w="3336" w:type="dxa"/>
                  <w:gridSpan w:val="2"/>
                  <w:vAlign w:val="center"/>
                </w:tcPr>
                <w:p w14:paraId="055D6DF5">
                  <w:pPr>
                    <w:pStyle w:val="63"/>
                    <w:spacing w:before="24" w:after="24"/>
                    <w:rPr>
                      <w:b/>
                      <w:bCs/>
                      <w:color w:val="auto"/>
                    </w:rPr>
                  </w:pPr>
                  <w:r>
                    <w:rPr>
                      <w:b/>
                      <w:bCs/>
                      <w:color w:val="auto"/>
                    </w:rPr>
                    <w:t>检测结果</w:t>
                  </w:r>
                </w:p>
              </w:tc>
              <w:tc>
                <w:tcPr>
                  <w:tcW w:w="1294" w:type="dxa"/>
                  <w:vMerge w:val="restart"/>
                  <w:tcBorders>
                    <w:bottom w:val="nil"/>
                  </w:tcBorders>
                  <w:vAlign w:val="center"/>
                </w:tcPr>
                <w:p w14:paraId="27D446E4">
                  <w:pPr>
                    <w:pStyle w:val="63"/>
                    <w:spacing w:before="24" w:after="24"/>
                    <w:rPr>
                      <w:color w:val="auto"/>
                    </w:rPr>
                  </w:pPr>
                  <w:r>
                    <w:rPr>
                      <w:b/>
                      <w:bCs/>
                      <w:color w:val="auto"/>
                    </w:rPr>
                    <w:t>主要声源</w:t>
                  </w:r>
                </w:p>
              </w:tc>
            </w:tr>
            <w:tr w14:paraId="212D4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1503" w:type="dxa"/>
                  <w:vMerge w:val="continue"/>
                  <w:tcBorders>
                    <w:top w:val="nil"/>
                  </w:tcBorders>
                  <w:vAlign w:val="center"/>
                </w:tcPr>
                <w:p w14:paraId="0882B23D">
                  <w:pPr>
                    <w:pStyle w:val="63"/>
                    <w:spacing w:before="24" w:after="24"/>
                    <w:rPr>
                      <w:b/>
                      <w:bCs/>
                      <w:color w:val="auto"/>
                    </w:rPr>
                  </w:pPr>
                </w:p>
              </w:tc>
              <w:tc>
                <w:tcPr>
                  <w:tcW w:w="3586" w:type="dxa"/>
                  <w:gridSpan w:val="2"/>
                  <w:vMerge w:val="continue"/>
                  <w:tcBorders>
                    <w:top w:val="nil"/>
                  </w:tcBorders>
                  <w:vAlign w:val="center"/>
                </w:tcPr>
                <w:p w14:paraId="13FEB121">
                  <w:pPr>
                    <w:pStyle w:val="63"/>
                    <w:spacing w:before="24" w:after="24"/>
                    <w:rPr>
                      <w:b/>
                      <w:bCs/>
                      <w:color w:val="auto"/>
                    </w:rPr>
                  </w:pPr>
                </w:p>
              </w:tc>
              <w:tc>
                <w:tcPr>
                  <w:tcW w:w="1698" w:type="dxa"/>
                  <w:vAlign w:val="center"/>
                </w:tcPr>
                <w:p w14:paraId="009B122E">
                  <w:pPr>
                    <w:pStyle w:val="63"/>
                    <w:spacing w:before="24" w:after="24"/>
                    <w:rPr>
                      <w:b/>
                      <w:bCs/>
                      <w:color w:val="auto"/>
                    </w:rPr>
                  </w:pPr>
                  <w:r>
                    <w:rPr>
                      <w:b/>
                      <w:bCs/>
                      <w:color w:val="auto"/>
                    </w:rPr>
                    <w:t>Leq</w:t>
                  </w:r>
                </w:p>
              </w:tc>
              <w:tc>
                <w:tcPr>
                  <w:tcW w:w="1638" w:type="dxa"/>
                  <w:vAlign w:val="center"/>
                </w:tcPr>
                <w:p w14:paraId="6D6ECE71">
                  <w:pPr>
                    <w:pStyle w:val="63"/>
                    <w:spacing w:before="24" w:after="24"/>
                    <w:rPr>
                      <w:b/>
                      <w:bCs/>
                      <w:color w:val="auto"/>
                    </w:rPr>
                  </w:pPr>
                  <w:r>
                    <w:rPr>
                      <w:b/>
                      <w:bCs/>
                      <w:color w:val="auto"/>
                    </w:rPr>
                    <w:t>SD</w:t>
                  </w:r>
                </w:p>
              </w:tc>
              <w:tc>
                <w:tcPr>
                  <w:tcW w:w="1294" w:type="dxa"/>
                  <w:vMerge w:val="continue"/>
                  <w:tcBorders>
                    <w:top w:val="nil"/>
                  </w:tcBorders>
                  <w:vAlign w:val="center"/>
                </w:tcPr>
                <w:p w14:paraId="45EF6C96">
                  <w:pPr>
                    <w:pStyle w:val="63"/>
                    <w:spacing w:before="24" w:after="24"/>
                    <w:rPr>
                      <w:color w:val="auto"/>
                    </w:rPr>
                  </w:pPr>
                </w:p>
              </w:tc>
            </w:tr>
            <w:tr w14:paraId="3EB74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jc w:val="center"/>
              </w:trPr>
              <w:tc>
                <w:tcPr>
                  <w:tcW w:w="1503" w:type="dxa"/>
                  <w:vMerge w:val="restart"/>
                  <w:tcBorders>
                    <w:bottom w:val="nil"/>
                  </w:tcBorders>
                  <w:vAlign w:val="center"/>
                </w:tcPr>
                <w:p w14:paraId="524983E7">
                  <w:pPr>
                    <w:widowControl/>
                    <w:jc w:val="center"/>
                    <w:textAlignment w:val="center"/>
                    <w:rPr>
                      <w:color w:val="auto"/>
                      <w:kern w:val="0"/>
                      <w:szCs w:val="21"/>
                    </w:rPr>
                  </w:pPr>
                  <w:r>
                    <w:rPr>
                      <w:color w:val="auto"/>
                      <w:kern w:val="0"/>
                      <w:szCs w:val="21"/>
                    </w:rPr>
                    <w:t>2024年07月14日</w:t>
                  </w:r>
                </w:p>
              </w:tc>
              <w:tc>
                <w:tcPr>
                  <w:tcW w:w="2048" w:type="dxa"/>
                  <w:vMerge w:val="restart"/>
                  <w:tcBorders>
                    <w:bottom w:val="nil"/>
                  </w:tcBorders>
                  <w:vAlign w:val="center"/>
                </w:tcPr>
                <w:p w14:paraId="29AF44CD">
                  <w:pPr>
                    <w:widowControl/>
                    <w:jc w:val="center"/>
                    <w:textAlignment w:val="center"/>
                    <w:rPr>
                      <w:color w:val="auto"/>
                      <w:kern w:val="0"/>
                      <w:szCs w:val="21"/>
                    </w:rPr>
                  </w:pPr>
                  <w:r>
                    <w:rPr>
                      <w:color w:val="auto"/>
                      <w:kern w:val="0"/>
                      <w:szCs w:val="21"/>
                    </w:rPr>
                    <w:t>Z1渠道上游</w:t>
                  </w:r>
                </w:p>
              </w:tc>
              <w:tc>
                <w:tcPr>
                  <w:tcW w:w="1538" w:type="dxa"/>
                  <w:vAlign w:val="center"/>
                </w:tcPr>
                <w:p w14:paraId="12506EE9">
                  <w:pPr>
                    <w:widowControl/>
                    <w:jc w:val="center"/>
                    <w:textAlignment w:val="center"/>
                    <w:rPr>
                      <w:color w:val="auto"/>
                      <w:kern w:val="0"/>
                      <w:szCs w:val="21"/>
                    </w:rPr>
                  </w:pPr>
                  <w:r>
                    <w:rPr>
                      <w:color w:val="auto"/>
                      <w:kern w:val="0"/>
                      <w:szCs w:val="21"/>
                    </w:rPr>
                    <w:t>昼</w:t>
                  </w:r>
                </w:p>
              </w:tc>
              <w:tc>
                <w:tcPr>
                  <w:tcW w:w="1698" w:type="dxa"/>
                  <w:vAlign w:val="center"/>
                </w:tcPr>
                <w:p w14:paraId="0D86156E">
                  <w:pPr>
                    <w:widowControl/>
                    <w:jc w:val="center"/>
                    <w:textAlignment w:val="center"/>
                    <w:rPr>
                      <w:color w:val="auto"/>
                      <w:kern w:val="0"/>
                      <w:szCs w:val="21"/>
                    </w:rPr>
                  </w:pPr>
                  <w:r>
                    <w:rPr>
                      <w:color w:val="auto"/>
                      <w:kern w:val="0"/>
                      <w:szCs w:val="21"/>
                    </w:rPr>
                    <w:t>53.0</w:t>
                  </w:r>
                </w:p>
              </w:tc>
              <w:tc>
                <w:tcPr>
                  <w:tcW w:w="1638" w:type="dxa"/>
                  <w:vAlign w:val="center"/>
                </w:tcPr>
                <w:p w14:paraId="7693E863">
                  <w:pPr>
                    <w:widowControl/>
                    <w:jc w:val="center"/>
                    <w:textAlignment w:val="center"/>
                    <w:rPr>
                      <w:color w:val="auto"/>
                      <w:kern w:val="0"/>
                      <w:szCs w:val="21"/>
                    </w:rPr>
                  </w:pPr>
                  <w:r>
                    <w:rPr>
                      <w:color w:val="auto"/>
                      <w:kern w:val="0"/>
                      <w:szCs w:val="21"/>
                    </w:rPr>
                    <w:t>3.1</w:t>
                  </w:r>
                </w:p>
              </w:tc>
              <w:tc>
                <w:tcPr>
                  <w:tcW w:w="1294" w:type="dxa"/>
                  <w:vAlign w:val="center"/>
                </w:tcPr>
                <w:p w14:paraId="3FCE90B0">
                  <w:pPr>
                    <w:widowControl/>
                    <w:jc w:val="center"/>
                    <w:textAlignment w:val="center"/>
                    <w:rPr>
                      <w:color w:val="auto"/>
                      <w:kern w:val="0"/>
                      <w:szCs w:val="21"/>
                    </w:rPr>
                  </w:pPr>
                  <w:r>
                    <w:rPr>
                      <w:color w:val="auto"/>
                      <w:kern w:val="0"/>
                      <w:szCs w:val="21"/>
                    </w:rPr>
                    <w:t>生活</w:t>
                  </w:r>
                </w:p>
              </w:tc>
            </w:tr>
            <w:tr w14:paraId="07006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 w:hRule="atLeast"/>
                <w:jc w:val="center"/>
              </w:trPr>
              <w:tc>
                <w:tcPr>
                  <w:tcW w:w="1503" w:type="dxa"/>
                  <w:vMerge w:val="continue"/>
                  <w:tcBorders>
                    <w:top w:val="nil"/>
                    <w:bottom w:val="nil"/>
                  </w:tcBorders>
                  <w:vAlign w:val="center"/>
                </w:tcPr>
                <w:p w14:paraId="37A43EF8">
                  <w:pPr>
                    <w:widowControl/>
                    <w:jc w:val="center"/>
                    <w:textAlignment w:val="center"/>
                    <w:rPr>
                      <w:color w:val="auto"/>
                      <w:kern w:val="0"/>
                      <w:szCs w:val="21"/>
                    </w:rPr>
                  </w:pPr>
                </w:p>
              </w:tc>
              <w:tc>
                <w:tcPr>
                  <w:tcW w:w="2048" w:type="dxa"/>
                  <w:vMerge w:val="continue"/>
                  <w:tcBorders>
                    <w:top w:val="nil"/>
                  </w:tcBorders>
                  <w:vAlign w:val="center"/>
                </w:tcPr>
                <w:p w14:paraId="346D5B19">
                  <w:pPr>
                    <w:widowControl/>
                    <w:jc w:val="center"/>
                    <w:textAlignment w:val="center"/>
                    <w:rPr>
                      <w:color w:val="auto"/>
                      <w:kern w:val="0"/>
                      <w:szCs w:val="21"/>
                    </w:rPr>
                  </w:pPr>
                </w:p>
              </w:tc>
              <w:tc>
                <w:tcPr>
                  <w:tcW w:w="1538" w:type="dxa"/>
                  <w:vAlign w:val="center"/>
                </w:tcPr>
                <w:p w14:paraId="41B8EF16">
                  <w:pPr>
                    <w:widowControl/>
                    <w:jc w:val="center"/>
                    <w:textAlignment w:val="center"/>
                    <w:rPr>
                      <w:color w:val="auto"/>
                      <w:kern w:val="0"/>
                      <w:szCs w:val="21"/>
                    </w:rPr>
                  </w:pPr>
                  <w:r>
                    <w:rPr>
                      <w:color w:val="auto"/>
                      <w:kern w:val="0"/>
                      <w:szCs w:val="21"/>
                    </w:rPr>
                    <w:t>夜</w:t>
                  </w:r>
                </w:p>
              </w:tc>
              <w:tc>
                <w:tcPr>
                  <w:tcW w:w="1698" w:type="dxa"/>
                  <w:vAlign w:val="center"/>
                </w:tcPr>
                <w:p w14:paraId="66E34D20">
                  <w:pPr>
                    <w:widowControl/>
                    <w:jc w:val="center"/>
                    <w:textAlignment w:val="center"/>
                    <w:rPr>
                      <w:color w:val="auto"/>
                      <w:kern w:val="0"/>
                      <w:szCs w:val="21"/>
                    </w:rPr>
                  </w:pPr>
                  <w:r>
                    <w:rPr>
                      <w:color w:val="auto"/>
                      <w:kern w:val="0"/>
                      <w:szCs w:val="21"/>
                    </w:rPr>
                    <w:t>48.9</w:t>
                  </w:r>
                </w:p>
              </w:tc>
              <w:tc>
                <w:tcPr>
                  <w:tcW w:w="1638" w:type="dxa"/>
                  <w:vAlign w:val="center"/>
                </w:tcPr>
                <w:p w14:paraId="540B57D8">
                  <w:pPr>
                    <w:widowControl/>
                    <w:jc w:val="center"/>
                    <w:textAlignment w:val="center"/>
                    <w:rPr>
                      <w:color w:val="auto"/>
                      <w:kern w:val="0"/>
                      <w:szCs w:val="21"/>
                    </w:rPr>
                  </w:pPr>
                  <w:r>
                    <w:rPr>
                      <w:color w:val="auto"/>
                      <w:kern w:val="0"/>
                      <w:szCs w:val="21"/>
                    </w:rPr>
                    <w:t>2.9</w:t>
                  </w:r>
                </w:p>
              </w:tc>
              <w:tc>
                <w:tcPr>
                  <w:tcW w:w="1294" w:type="dxa"/>
                  <w:vAlign w:val="center"/>
                </w:tcPr>
                <w:p w14:paraId="049E5B67">
                  <w:pPr>
                    <w:widowControl/>
                    <w:jc w:val="center"/>
                    <w:textAlignment w:val="center"/>
                    <w:rPr>
                      <w:color w:val="auto"/>
                      <w:kern w:val="0"/>
                      <w:szCs w:val="21"/>
                    </w:rPr>
                  </w:pPr>
                  <w:r>
                    <w:rPr>
                      <w:color w:val="auto"/>
                      <w:kern w:val="0"/>
                      <w:szCs w:val="21"/>
                    </w:rPr>
                    <w:t>生活</w:t>
                  </w:r>
                </w:p>
              </w:tc>
            </w:tr>
            <w:tr w14:paraId="6F4AE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03" w:type="dxa"/>
                  <w:vMerge w:val="continue"/>
                  <w:tcBorders>
                    <w:top w:val="nil"/>
                    <w:bottom w:val="nil"/>
                  </w:tcBorders>
                  <w:vAlign w:val="center"/>
                </w:tcPr>
                <w:p w14:paraId="5B01A807">
                  <w:pPr>
                    <w:widowControl/>
                    <w:jc w:val="center"/>
                    <w:textAlignment w:val="center"/>
                    <w:rPr>
                      <w:color w:val="auto"/>
                      <w:kern w:val="0"/>
                      <w:szCs w:val="21"/>
                    </w:rPr>
                  </w:pPr>
                </w:p>
              </w:tc>
              <w:tc>
                <w:tcPr>
                  <w:tcW w:w="2048" w:type="dxa"/>
                  <w:vMerge w:val="restart"/>
                  <w:tcBorders>
                    <w:bottom w:val="nil"/>
                  </w:tcBorders>
                  <w:vAlign w:val="center"/>
                </w:tcPr>
                <w:p w14:paraId="2AE99DE1">
                  <w:pPr>
                    <w:widowControl/>
                    <w:jc w:val="center"/>
                    <w:textAlignment w:val="center"/>
                    <w:rPr>
                      <w:color w:val="auto"/>
                      <w:kern w:val="0"/>
                      <w:szCs w:val="21"/>
                    </w:rPr>
                  </w:pPr>
                  <w:r>
                    <w:rPr>
                      <w:color w:val="auto"/>
                      <w:kern w:val="0"/>
                      <w:szCs w:val="21"/>
                    </w:rPr>
                    <w:t>Z2北干渠</w:t>
                  </w:r>
                </w:p>
              </w:tc>
              <w:tc>
                <w:tcPr>
                  <w:tcW w:w="1538" w:type="dxa"/>
                  <w:vAlign w:val="center"/>
                </w:tcPr>
                <w:p w14:paraId="68F76DFC">
                  <w:pPr>
                    <w:widowControl/>
                    <w:jc w:val="center"/>
                    <w:textAlignment w:val="center"/>
                    <w:rPr>
                      <w:color w:val="auto"/>
                      <w:kern w:val="0"/>
                      <w:szCs w:val="21"/>
                    </w:rPr>
                  </w:pPr>
                  <w:r>
                    <w:rPr>
                      <w:color w:val="auto"/>
                      <w:kern w:val="0"/>
                      <w:szCs w:val="21"/>
                    </w:rPr>
                    <w:t>昼</w:t>
                  </w:r>
                </w:p>
              </w:tc>
              <w:tc>
                <w:tcPr>
                  <w:tcW w:w="1698" w:type="dxa"/>
                  <w:vAlign w:val="center"/>
                </w:tcPr>
                <w:p w14:paraId="34209FFF">
                  <w:pPr>
                    <w:widowControl/>
                    <w:jc w:val="center"/>
                    <w:textAlignment w:val="center"/>
                    <w:rPr>
                      <w:color w:val="auto"/>
                      <w:kern w:val="0"/>
                      <w:szCs w:val="21"/>
                    </w:rPr>
                  </w:pPr>
                  <w:r>
                    <w:rPr>
                      <w:color w:val="auto"/>
                      <w:kern w:val="0"/>
                      <w:szCs w:val="21"/>
                    </w:rPr>
                    <w:t>55.0</w:t>
                  </w:r>
                </w:p>
              </w:tc>
              <w:tc>
                <w:tcPr>
                  <w:tcW w:w="1638" w:type="dxa"/>
                  <w:vAlign w:val="center"/>
                </w:tcPr>
                <w:p w14:paraId="4445A88E">
                  <w:pPr>
                    <w:widowControl/>
                    <w:jc w:val="center"/>
                    <w:textAlignment w:val="center"/>
                    <w:rPr>
                      <w:color w:val="auto"/>
                      <w:kern w:val="0"/>
                      <w:szCs w:val="21"/>
                    </w:rPr>
                  </w:pPr>
                  <w:r>
                    <w:rPr>
                      <w:color w:val="auto"/>
                      <w:kern w:val="0"/>
                      <w:szCs w:val="21"/>
                    </w:rPr>
                    <w:t>2.9</w:t>
                  </w:r>
                </w:p>
              </w:tc>
              <w:tc>
                <w:tcPr>
                  <w:tcW w:w="1294" w:type="dxa"/>
                  <w:vAlign w:val="center"/>
                </w:tcPr>
                <w:p w14:paraId="29CA8E1A">
                  <w:pPr>
                    <w:widowControl/>
                    <w:jc w:val="center"/>
                    <w:textAlignment w:val="center"/>
                    <w:rPr>
                      <w:color w:val="auto"/>
                      <w:kern w:val="0"/>
                      <w:szCs w:val="21"/>
                    </w:rPr>
                  </w:pPr>
                  <w:r>
                    <w:rPr>
                      <w:color w:val="auto"/>
                      <w:kern w:val="0"/>
                      <w:szCs w:val="21"/>
                    </w:rPr>
                    <w:t>生活</w:t>
                  </w:r>
                </w:p>
              </w:tc>
            </w:tr>
            <w:tr w14:paraId="7AE43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03" w:type="dxa"/>
                  <w:vMerge w:val="continue"/>
                  <w:tcBorders>
                    <w:top w:val="nil"/>
                    <w:bottom w:val="nil"/>
                  </w:tcBorders>
                  <w:vAlign w:val="center"/>
                </w:tcPr>
                <w:p w14:paraId="126A1D53">
                  <w:pPr>
                    <w:widowControl/>
                    <w:jc w:val="center"/>
                    <w:textAlignment w:val="center"/>
                    <w:rPr>
                      <w:color w:val="auto"/>
                      <w:kern w:val="0"/>
                      <w:szCs w:val="21"/>
                    </w:rPr>
                  </w:pPr>
                </w:p>
              </w:tc>
              <w:tc>
                <w:tcPr>
                  <w:tcW w:w="2048" w:type="dxa"/>
                  <w:vMerge w:val="continue"/>
                  <w:tcBorders>
                    <w:top w:val="nil"/>
                  </w:tcBorders>
                  <w:vAlign w:val="center"/>
                </w:tcPr>
                <w:p w14:paraId="1086477C">
                  <w:pPr>
                    <w:widowControl/>
                    <w:jc w:val="center"/>
                    <w:textAlignment w:val="center"/>
                    <w:rPr>
                      <w:color w:val="auto"/>
                      <w:kern w:val="0"/>
                      <w:szCs w:val="21"/>
                    </w:rPr>
                  </w:pPr>
                </w:p>
              </w:tc>
              <w:tc>
                <w:tcPr>
                  <w:tcW w:w="1538" w:type="dxa"/>
                  <w:vAlign w:val="center"/>
                </w:tcPr>
                <w:p w14:paraId="66473412">
                  <w:pPr>
                    <w:widowControl/>
                    <w:jc w:val="center"/>
                    <w:textAlignment w:val="center"/>
                    <w:rPr>
                      <w:color w:val="auto"/>
                      <w:kern w:val="0"/>
                      <w:szCs w:val="21"/>
                    </w:rPr>
                  </w:pPr>
                  <w:r>
                    <w:rPr>
                      <w:color w:val="auto"/>
                      <w:kern w:val="0"/>
                      <w:szCs w:val="21"/>
                    </w:rPr>
                    <w:t>夜</w:t>
                  </w:r>
                </w:p>
              </w:tc>
              <w:tc>
                <w:tcPr>
                  <w:tcW w:w="1698" w:type="dxa"/>
                  <w:vAlign w:val="center"/>
                </w:tcPr>
                <w:p w14:paraId="6332B2D8">
                  <w:pPr>
                    <w:widowControl/>
                    <w:jc w:val="center"/>
                    <w:textAlignment w:val="center"/>
                    <w:rPr>
                      <w:color w:val="auto"/>
                      <w:kern w:val="0"/>
                      <w:szCs w:val="21"/>
                    </w:rPr>
                  </w:pPr>
                  <w:r>
                    <w:rPr>
                      <w:color w:val="auto"/>
                      <w:kern w:val="0"/>
                      <w:szCs w:val="21"/>
                    </w:rPr>
                    <w:t>46.4</w:t>
                  </w:r>
                </w:p>
              </w:tc>
              <w:tc>
                <w:tcPr>
                  <w:tcW w:w="1638" w:type="dxa"/>
                  <w:vAlign w:val="center"/>
                </w:tcPr>
                <w:p w14:paraId="0EA3D4DF">
                  <w:pPr>
                    <w:widowControl/>
                    <w:jc w:val="center"/>
                    <w:textAlignment w:val="center"/>
                    <w:rPr>
                      <w:color w:val="auto"/>
                      <w:kern w:val="0"/>
                      <w:szCs w:val="21"/>
                    </w:rPr>
                  </w:pPr>
                  <w:r>
                    <w:rPr>
                      <w:color w:val="auto"/>
                      <w:kern w:val="0"/>
                      <w:szCs w:val="21"/>
                    </w:rPr>
                    <w:t>2.7</w:t>
                  </w:r>
                </w:p>
              </w:tc>
              <w:tc>
                <w:tcPr>
                  <w:tcW w:w="1294" w:type="dxa"/>
                  <w:vAlign w:val="center"/>
                </w:tcPr>
                <w:p w14:paraId="2848BCA2">
                  <w:pPr>
                    <w:widowControl/>
                    <w:jc w:val="center"/>
                    <w:textAlignment w:val="center"/>
                    <w:rPr>
                      <w:color w:val="auto"/>
                      <w:kern w:val="0"/>
                      <w:szCs w:val="21"/>
                    </w:rPr>
                  </w:pPr>
                  <w:r>
                    <w:rPr>
                      <w:color w:val="auto"/>
                      <w:kern w:val="0"/>
                      <w:szCs w:val="21"/>
                    </w:rPr>
                    <w:t>生活</w:t>
                  </w:r>
                </w:p>
              </w:tc>
            </w:tr>
            <w:tr w14:paraId="2D24C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03" w:type="dxa"/>
                  <w:vMerge w:val="continue"/>
                  <w:tcBorders>
                    <w:top w:val="nil"/>
                    <w:bottom w:val="nil"/>
                  </w:tcBorders>
                  <w:vAlign w:val="center"/>
                </w:tcPr>
                <w:p w14:paraId="7A267610">
                  <w:pPr>
                    <w:widowControl/>
                    <w:jc w:val="center"/>
                    <w:textAlignment w:val="center"/>
                    <w:rPr>
                      <w:color w:val="auto"/>
                      <w:kern w:val="0"/>
                      <w:szCs w:val="21"/>
                    </w:rPr>
                  </w:pPr>
                </w:p>
              </w:tc>
              <w:tc>
                <w:tcPr>
                  <w:tcW w:w="2048" w:type="dxa"/>
                  <w:vMerge w:val="restart"/>
                  <w:tcBorders>
                    <w:bottom w:val="nil"/>
                  </w:tcBorders>
                  <w:vAlign w:val="center"/>
                </w:tcPr>
                <w:p w14:paraId="3BBC0367">
                  <w:pPr>
                    <w:widowControl/>
                    <w:jc w:val="center"/>
                    <w:textAlignment w:val="center"/>
                    <w:rPr>
                      <w:color w:val="auto"/>
                      <w:kern w:val="0"/>
                      <w:szCs w:val="21"/>
                    </w:rPr>
                  </w:pPr>
                  <w:r>
                    <w:rPr>
                      <w:color w:val="auto"/>
                      <w:kern w:val="0"/>
                      <w:szCs w:val="21"/>
                    </w:rPr>
                    <w:t>Z3南干渠终点</w:t>
                  </w:r>
                </w:p>
              </w:tc>
              <w:tc>
                <w:tcPr>
                  <w:tcW w:w="1538" w:type="dxa"/>
                  <w:vAlign w:val="center"/>
                </w:tcPr>
                <w:p w14:paraId="20F433A9">
                  <w:pPr>
                    <w:widowControl/>
                    <w:jc w:val="center"/>
                    <w:textAlignment w:val="center"/>
                    <w:rPr>
                      <w:color w:val="auto"/>
                      <w:kern w:val="0"/>
                      <w:szCs w:val="21"/>
                    </w:rPr>
                  </w:pPr>
                  <w:r>
                    <w:rPr>
                      <w:color w:val="auto"/>
                      <w:kern w:val="0"/>
                      <w:szCs w:val="21"/>
                    </w:rPr>
                    <w:t>昼</w:t>
                  </w:r>
                </w:p>
              </w:tc>
              <w:tc>
                <w:tcPr>
                  <w:tcW w:w="1698" w:type="dxa"/>
                  <w:vAlign w:val="center"/>
                </w:tcPr>
                <w:p w14:paraId="210338BA">
                  <w:pPr>
                    <w:widowControl/>
                    <w:jc w:val="center"/>
                    <w:textAlignment w:val="center"/>
                    <w:rPr>
                      <w:color w:val="auto"/>
                      <w:kern w:val="0"/>
                      <w:szCs w:val="21"/>
                    </w:rPr>
                  </w:pPr>
                  <w:r>
                    <w:rPr>
                      <w:color w:val="auto"/>
                      <w:kern w:val="0"/>
                      <w:szCs w:val="21"/>
                    </w:rPr>
                    <w:t>56.7</w:t>
                  </w:r>
                </w:p>
              </w:tc>
              <w:tc>
                <w:tcPr>
                  <w:tcW w:w="1638" w:type="dxa"/>
                  <w:vAlign w:val="center"/>
                </w:tcPr>
                <w:p w14:paraId="4AC65688">
                  <w:pPr>
                    <w:widowControl/>
                    <w:jc w:val="center"/>
                    <w:textAlignment w:val="center"/>
                    <w:rPr>
                      <w:color w:val="auto"/>
                      <w:kern w:val="0"/>
                      <w:szCs w:val="21"/>
                    </w:rPr>
                  </w:pPr>
                  <w:r>
                    <w:rPr>
                      <w:color w:val="auto"/>
                      <w:kern w:val="0"/>
                      <w:szCs w:val="21"/>
                    </w:rPr>
                    <w:t>3.9</w:t>
                  </w:r>
                </w:p>
              </w:tc>
              <w:tc>
                <w:tcPr>
                  <w:tcW w:w="1294" w:type="dxa"/>
                  <w:vAlign w:val="center"/>
                </w:tcPr>
                <w:p w14:paraId="56BB3009">
                  <w:pPr>
                    <w:widowControl/>
                    <w:jc w:val="center"/>
                    <w:textAlignment w:val="center"/>
                    <w:rPr>
                      <w:color w:val="auto"/>
                      <w:kern w:val="0"/>
                      <w:szCs w:val="21"/>
                    </w:rPr>
                  </w:pPr>
                  <w:r>
                    <w:rPr>
                      <w:color w:val="auto"/>
                      <w:kern w:val="0"/>
                      <w:szCs w:val="21"/>
                    </w:rPr>
                    <w:t>生活</w:t>
                  </w:r>
                </w:p>
              </w:tc>
            </w:tr>
            <w:tr w14:paraId="7C36C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03" w:type="dxa"/>
                  <w:vMerge w:val="continue"/>
                  <w:tcBorders>
                    <w:top w:val="nil"/>
                  </w:tcBorders>
                  <w:vAlign w:val="center"/>
                </w:tcPr>
                <w:p w14:paraId="76C721D1">
                  <w:pPr>
                    <w:widowControl/>
                    <w:jc w:val="center"/>
                    <w:textAlignment w:val="center"/>
                    <w:rPr>
                      <w:color w:val="auto"/>
                      <w:kern w:val="0"/>
                      <w:szCs w:val="21"/>
                    </w:rPr>
                  </w:pPr>
                </w:p>
              </w:tc>
              <w:tc>
                <w:tcPr>
                  <w:tcW w:w="2048" w:type="dxa"/>
                  <w:vMerge w:val="continue"/>
                  <w:tcBorders>
                    <w:top w:val="nil"/>
                  </w:tcBorders>
                  <w:vAlign w:val="center"/>
                </w:tcPr>
                <w:p w14:paraId="21133C07">
                  <w:pPr>
                    <w:widowControl/>
                    <w:jc w:val="center"/>
                    <w:textAlignment w:val="center"/>
                    <w:rPr>
                      <w:color w:val="auto"/>
                      <w:kern w:val="0"/>
                      <w:szCs w:val="21"/>
                    </w:rPr>
                  </w:pPr>
                </w:p>
              </w:tc>
              <w:tc>
                <w:tcPr>
                  <w:tcW w:w="1538" w:type="dxa"/>
                  <w:vAlign w:val="center"/>
                </w:tcPr>
                <w:p w14:paraId="3E693BA4">
                  <w:pPr>
                    <w:widowControl/>
                    <w:jc w:val="center"/>
                    <w:textAlignment w:val="center"/>
                    <w:rPr>
                      <w:color w:val="auto"/>
                      <w:kern w:val="0"/>
                      <w:szCs w:val="21"/>
                    </w:rPr>
                  </w:pPr>
                  <w:r>
                    <w:rPr>
                      <w:color w:val="auto"/>
                      <w:kern w:val="0"/>
                      <w:szCs w:val="21"/>
                    </w:rPr>
                    <w:t>夜</w:t>
                  </w:r>
                </w:p>
              </w:tc>
              <w:tc>
                <w:tcPr>
                  <w:tcW w:w="1698" w:type="dxa"/>
                  <w:vAlign w:val="center"/>
                </w:tcPr>
                <w:p w14:paraId="60BA8EA3">
                  <w:pPr>
                    <w:widowControl/>
                    <w:jc w:val="center"/>
                    <w:textAlignment w:val="center"/>
                    <w:rPr>
                      <w:color w:val="auto"/>
                      <w:kern w:val="0"/>
                      <w:szCs w:val="21"/>
                    </w:rPr>
                  </w:pPr>
                  <w:r>
                    <w:rPr>
                      <w:color w:val="auto"/>
                      <w:kern w:val="0"/>
                      <w:szCs w:val="21"/>
                    </w:rPr>
                    <w:t>47.4</w:t>
                  </w:r>
                </w:p>
              </w:tc>
              <w:tc>
                <w:tcPr>
                  <w:tcW w:w="1638" w:type="dxa"/>
                  <w:vAlign w:val="center"/>
                </w:tcPr>
                <w:p w14:paraId="524B41EE">
                  <w:pPr>
                    <w:widowControl/>
                    <w:jc w:val="center"/>
                    <w:textAlignment w:val="center"/>
                    <w:rPr>
                      <w:color w:val="auto"/>
                      <w:kern w:val="0"/>
                      <w:szCs w:val="21"/>
                    </w:rPr>
                  </w:pPr>
                  <w:r>
                    <w:rPr>
                      <w:color w:val="auto"/>
                      <w:kern w:val="0"/>
                      <w:szCs w:val="21"/>
                    </w:rPr>
                    <w:t>2.7</w:t>
                  </w:r>
                </w:p>
              </w:tc>
              <w:tc>
                <w:tcPr>
                  <w:tcW w:w="1294" w:type="dxa"/>
                  <w:vAlign w:val="center"/>
                </w:tcPr>
                <w:p w14:paraId="32AE8BFE">
                  <w:pPr>
                    <w:widowControl/>
                    <w:jc w:val="center"/>
                    <w:textAlignment w:val="center"/>
                    <w:rPr>
                      <w:color w:val="auto"/>
                      <w:kern w:val="0"/>
                      <w:szCs w:val="21"/>
                    </w:rPr>
                  </w:pPr>
                  <w:r>
                    <w:rPr>
                      <w:color w:val="auto"/>
                      <w:kern w:val="0"/>
                      <w:szCs w:val="21"/>
                    </w:rPr>
                    <w:t>生活</w:t>
                  </w:r>
                </w:p>
              </w:tc>
            </w:tr>
            <w:tr w14:paraId="614D5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9719" w:type="dxa"/>
                  <w:gridSpan w:val="6"/>
                  <w:vAlign w:val="center"/>
                </w:tcPr>
                <w:p w14:paraId="5B30B48E">
                  <w:pPr>
                    <w:widowControl/>
                    <w:jc w:val="center"/>
                    <w:textAlignment w:val="center"/>
                    <w:rPr>
                      <w:color w:val="auto"/>
                      <w:kern w:val="0"/>
                      <w:szCs w:val="21"/>
                    </w:rPr>
                  </w:pPr>
                  <w:r>
                    <w:rPr>
                      <w:color w:val="auto"/>
                      <w:kern w:val="0"/>
                      <w:szCs w:val="21"/>
                    </w:rPr>
                    <w:t>1、检测点位：Z1为渠道上游</w:t>
                  </w:r>
                  <w:r>
                    <w:rPr>
                      <w:rFonts w:hint="eastAsia"/>
                      <w:color w:val="auto"/>
                      <w:kern w:val="0"/>
                      <w:szCs w:val="21"/>
                      <w:lang w:eastAsia="zh-CN"/>
                    </w:rPr>
                    <w:t>（</w:t>
                  </w:r>
                  <w:r>
                    <w:rPr>
                      <w:color w:val="auto"/>
                      <w:kern w:val="0"/>
                      <w:szCs w:val="21"/>
                    </w:rPr>
                    <w:t>经度111.312222、纬度29.219791</w:t>
                  </w:r>
                  <w:r>
                    <w:rPr>
                      <w:rFonts w:hint="eastAsia"/>
                      <w:color w:val="auto"/>
                      <w:kern w:val="0"/>
                      <w:szCs w:val="21"/>
                      <w:lang w:eastAsia="zh-CN"/>
                    </w:rPr>
                    <w:t>）</w:t>
                  </w:r>
                  <w:r>
                    <w:rPr>
                      <w:color w:val="auto"/>
                      <w:kern w:val="0"/>
                      <w:szCs w:val="21"/>
                    </w:rPr>
                    <w:t>、Z2为北干渠</w:t>
                  </w:r>
                  <w:r>
                    <w:rPr>
                      <w:rFonts w:hint="eastAsia"/>
                      <w:color w:val="auto"/>
                      <w:kern w:val="0"/>
                      <w:szCs w:val="21"/>
                      <w:lang w:eastAsia="zh-CN"/>
                    </w:rPr>
                    <w:t>（</w:t>
                  </w:r>
                  <w:r>
                    <w:rPr>
                      <w:color w:val="auto"/>
                      <w:kern w:val="0"/>
                      <w:szCs w:val="21"/>
                    </w:rPr>
                    <w:t>经度111.508526、纬度29.155419</w:t>
                  </w:r>
                  <w:r>
                    <w:rPr>
                      <w:rFonts w:hint="eastAsia"/>
                      <w:color w:val="auto"/>
                      <w:kern w:val="0"/>
                      <w:szCs w:val="21"/>
                      <w:lang w:eastAsia="zh-CN"/>
                    </w:rPr>
                    <w:t>）</w:t>
                  </w:r>
                  <w:r>
                    <w:rPr>
                      <w:color w:val="auto"/>
                      <w:kern w:val="0"/>
                      <w:szCs w:val="21"/>
                    </w:rPr>
                    <w:t>、Z3为南干渠</w:t>
                  </w:r>
                  <w:r>
                    <w:rPr>
                      <w:rFonts w:hint="eastAsia"/>
                      <w:color w:val="auto"/>
                      <w:kern w:val="0"/>
                      <w:szCs w:val="21"/>
                      <w:lang w:eastAsia="zh-CN"/>
                    </w:rPr>
                    <w:t>（</w:t>
                  </w:r>
                  <w:r>
                    <w:rPr>
                      <w:color w:val="auto"/>
                      <w:kern w:val="0"/>
                      <w:szCs w:val="21"/>
                    </w:rPr>
                    <w:t>经度111.4</w:t>
                  </w:r>
                  <w:r>
                    <w:rPr>
                      <w:rFonts w:hint="eastAsia"/>
                      <w:color w:val="auto"/>
                      <w:kern w:val="0"/>
                      <w:szCs w:val="21"/>
                    </w:rPr>
                    <w:t>267.40</w:t>
                  </w:r>
                  <w:r>
                    <w:rPr>
                      <w:color w:val="auto"/>
                      <w:kern w:val="0"/>
                      <w:szCs w:val="21"/>
                    </w:rPr>
                    <w:t>588、纬度29.052056</w:t>
                  </w:r>
                  <w:r>
                    <w:rPr>
                      <w:rFonts w:hint="eastAsia"/>
                      <w:color w:val="auto"/>
                      <w:kern w:val="0"/>
                      <w:szCs w:val="21"/>
                      <w:lang w:eastAsia="zh-CN"/>
                    </w:rPr>
                    <w:t>）</w:t>
                  </w:r>
                  <w:r>
                    <w:rPr>
                      <w:rFonts w:hint="eastAsia"/>
                      <w:color w:val="auto"/>
                      <w:kern w:val="0"/>
                      <w:szCs w:val="21"/>
                    </w:rPr>
                    <w:t>；</w:t>
                  </w:r>
                </w:p>
              </w:tc>
            </w:tr>
          </w:tbl>
          <w:p w14:paraId="5152D9E7">
            <w:pPr>
              <w:widowControl/>
              <w:adjustRightInd w:val="0"/>
              <w:snapToGrid w:val="0"/>
              <w:spacing w:line="360" w:lineRule="auto"/>
              <w:ind w:firstLine="480" w:firstLineChars="200"/>
              <w:rPr>
                <w:rFonts w:hint="eastAsia" w:eastAsia="宋体"/>
                <w:color w:val="auto"/>
                <w:sz w:val="24"/>
                <w:szCs w:val="20"/>
                <w:lang w:eastAsia="zh-CN"/>
              </w:rPr>
            </w:pPr>
            <w:r>
              <w:rPr>
                <w:rFonts w:hint="eastAsia"/>
                <w:color w:val="auto"/>
                <w:sz w:val="24"/>
              </w:rPr>
              <w:t>根据监测结果可知，本次布设的3个监测点昼夜噪声值均可以满足《声环境质量标准》（GB3096-2008）2类标准的要求。</w:t>
            </w:r>
          </w:p>
          <w:p w14:paraId="7D465D53">
            <w:pPr>
              <w:spacing w:line="360" w:lineRule="auto"/>
              <w:ind w:firstLine="482" w:firstLineChars="200"/>
              <w:outlineLvl w:val="0"/>
              <w:rPr>
                <w:b/>
                <w:bCs/>
                <w:color w:val="auto"/>
                <w:sz w:val="24"/>
              </w:rPr>
            </w:pPr>
            <w:bookmarkStart w:id="43" w:name="_Toc30591"/>
            <w:bookmarkStart w:id="44" w:name="_Toc286"/>
            <w:bookmarkStart w:id="45" w:name="_Toc19943"/>
            <w:bookmarkStart w:id="46" w:name="_Toc17799"/>
            <w:r>
              <w:rPr>
                <w:rFonts w:hint="eastAsia"/>
                <w:b/>
                <w:bCs/>
                <w:color w:val="auto"/>
                <w:sz w:val="24"/>
              </w:rPr>
              <w:t>4、生态环境</w:t>
            </w:r>
            <w:bookmarkEnd w:id="43"/>
            <w:bookmarkEnd w:id="44"/>
            <w:bookmarkEnd w:id="45"/>
            <w:bookmarkEnd w:id="46"/>
            <w:r>
              <w:rPr>
                <w:b/>
                <w:bCs/>
                <w:color w:val="auto"/>
                <w:sz w:val="24"/>
              </w:rPr>
              <w:t>质量现状</w:t>
            </w:r>
          </w:p>
          <w:p w14:paraId="2A0FFD9B">
            <w:pPr>
              <w:widowControl/>
              <w:adjustRightInd w:val="0"/>
              <w:snapToGrid w:val="0"/>
              <w:spacing w:line="360" w:lineRule="auto"/>
              <w:ind w:firstLine="480" w:firstLineChars="200"/>
              <w:rPr>
                <w:rFonts w:hint="eastAsia"/>
                <w:color w:val="auto"/>
                <w:sz w:val="24"/>
                <w:szCs w:val="20"/>
              </w:rPr>
            </w:pPr>
            <w:r>
              <w:rPr>
                <w:rFonts w:hint="eastAsia"/>
                <w:color w:val="auto"/>
                <w:sz w:val="24"/>
                <w:szCs w:val="20"/>
                <w:lang w:eastAsia="zh-CN"/>
              </w:rPr>
              <w:t>（</w:t>
            </w:r>
            <w:r>
              <w:rPr>
                <w:rFonts w:hint="eastAsia"/>
                <w:color w:val="auto"/>
                <w:sz w:val="24"/>
                <w:szCs w:val="20"/>
                <w:lang w:val="en-US" w:eastAsia="zh-CN"/>
              </w:rPr>
              <w:t>1</w:t>
            </w:r>
            <w:r>
              <w:rPr>
                <w:rFonts w:hint="eastAsia"/>
                <w:color w:val="auto"/>
                <w:sz w:val="24"/>
                <w:szCs w:val="20"/>
                <w:lang w:eastAsia="zh-CN"/>
              </w:rPr>
              <w:t>）</w:t>
            </w:r>
            <w:r>
              <w:rPr>
                <w:rFonts w:hint="eastAsia"/>
                <w:color w:val="auto"/>
                <w:sz w:val="24"/>
                <w:szCs w:val="20"/>
              </w:rPr>
              <w:t>主体功能区划</w:t>
            </w:r>
          </w:p>
          <w:p w14:paraId="05B730C4">
            <w:pPr>
              <w:widowControl/>
              <w:adjustRightInd w:val="0"/>
              <w:snapToGrid w:val="0"/>
              <w:spacing w:line="360" w:lineRule="auto"/>
              <w:ind w:firstLine="480" w:firstLineChars="200"/>
              <w:rPr>
                <w:rFonts w:hint="eastAsia"/>
                <w:color w:val="auto"/>
                <w:sz w:val="24"/>
                <w:szCs w:val="20"/>
              </w:rPr>
            </w:pPr>
            <w:r>
              <w:rPr>
                <w:rFonts w:hint="eastAsia"/>
                <w:color w:val="auto"/>
                <w:sz w:val="24"/>
                <w:szCs w:val="20"/>
              </w:rPr>
              <w:t>根据《湖南省主体功能区规划》，本项目位于</w:t>
            </w:r>
            <w:r>
              <w:rPr>
                <w:rFonts w:hint="eastAsia"/>
                <w:color w:val="auto"/>
                <w:sz w:val="24"/>
                <w:szCs w:val="20"/>
                <w:lang w:val="en-US" w:eastAsia="zh-CN"/>
              </w:rPr>
              <w:t>国家级农产品主产区</w:t>
            </w:r>
            <w:r>
              <w:rPr>
                <w:rFonts w:hint="eastAsia"/>
                <w:color w:val="auto"/>
                <w:sz w:val="24"/>
                <w:szCs w:val="20"/>
              </w:rPr>
              <w:t>。</w:t>
            </w:r>
          </w:p>
          <w:p w14:paraId="7F5FDAD0">
            <w:pPr>
              <w:widowControl/>
              <w:adjustRightInd w:val="0"/>
              <w:snapToGrid w:val="0"/>
              <w:spacing w:line="360" w:lineRule="auto"/>
              <w:ind w:firstLine="480" w:firstLineChars="200"/>
              <w:rPr>
                <w:rFonts w:hint="eastAsia"/>
                <w:color w:val="auto"/>
                <w:sz w:val="24"/>
                <w:szCs w:val="20"/>
              </w:rPr>
            </w:pPr>
            <w:r>
              <w:rPr>
                <w:rFonts w:hint="eastAsia"/>
                <w:color w:val="auto"/>
                <w:sz w:val="24"/>
                <w:szCs w:val="20"/>
                <w:lang w:eastAsia="zh-CN"/>
              </w:rPr>
              <w:t>（</w:t>
            </w:r>
            <w:r>
              <w:rPr>
                <w:rFonts w:hint="eastAsia"/>
                <w:color w:val="auto"/>
                <w:sz w:val="24"/>
                <w:szCs w:val="20"/>
                <w:lang w:val="en-US" w:eastAsia="zh-CN"/>
              </w:rPr>
              <w:t>2</w:t>
            </w:r>
            <w:r>
              <w:rPr>
                <w:rFonts w:hint="eastAsia"/>
                <w:color w:val="auto"/>
                <w:sz w:val="24"/>
                <w:szCs w:val="20"/>
                <w:lang w:eastAsia="zh-CN"/>
              </w:rPr>
              <w:t>）</w:t>
            </w:r>
            <w:r>
              <w:rPr>
                <w:rFonts w:hint="eastAsia"/>
                <w:color w:val="auto"/>
                <w:sz w:val="24"/>
                <w:szCs w:val="20"/>
              </w:rPr>
              <w:t>区域生态功能现状</w:t>
            </w:r>
          </w:p>
          <w:p w14:paraId="0425E299">
            <w:pPr>
              <w:widowControl/>
              <w:adjustRightInd w:val="0"/>
              <w:snapToGrid w:val="0"/>
              <w:spacing w:line="360" w:lineRule="auto"/>
              <w:ind w:firstLine="480" w:firstLineChars="200"/>
              <w:rPr>
                <w:rFonts w:hint="eastAsia"/>
                <w:color w:val="auto"/>
                <w:sz w:val="24"/>
                <w:szCs w:val="20"/>
              </w:rPr>
            </w:pPr>
            <w:r>
              <w:rPr>
                <w:rFonts w:hint="eastAsia"/>
                <w:color w:val="auto"/>
                <w:sz w:val="24"/>
                <w:szCs w:val="20"/>
              </w:rPr>
              <w:t>从项目所在区域特征来看，主要是农业环境保护生态区，其主导功能是农业生产辅以农特产品的绿色农业功能。根据调查踏勘，工程所在地属于农村生态环境，土地利用类型主要为林地、耕地、荒地及少量其他土地。生态系统较稳定，承受干扰的能力较强，目前受人类活动影响明显，生态系统单一，结构简单，环境异质性差。项目所在地动物较少，主要有少量人工饲养的猪、牛、兔、鸡、鹅等家畜和少量野生鼠类、鸟类</w:t>
            </w:r>
            <w:r>
              <w:rPr>
                <w:rFonts w:hint="eastAsia"/>
                <w:color w:val="auto"/>
                <w:sz w:val="24"/>
                <w:szCs w:val="20"/>
                <w:lang w:eastAsia="zh-CN"/>
              </w:rPr>
              <w:t>、</w:t>
            </w:r>
            <w:r>
              <w:rPr>
                <w:rFonts w:hint="eastAsia"/>
                <w:color w:val="auto"/>
                <w:sz w:val="24"/>
                <w:szCs w:val="20"/>
                <w:lang w:val="en-US" w:eastAsia="zh-CN"/>
              </w:rPr>
              <w:t>鱼类</w:t>
            </w:r>
            <w:r>
              <w:rPr>
                <w:rFonts w:hint="eastAsia"/>
                <w:color w:val="auto"/>
                <w:sz w:val="24"/>
                <w:szCs w:val="20"/>
              </w:rPr>
              <w:t>，未见大型野生哺乳动物，未见珍稀濒危保护野生动物分布。区域内无天然珍稀野生动、植物分布，该区域缺少生物物种的种群源，自然组分的调控能力弱。</w:t>
            </w:r>
          </w:p>
          <w:p w14:paraId="43FDFDA2">
            <w:pPr>
              <w:widowControl/>
              <w:adjustRightInd w:val="0"/>
              <w:snapToGrid w:val="0"/>
              <w:spacing w:line="360" w:lineRule="auto"/>
              <w:ind w:firstLine="480" w:firstLineChars="200"/>
              <w:rPr>
                <w:rFonts w:hint="eastAsia"/>
                <w:color w:val="auto"/>
                <w:sz w:val="24"/>
                <w:szCs w:val="20"/>
              </w:rPr>
            </w:pPr>
            <w:r>
              <w:rPr>
                <w:rFonts w:hint="eastAsia"/>
                <w:color w:val="auto"/>
                <w:sz w:val="24"/>
                <w:szCs w:val="20"/>
                <w:lang w:eastAsia="zh-CN"/>
              </w:rPr>
              <w:t>（</w:t>
            </w:r>
            <w:r>
              <w:rPr>
                <w:rFonts w:hint="eastAsia"/>
                <w:color w:val="auto"/>
                <w:sz w:val="24"/>
                <w:szCs w:val="20"/>
                <w:lang w:val="en-US" w:eastAsia="zh-CN"/>
              </w:rPr>
              <w:t>3</w:t>
            </w:r>
            <w:r>
              <w:rPr>
                <w:rFonts w:hint="eastAsia"/>
                <w:color w:val="auto"/>
                <w:sz w:val="24"/>
                <w:szCs w:val="20"/>
                <w:lang w:eastAsia="zh-CN"/>
              </w:rPr>
              <w:t>）</w:t>
            </w:r>
            <w:r>
              <w:rPr>
                <w:rFonts w:hint="eastAsia"/>
                <w:color w:val="auto"/>
                <w:sz w:val="24"/>
                <w:szCs w:val="20"/>
              </w:rPr>
              <w:t>陆生生态</w:t>
            </w:r>
          </w:p>
          <w:p w14:paraId="79F4008B">
            <w:pPr>
              <w:widowControl/>
              <w:adjustRightInd w:val="0"/>
              <w:snapToGrid w:val="0"/>
              <w:spacing w:line="360" w:lineRule="auto"/>
              <w:ind w:firstLine="480" w:firstLineChars="200"/>
              <w:rPr>
                <w:rFonts w:hint="eastAsia"/>
                <w:color w:val="auto"/>
                <w:sz w:val="24"/>
                <w:szCs w:val="20"/>
              </w:rPr>
            </w:pPr>
            <w:r>
              <w:rPr>
                <w:rFonts w:hint="eastAsia"/>
                <w:color w:val="auto"/>
                <w:sz w:val="24"/>
                <w:szCs w:val="20"/>
              </w:rPr>
              <w:t>1）土地利用类型</w:t>
            </w:r>
          </w:p>
          <w:p w14:paraId="05DC86E0">
            <w:pPr>
              <w:widowControl/>
              <w:adjustRightInd w:val="0"/>
              <w:snapToGrid w:val="0"/>
              <w:spacing w:line="360" w:lineRule="auto"/>
              <w:ind w:firstLine="480" w:firstLineChars="200"/>
              <w:rPr>
                <w:rFonts w:hint="eastAsia"/>
                <w:color w:val="auto"/>
                <w:sz w:val="24"/>
                <w:szCs w:val="20"/>
              </w:rPr>
            </w:pPr>
            <w:r>
              <w:rPr>
                <w:rFonts w:hint="eastAsia"/>
                <w:color w:val="auto"/>
                <w:sz w:val="24"/>
                <w:szCs w:val="20"/>
              </w:rPr>
              <w:t>本项目征地范围内土地利用类型主要为林地、耕地、荒地及其它土地。</w:t>
            </w:r>
          </w:p>
          <w:p w14:paraId="420859C2">
            <w:pPr>
              <w:widowControl/>
              <w:adjustRightInd w:val="0"/>
              <w:snapToGrid w:val="0"/>
              <w:spacing w:line="360" w:lineRule="auto"/>
              <w:ind w:firstLine="480" w:firstLineChars="200"/>
              <w:rPr>
                <w:rFonts w:hint="eastAsia"/>
                <w:color w:val="auto"/>
                <w:sz w:val="24"/>
                <w:szCs w:val="20"/>
              </w:rPr>
            </w:pPr>
            <w:r>
              <w:rPr>
                <w:rFonts w:hint="eastAsia"/>
                <w:color w:val="auto"/>
                <w:sz w:val="24"/>
                <w:szCs w:val="20"/>
              </w:rPr>
              <w:t>2）动物类型</w:t>
            </w:r>
          </w:p>
          <w:p w14:paraId="28003C0E">
            <w:pPr>
              <w:widowControl/>
              <w:adjustRightInd w:val="0"/>
              <w:snapToGrid w:val="0"/>
              <w:spacing w:line="360" w:lineRule="auto"/>
              <w:ind w:firstLine="480" w:firstLineChars="200"/>
              <w:rPr>
                <w:rFonts w:hint="eastAsia"/>
                <w:color w:val="auto"/>
                <w:sz w:val="24"/>
                <w:szCs w:val="20"/>
              </w:rPr>
            </w:pPr>
            <w:r>
              <w:rPr>
                <w:rFonts w:hint="eastAsia"/>
                <w:color w:val="auto"/>
                <w:sz w:val="24"/>
                <w:szCs w:val="20"/>
              </w:rPr>
              <w:t>由于人群活动频繁，工程所在区域兽类主要是小型兽类，鸟类主要是灌丛鸟类；</w:t>
            </w:r>
          </w:p>
          <w:p w14:paraId="592FEB43">
            <w:pPr>
              <w:widowControl/>
              <w:adjustRightInd w:val="0"/>
              <w:snapToGrid w:val="0"/>
              <w:spacing w:line="360" w:lineRule="auto"/>
              <w:ind w:firstLine="480" w:firstLineChars="200"/>
              <w:rPr>
                <w:rFonts w:hint="eastAsia"/>
                <w:color w:val="auto"/>
                <w:sz w:val="24"/>
                <w:szCs w:val="20"/>
              </w:rPr>
            </w:pPr>
            <w:r>
              <w:rPr>
                <w:rFonts w:hint="eastAsia"/>
                <w:color w:val="auto"/>
                <w:sz w:val="24"/>
                <w:szCs w:val="20"/>
              </w:rPr>
              <w:t>由于人类活动较强烈，几乎没有大中型兽类和鸟类分布，工程影响区域野生动物资源主要种类有麻雀、蛇、青蛙</w:t>
            </w:r>
            <w:r>
              <w:rPr>
                <w:rFonts w:hint="eastAsia"/>
                <w:color w:val="auto"/>
                <w:sz w:val="24"/>
                <w:szCs w:val="20"/>
                <w:lang w:eastAsia="zh-CN"/>
              </w:rPr>
              <w:t>、</w:t>
            </w:r>
            <w:r>
              <w:rPr>
                <w:rFonts w:hint="eastAsia"/>
                <w:color w:val="auto"/>
                <w:sz w:val="24"/>
                <w:szCs w:val="20"/>
                <w:lang w:val="en-US" w:eastAsia="zh-CN"/>
              </w:rPr>
              <w:t>鱼类</w:t>
            </w:r>
            <w:r>
              <w:rPr>
                <w:rFonts w:hint="eastAsia"/>
                <w:color w:val="auto"/>
                <w:sz w:val="24"/>
                <w:szCs w:val="20"/>
              </w:rPr>
              <w:t>等，未发现无国家珍稀保护动物分布。</w:t>
            </w:r>
          </w:p>
          <w:p w14:paraId="2F73B6BC">
            <w:pPr>
              <w:widowControl/>
              <w:adjustRightInd w:val="0"/>
              <w:snapToGrid w:val="0"/>
              <w:spacing w:line="360" w:lineRule="auto"/>
              <w:ind w:firstLine="480" w:firstLineChars="200"/>
              <w:rPr>
                <w:rFonts w:hint="eastAsia"/>
                <w:color w:val="auto"/>
                <w:sz w:val="24"/>
                <w:szCs w:val="20"/>
              </w:rPr>
            </w:pPr>
            <w:r>
              <w:rPr>
                <w:rFonts w:hint="eastAsia"/>
                <w:color w:val="auto"/>
                <w:sz w:val="24"/>
                <w:szCs w:val="20"/>
              </w:rPr>
              <w:t>3）植被类型</w:t>
            </w:r>
          </w:p>
          <w:p w14:paraId="67795DE9">
            <w:pPr>
              <w:widowControl/>
              <w:adjustRightInd w:val="0"/>
              <w:snapToGrid w:val="0"/>
              <w:spacing w:line="360" w:lineRule="auto"/>
              <w:ind w:firstLine="480" w:firstLineChars="200"/>
              <w:rPr>
                <w:rFonts w:hint="eastAsia"/>
                <w:color w:val="auto"/>
                <w:sz w:val="24"/>
                <w:szCs w:val="20"/>
              </w:rPr>
            </w:pPr>
            <w:r>
              <w:rPr>
                <w:rFonts w:hint="eastAsia"/>
                <w:color w:val="auto"/>
                <w:sz w:val="24"/>
                <w:szCs w:val="20"/>
              </w:rPr>
              <w:t>由于人群活动频繁，本项目所在区域主要植被主要以草本</w:t>
            </w:r>
            <w:r>
              <w:rPr>
                <w:rFonts w:hint="eastAsia"/>
                <w:color w:val="auto"/>
                <w:sz w:val="24"/>
                <w:szCs w:val="20"/>
                <w:lang w:eastAsia="zh-CN"/>
              </w:rPr>
              <w:t>、</w:t>
            </w:r>
            <w:r>
              <w:rPr>
                <w:rFonts w:hint="eastAsia"/>
                <w:color w:val="auto"/>
                <w:sz w:val="24"/>
                <w:szCs w:val="20"/>
                <w:lang w:val="en-US" w:eastAsia="zh-CN"/>
              </w:rPr>
              <w:t>木本</w:t>
            </w:r>
            <w:r>
              <w:rPr>
                <w:rFonts w:hint="eastAsia"/>
                <w:color w:val="auto"/>
                <w:sz w:val="24"/>
                <w:szCs w:val="20"/>
              </w:rPr>
              <w:t>植被为主，工程影响区域内未发现珍稀陆生植物分布。</w:t>
            </w:r>
          </w:p>
          <w:p w14:paraId="00002A09">
            <w:pPr>
              <w:widowControl/>
              <w:adjustRightInd w:val="0"/>
              <w:snapToGrid w:val="0"/>
              <w:spacing w:line="360" w:lineRule="auto"/>
              <w:ind w:firstLine="480" w:firstLineChars="200"/>
              <w:rPr>
                <w:rFonts w:hint="eastAsia"/>
                <w:color w:val="auto"/>
                <w:sz w:val="24"/>
                <w:szCs w:val="20"/>
              </w:rPr>
            </w:pPr>
            <w:r>
              <w:rPr>
                <w:rFonts w:hint="eastAsia"/>
                <w:color w:val="auto"/>
                <w:sz w:val="24"/>
                <w:szCs w:val="20"/>
              </w:rPr>
              <w:t>经核实，本项目评价范围内无自然保护区、文物古迹、饮用水源保护区，无列入国家和地方保护名录的珍惜濒危动植物及古、大、珍树木分布。</w:t>
            </w:r>
          </w:p>
          <w:p w14:paraId="43C604EB">
            <w:pPr>
              <w:spacing w:line="360" w:lineRule="auto"/>
              <w:ind w:firstLine="482" w:firstLineChars="200"/>
              <w:outlineLvl w:val="0"/>
              <w:rPr>
                <w:b/>
                <w:bCs/>
                <w:color w:val="auto"/>
                <w:sz w:val="24"/>
              </w:rPr>
            </w:pPr>
            <w:bookmarkStart w:id="47" w:name="_Toc11787"/>
            <w:bookmarkStart w:id="48" w:name="_Toc24468"/>
            <w:bookmarkStart w:id="49" w:name="_Toc29502"/>
            <w:bookmarkStart w:id="50" w:name="_Toc19554"/>
            <w:r>
              <w:rPr>
                <w:rFonts w:hint="eastAsia"/>
                <w:b/>
                <w:bCs/>
                <w:color w:val="auto"/>
                <w:sz w:val="24"/>
              </w:rPr>
              <w:t>5、地下水、土壤环境</w:t>
            </w:r>
            <w:bookmarkEnd w:id="47"/>
            <w:bookmarkEnd w:id="48"/>
            <w:bookmarkEnd w:id="49"/>
            <w:bookmarkEnd w:id="50"/>
          </w:p>
          <w:p w14:paraId="350C5991">
            <w:pPr>
              <w:widowControl/>
              <w:adjustRightInd w:val="0"/>
              <w:snapToGrid w:val="0"/>
              <w:spacing w:line="360" w:lineRule="auto"/>
              <w:ind w:firstLine="480" w:firstLineChars="200"/>
              <w:rPr>
                <w:color w:val="auto"/>
                <w:kern w:val="0"/>
                <w:szCs w:val="21"/>
              </w:rPr>
            </w:pPr>
            <w:r>
              <w:rPr>
                <w:rFonts w:hint="eastAsia"/>
                <w:color w:val="auto"/>
                <w:sz w:val="24"/>
                <w:szCs w:val="20"/>
              </w:rPr>
              <w:t>本项目运营过程用地范围内地面均进行水泥硬化，因此基本无地下水和土壤污染途径，根据《建设项目环境影响报告表编制技术指南（污染影响类）》（试行），本项目无须开展地下水、土壤现状调查。</w:t>
            </w:r>
          </w:p>
        </w:tc>
      </w:tr>
      <w:tr w14:paraId="3FA81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426" w:type="dxa"/>
            <w:vAlign w:val="center"/>
          </w:tcPr>
          <w:p w14:paraId="101908F9">
            <w:pPr>
              <w:adjustRightInd w:val="0"/>
              <w:snapToGrid w:val="0"/>
              <w:jc w:val="center"/>
              <w:rPr>
                <w:color w:val="auto"/>
                <w:kern w:val="0"/>
                <w:szCs w:val="21"/>
              </w:rPr>
            </w:pPr>
            <w:r>
              <w:rPr>
                <w:color w:val="auto"/>
                <w:kern w:val="0"/>
                <w:szCs w:val="21"/>
              </w:rPr>
              <w:t>环境</w:t>
            </w:r>
          </w:p>
          <w:p w14:paraId="6BEEC36F">
            <w:pPr>
              <w:adjustRightInd w:val="0"/>
              <w:snapToGrid w:val="0"/>
              <w:jc w:val="center"/>
              <w:rPr>
                <w:color w:val="auto"/>
                <w:kern w:val="0"/>
                <w:szCs w:val="21"/>
              </w:rPr>
            </w:pPr>
            <w:r>
              <w:rPr>
                <w:color w:val="auto"/>
                <w:kern w:val="0"/>
                <w:szCs w:val="21"/>
              </w:rPr>
              <w:t>保护</w:t>
            </w:r>
          </w:p>
          <w:p w14:paraId="70863A8F">
            <w:pPr>
              <w:adjustRightInd w:val="0"/>
              <w:snapToGrid w:val="0"/>
              <w:jc w:val="center"/>
              <w:rPr>
                <w:color w:val="auto"/>
                <w:kern w:val="0"/>
                <w:szCs w:val="21"/>
                <w:u w:val="single"/>
              </w:rPr>
            </w:pPr>
            <w:r>
              <w:rPr>
                <w:color w:val="auto"/>
                <w:kern w:val="0"/>
                <w:szCs w:val="21"/>
              </w:rPr>
              <w:t>目标</w:t>
            </w:r>
          </w:p>
        </w:tc>
        <w:tc>
          <w:tcPr>
            <w:tcW w:w="8599" w:type="dxa"/>
            <w:vAlign w:val="center"/>
          </w:tcPr>
          <w:p w14:paraId="0114DA77">
            <w:pPr>
              <w:pStyle w:val="76"/>
              <w:adjustRightInd/>
              <w:spacing w:line="360" w:lineRule="auto"/>
              <w:rPr>
                <w:rStyle w:val="61"/>
                <w:rFonts w:ascii="Times New Roman" w:hAnsi="Times New Roman"/>
                <w:b/>
                <w:color w:val="auto"/>
                <w:sz w:val="21"/>
                <w:szCs w:val="21"/>
              </w:rPr>
            </w:pPr>
            <w:r>
              <w:rPr>
                <w:rStyle w:val="61"/>
                <w:rFonts w:ascii="Times New Roman" w:hAnsi="Times New Roman"/>
                <w:b/>
                <w:color w:val="auto"/>
                <w:sz w:val="21"/>
                <w:szCs w:val="21"/>
              </w:rPr>
              <w:t>表</w:t>
            </w:r>
            <w:r>
              <w:rPr>
                <w:rStyle w:val="61"/>
                <w:rFonts w:hint="eastAsia" w:ascii="Times New Roman"/>
                <w:b/>
                <w:color w:val="auto"/>
                <w:sz w:val="21"/>
                <w:szCs w:val="21"/>
              </w:rPr>
              <w:t>3-5</w:t>
            </w:r>
            <w:r>
              <w:rPr>
                <w:rStyle w:val="61"/>
                <w:rFonts w:ascii="Times New Roman" w:hAnsi="Times New Roman"/>
                <w:b/>
                <w:color w:val="auto"/>
                <w:sz w:val="21"/>
                <w:szCs w:val="21"/>
              </w:rPr>
              <w:t>项目主要环境保护目标</w:t>
            </w:r>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526"/>
              <w:gridCol w:w="1706"/>
              <w:gridCol w:w="874"/>
              <w:gridCol w:w="752"/>
              <w:gridCol w:w="735"/>
              <w:gridCol w:w="1153"/>
              <w:gridCol w:w="1116"/>
            </w:tblGrid>
            <w:tr w14:paraId="50B9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02" w:type="pct"/>
                  <w:vAlign w:val="center"/>
                </w:tcPr>
                <w:p w14:paraId="795109FA">
                  <w:pPr>
                    <w:jc w:val="center"/>
                    <w:rPr>
                      <w:b/>
                      <w:color w:val="auto"/>
                      <w:szCs w:val="21"/>
                    </w:rPr>
                  </w:pPr>
                  <w:r>
                    <w:rPr>
                      <w:b/>
                      <w:color w:val="auto"/>
                      <w:szCs w:val="21"/>
                    </w:rPr>
                    <w:t>名称</w:t>
                  </w:r>
                </w:p>
              </w:tc>
              <w:tc>
                <w:tcPr>
                  <w:tcW w:w="911" w:type="pct"/>
                  <w:vAlign w:val="center"/>
                </w:tcPr>
                <w:p w14:paraId="39116E66">
                  <w:pPr>
                    <w:jc w:val="center"/>
                    <w:rPr>
                      <w:b/>
                      <w:color w:val="auto"/>
                      <w:szCs w:val="21"/>
                    </w:rPr>
                  </w:pPr>
                  <w:r>
                    <w:rPr>
                      <w:b/>
                      <w:color w:val="auto"/>
                      <w:szCs w:val="21"/>
                    </w:rPr>
                    <w:t>保护对象</w:t>
                  </w:r>
                </w:p>
              </w:tc>
              <w:tc>
                <w:tcPr>
                  <w:tcW w:w="1019" w:type="pct"/>
                  <w:vAlign w:val="center"/>
                </w:tcPr>
                <w:p w14:paraId="5AF10D58">
                  <w:pPr>
                    <w:jc w:val="center"/>
                    <w:rPr>
                      <w:b/>
                      <w:color w:val="auto"/>
                      <w:szCs w:val="21"/>
                    </w:rPr>
                  </w:pPr>
                  <w:r>
                    <w:rPr>
                      <w:rFonts w:hint="eastAsia"/>
                      <w:b/>
                      <w:color w:val="auto"/>
                      <w:szCs w:val="21"/>
                    </w:rPr>
                    <w:t>坐标（X，Y）</w:t>
                  </w:r>
                </w:p>
              </w:tc>
              <w:tc>
                <w:tcPr>
                  <w:tcW w:w="522" w:type="pct"/>
                  <w:vAlign w:val="center"/>
                </w:tcPr>
                <w:p w14:paraId="157B9B7F">
                  <w:pPr>
                    <w:jc w:val="center"/>
                    <w:rPr>
                      <w:b/>
                      <w:color w:val="auto"/>
                      <w:szCs w:val="21"/>
                    </w:rPr>
                  </w:pPr>
                  <w:r>
                    <w:rPr>
                      <w:b/>
                      <w:color w:val="auto"/>
                      <w:szCs w:val="21"/>
                    </w:rPr>
                    <w:t>保护内容/规模</w:t>
                  </w:r>
                </w:p>
              </w:tc>
              <w:tc>
                <w:tcPr>
                  <w:tcW w:w="449" w:type="pct"/>
                  <w:vAlign w:val="center"/>
                </w:tcPr>
                <w:p w14:paraId="2C6D3980">
                  <w:pPr>
                    <w:jc w:val="center"/>
                    <w:rPr>
                      <w:b/>
                      <w:color w:val="auto"/>
                      <w:szCs w:val="21"/>
                    </w:rPr>
                  </w:pPr>
                  <w:r>
                    <w:rPr>
                      <w:b/>
                      <w:color w:val="auto"/>
                      <w:szCs w:val="21"/>
                    </w:rPr>
                    <w:t>环境功能区</w:t>
                  </w:r>
                </w:p>
              </w:tc>
              <w:tc>
                <w:tcPr>
                  <w:tcW w:w="439" w:type="pct"/>
                  <w:vAlign w:val="center"/>
                </w:tcPr>
                <w:p w14:paraId="6602C0CF">
                  <w:pPr>
                    <w:jc w:val="center"/>
                    <w:rPr>
                      <w:b/>
                      <w:color w:val="auto"/>
                      <w:szCs w:val="21"/>
                    </w:rPr>
                  </w:pPr>
                  <w:r>
                    <w:rPr>
                      <w:b/>
                      <w:color w:val="auto"/>
                      <w:szCs w:val="21"/>
                    </w:rPr>
                    <w:t>相对厂址方位</w:t>
                  </w:r>
                </w:p>
              </w:tc>
              <w:tc>
                <w:tcPr>
                  <w:tcW w:w="688" w:type="pct"/>
                  <w:vAlign w:val="center"/>
                </w:tcPr>
                <w:p w14:paraId="1CB9D2D5">
                  <w:pPr>
                    <w:jc w:val="center"/>
                    <w:rPr>
                      <w:b/>
                      <w:color w:val="auto"/>
                      <w:szCs w:val="21"/>
                    </w:rPr>
                  </w:pPr>
                  <w:r>
                    <w:rPr>
                      <w:b/>
                      <w:color w:val="auto"/>
                      <w:szCs w:val="21"/>
                    </w:rPr>
                    <w:t>相对距离</w:t>
                  </w:r>
                  <w:r>
                    <w:rPr>
                      <w:rFonts w:hint="eastAsia"/>
                      <w:b/>
                      <w:color w:val="auto"/>
                      <w:szCs w:val="21"/>
                      <w:lang w:eastAsia="zh-CN"/>
                    </w:rPr>
                    <w:t>（</w:t>
                  </w:r>
                  <w:r>
                    <w:rPr>
                      <w:rFonts w:hint="eastAsia"/>
                      <w:b/>
                      <w:color w:val="auto"/>
                      <w:szCs w:val="21"/>
                    </w:rPr>
                    <w:t>m</w:t>
                  </w:r>
                  <w:r>
                    <w:rPr>
                      <w:rFonts w:hint="eastAsia"/>
                      <w:b/>
                      <w:color w:val="auto"/>
                      <w:szCs w:val="21"/>
                      <w:lang w:eastAsia="zh-CN"/>
                    </w:rPr>
                    <w:t>）</w:t>
                  </w:r>
                </w:p>
              </w:tc>
              <w:tc>
                <w:tcPr>
                  <w:tcW w:w="666" w:type="pct"/>
                  <w:vAlign w:val="center"/>
                </w:tcPr>
                <w:p w14:paraId="328CC7A9">
                  <w:pPr>
                    <w:jc w:val="center"/>
                    <w:rPr>
                      <w:b/>
                      <w:color w:val="auto"/>
                      <w:szCs w:val="21"/>
                    </w:rPr>
                  </w:pPr>
                  <w:r>
                    <w:rPr>
                      <w:rFonts w:hint="eastAsia"/>
                      <w:b/>
                      <w:color w:val="auto"/>
                      <w:szCs w:val="21"/>
                    </w:rPr>
                    <w:t>备注</w:t>
                  </w:r>
                </w:p>
              </w:tc>
            </w:tr>
            <w:tr w14:paraId="028A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02" w:type="pct"/>
                  <w:vMerge w:val="restart"/>
                  <w:vAlign w:val="center"/>
                </w:tcPr>
                <w:p w14:paraId="56C8B21E">
                  <w:pPr>
                    <w:jc w:val="center"/>
                    <w:rPr>
                      <w:bCs/>
                      <w:color w:val="auto"/>
                      <w:szCs w:val="21"/>
                    </w:rPr>
                  </w:pPr>
                  <w:r>
                    <w:rPr>
                      <w:bCs/>
                      <w:color w:val="auto"/>
                      <w:szCs w:val="21"/>
                    </w:rPr>
                    <w:t>环境空气</w:t>
                  </w:r>
                </w:p>
              </w:tc>
              <w:tc>
                <w:tcPr>
                  <w:tcW w:w="911" w:type="pct"/>
                  <w:vAlign w:val="center"/>
                </w:tcPr>
                <w:p w14:paraId="0E159E11">
                  <w:pPr>
                    <w:jc w:val="center"/>
                    <w:rPr>
                      <w:color w:val="auto"/>
                    </w:rPr>
                  </w:pPr>
                  <w:r>
                    <w:rPr>
                      <w:rFonts w:hint="eastAsia"/>
                      <w:color w:val="auto"/>
                      <w:szCs w:val="21"/>
                    </w:rPr>
                    <w:t>居民点1</w:t>
                  </w:r>
                </w:p>
              </w:tc>
              <w:tc>
                <w:tcPr>
                  <w:tcW w:w="1019" w:type="pct"/>
                  <w:vAlign w:val="center"/>
                </w:tcPr>
                <w:p w14:paraId="3B8F7159">
                  <w:pPr>
                    <w:rPr>
                      <w:rFonts w:hint="eastAsia" w:eastAsia="宋体"/>
                      <w:color w:val="auto"/>
                      <w:kern w:val="0"/>
                      <w:szCs w:val="21"/>
                      <w:lang w:val="en-US" w:eastAsia="zh-CN"/>
                    </w:rPr>
                  </w:pPr>
                  <w:r>
                    <w:rPr>
                      <w:rFonts w:hint="eastAsia"/>
                      <w:color w:val="auto"/>
                      <w:kern w:val="0"/>
                      <w:szCs w:val="21"/>
                    </w:rPr>
                    <w:t>25652.33</w:t>
                  </w:r>
                  <w:r>
                    <w:rPr>
                      <w:rFonts w:hint="eastAsia"/>
                      <w:color w:val="auto"/>
                      <w:kern w:val="0"/>
                      <w:szCs w:val="21"/>
                      <w:lang w:val="en-US" w:eastAsia="zh-CN"/>
                    </w:rPr>
                    <w:t>,-27975.44</w:t>
                  </w:r>
                </w:p>
              </w:tc>
              <w:tc>
                <w:tcPr>
                  <w:tcW w:w="522" w:type="pct"/>
                  <w:vAlign w:val="center"/>
                </w:tcPr>
                <w:p w14:paraId="3433CC02">
                  <w:pPr>
                    <w:jc w:val="center"/>
                    <w:rPr>
                      <w:color w:val="auto"/>
                      <w:kern w:val="0"/>
                      <w:szCs w:val="21"/>
                    </w:rPr>
                  </w:pPr>
                  <w:r>
                    <w:rPr>
                      <w:rFonts w:hint="eastAsia"/>
                      <w:color w:val="auto"/>
                      <w:szCs w:val="21"/>
                    </w:rPr>
                    <w:t>约</w:t>
                  </w:r>
                  <w:r>
                    <w:rPr>
                      <w:rFonts w:hint="eastAsia"/>
                      <w:color w:val="auto"/>
                      <w:szCs w:val="21"/>
                      <w:lang w:val="en-US" w:eastAsia="zh-CN"/>
                    </w:rPr>
                    <w:t>225</w:t>
                  </w:r>
                  <w:r>
                    <w:rPr>
                      <w:rFonts w:hint="eastAsia"/>
                      <w:color w:val="auto"/>
                      <w:szCs w:val="21"/>
                    </w:rPr>
                    <w:t>人</w:t>
                  </w:r>
                </w:p>
              </w:tc>
              <w:tc>
                <w:tcPr>
                  <w:tcW w:w="449" w:type="pct"/>
                  <w:vMerge w:val="restart"/>
                  <w:vAlign w:val="center"/>
                </w:tcPr>
                <w:p w14:paraId="7BECB3EF">
                  <w:pPr>
                    <w:jc w:val="center"/>
                    <w:rPr>
                      <w:color w:val="auto"/>
                      <w:kern w:val="0"/>
                      <w:szCs w:val="21"/>
                    </w:rPr>
                  </w:pPr>
                  <w:r>
                    <w:rPr>
                      <w:rFonts w:hint="eastAsia"/>
                      <w:bCs/>
                      <w:color w:val="auto"/>
                      <w:szCs w:val="21"/>
                      <w:lang w:val="en-US" w:eastAsia="zh-CN"/>
                    </w:rPr>
                    <w:t>二</w:t>
                  </w:r>
                  <w:r>
                    <w:rPr>
                      <w:rFonts w:hint="eastAsia"/>
                      <w:bCs/>
                      <w:color w:val="auto"/>
                      <w:szCs w:val="21"/>
                    </w:rPr>
                    <w:t>类</w:t>
                  </w:r>
                </w:p>
              </w:tc>
              <w:tc>
                <w:tcPr>
                  <w:tcW w:w="439" w:type="pct"/>
                  <w:vAlign w:val="center"/>
                </w:tcPr>
                <w:p w14:paraId="128CE954">
                  <w:pPr>
                    <w:jc w:val="center"/>
                    <w:rPr>
                      <w:rFonts w:hint="eastAsia" w:eastAsia="宋体"/>
                      <w:color w:val="auto"/>
                      <w:lang w:eastAsia="zh-CN"/>
                    </w:rPr>
                  </w:pPr>
                  <w:r>
                    <w:rPr>
                      <w:rFonts w:hint="eastAsia"/>
                      <w:color w:val="auto"/>
                      <w:szCs w:val="21"/>
                      <w:lang w:val="en-US" w:eastAsia="zh-CN"/>
                    </w:rPr>
                    <w:t>S</w:t>
                  </w:r>
                </w:p>
              </w:tc>
              <w:tc>
                <w:tcPr>
                  <w:tcW w:w="688" w:type="pct"/>
                  <w:vAlign w:val="center"/>
                </w:tcPr>
                <w:p w14:paraId="4A5D1E7B">
                  <w:pPr>
                    <w:jc w:val="center"/>
                    <w:rPr>
                      <w:color w:val="auto"/>
                      <w:kern w:val="0"/>
                      <w:szCs w:val="21"/>
                      <w:u w:val="single"/>
                    </w:rPr>
                  </w:pPr>
                  <w:r>
                    <w:rPr>
                      <w:rFonts w:hint="eastAsia"/>
                      <w:color w:val="auto"/>
                      <w:szCs w:val="21"/>
                      <w:lang w:val="en-US" w:eastAsia="zh-CN"/>
                    </w:rPr>
                    <w:t>52</w:t>
                  </w:r>
                  <w:r>
                    <w:rPr>
                      <w:rFonts w:hint="eastAsia"/>
                      <w:color w:val="auto"/>
                      <w:szCs w:val="21"/>
                    </w:rPr>
                    <w:t>~500</w:t>
                  </w:r>
                </w:p>
              </w:tc>
              <w:tc>
                <w:tcPr>
                  <w:tcW w:w="666" w:type="pct"/>
                  <w:vMerge w:val="restart"/>
                  <w:vAlign w:val="center"/>
                </w:tcPr>
                <w:p w14:paraId="1CCA2AD2">
                  <w:pPr>
                    <w:jc w:val="center"/>
                    <w:rPr>
                      <w:color w:val="auto"/>
                      <w:szCs w:val="21"/>
                    </w:rPr>
                  </w:pPr>
                  <w:r>
                    <w:rPr>
                      <w:rFonts w:hint="eastAsia"/>
                      <w:color w:val="auto"/>
                      <w:szCs w:val="21"/>
                    </w:rPr>
                    <w:t>月亮山</w:t>
                  </w:r>
                </w:p>
              </w:tc>
            </w:tr>
            <w:tr w14:paraId="3D6E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02" w:type="pct"/>
                  <w:vMerge w:val="continue"/>
                  <w:vAlign w:val="center"/>
                </w:tcPr>
                <w:p w14:paraId="0F6740AE">
                  <w:pPr>
                    <w:jc w:val="center"/>
                    <w:rPr>
                      <w:bCs/>
                      <w:color w:val="auto"/>
                      <w:szCs w:val="21"/>
                    </w:rPr>
                  </w:pPr>
                </w:p>
              </w:tc>
              <w:tc>
                <w:tcPr>
                  <w:tcW w:w="911" w:type="pct"/>
                  <w:vAlign w:val="center"/>
                </w:tcPr>
                <w:p w14:paraId="79A49114">
                  <w:pPr>
                    <w:jc w:val="center"/>
                    <w:rPr>
                      <w:color w:val="auto"/>
                    </w:rPr>
                  </w:pPr>
                  <w:r>
                    <w:rPr>
                      <w:rFonts w:hint="eastAsia"/>
                      <w:color w:val="auto"/>
                      <w:szCs w:val="21"/>
                    </w:rPr>
                    <w:t>居民点2</w:t>
                  </w:r>
                </w:p>
              </w:tc>
              <w:tc>
                <w:tcPr>
                  <w:tcW w:w="1019" w:type="pct"/>
                  <w:vAlign w:val="center"/>
                </w:tcPr>
                <w:p w14:paraId="5C71B5C1">
                  <w:pPr>
                    <w:jc w:val="center"/>
                    <w:rPr>
                      <w:rFonts w:hint="eastAsia" w:eastAsia="宋体"/>
                      <w:color w:val="auto"/>
                      <w:kern w:val="0"/>
                      <w:szCs w:val="21"/>
                      <w:lang w:val="en-US" w:eastAsia="zh-CN"/>
                    </w:rPr>
                  </w:pPr>
                  <w:r>
                    <w:rPr>
                      <w:rFonts w:hint="eastAsia"/>
                      <w:color w:val="auto"/>
                      <w:kern w:val="0"/>
                      <w:szCs w:val="21"/>
                    </w:rPr>
                    <w:t>25774.94</w:t>
                  </w:r>
                  <w:r>
                    <w:rPr>
                      <w:rFonts w:hint="eastAsia"/>
                      <w:color w:val="auto"/>
                      <w:kern w:val="0"/>
                      <w:szCs w:val="21"/>
                      <w:lang w:val="en-US" w:eastAsia="zh-CN"/>
                    </w:rPr>
                    <w:t>,-27616.18</w:t>
                  </w:r>
                </w:p>
              </w:tc>
              <w:tc>
                <w:tcPr>
                  <w:tcW w:w="522" w:type="pct"/>
                  <w:vAlign w:val="center"/>
                </w:tcPr>
                <w:p w14:paraId="2BB8F5F9">
                  <w:pPr>
                    <w:jc w:val="center"/>
                    <w:rPr>
                      <w:color w:val="auto"/>
                      <w:szCs w:val="21"/>
                    </w:rPr>
                  </w:pPr>
                  <w:r>
                    <w:rPr>
                      <w:rFonts w:hint="eastAsia"/>
                      <w:color w:val="auto"/>
                      <w:szCs w:val="21"/>
                    </w:rPr>
                    <w:t>约1</w:t>
                  </w:r>
                  <w:r>
                    <w:rPr>
                      <w:rFonts w:hint="eastAsia"/>
                      <w:color w:val="auto"/>
                      <w:szCs w:val="21"/>
                      <w:lang w:val="en-US" w:eastAsia="zh-CN"/>
                    </w:rPr>
                    <w:t>35</w:t>
                  </w:r>
                  <w:r>
                    <w:rPr>
                      <w:rFonts w:hint="eastAsia"/>
                      <w:color w:val="auto"/>
                      <w:szCs w:val="21"/>
                    </w:rPr>
                    <w:t>人</w:t>
                  </w:r>
                </w:p>
              </w:tc>
              <w:tc>
                <w:tcPr>
                  <w:tcW w:w="449" w:type="pct"/>
                  <w:vMerge w:val="continue"/>
                  <w:vAlign w:val="center"/>
                </w:tcPr>
                <w:p w14:paraId="04148ABC">
                  <w:pPr>
                    <w:jc w:val="center"/>
                    <w:rPr>
                      <w:bCs/>
                      <w:color w:val="auto"/>
                      <w:szCs w:val="21"/>
                    </w:rPr>
                  </w:pPr>
                </w:p>
              </w:tc>
              <w:tc>
                <w:tcPr>
                  <w:tcW w:w="439" w:type="pct"/>
                  <w:vAlign w:val="center"/>
                </w:tcPr>
                <w:p w14:paraId="4E091621">
                  <w:pPr>
                    <w:jc w:val="center"/>
                    <w:rPr>
                      <w:color w:val="auto"/>
                      <w:szCs w:val="21"/>
                    </w:rPr>
                  </w:pPr>
                  <w:r>
                    <w:rPr>
                      <w:rFonts w:hint="eastAsia"/>
                      <w:color w:val="auto"/>
                      <w:szCs w:val="21"/>
                    </w:rPr>
                    <w:t>N</w:t>
                  </w:r>
                </w:p>
              </w:tc>
              <w:tc>
                <w:tcPr>
                  <w:tcW w:w="688" w:type="pct"/>
                  <w:vAlign w:val="center"/>
                </w:tcPr>
                <w:p w14:paraId="42BD79E1">
                  <w:pPr>
                    <w:jc w:val="center"/>
                    <w:rPr>
                      <w:color w:val="auto"/>
                      <w:szCs w:val="21"/>
                    </w:rPr>
                  </w:pPr>
                  <w:r>
                    <w:rPr>
                      <w:rFonts w:hint="eastAsia"/>
                      <w:color w:val="auto"/>
                      <w:szCs w:val="21"/>
                      <w:lang w:val="en-US" w:eastAsia="zh-CN"/>
                    </w:rPr>
                    <w:t>58</w:t>
                  </w:r>
                  <w:r>
                    <w:rPr>
                      <w:rFonts w:hint="eastAsia"/>
                      <w:color w:val="auto"/>
                      <w:szCs w:val="21"/>
                    </w:rPr>
                    <w:t>~500</w:t>
                  </w:r>
                </w:p>
              </w:tc>
              <w:tc>
                <w:tcPr>
                  <w:tcW w:w="666" w:type="pct"/>
                  <w:vMerge w:val="continue"/>
                  <w:vAlign w:val="center"/>
                </w:tcPr>
                <w:p w14:paraId="7AA62586">
                  <w:pPr>
                    <w:jc w:val="center"/>
                    <w:rPr>
                      <w:color w:val="auto"/>
                      <w:szCs w:val="21"/>
                    </w:rPr>
                  </w:pPr>
                </w:p>
              </w:tc>
            </w:tr>
            <w:tr w14:paraId="0BAF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02" w:type="pct"/>
                  <w:vMerge w:val="continue"/>
                  <w:vAlign w:val="center"/>
                </w:tcPr>
                <w:p w14:paraId="52A9031F">
                  <w:pPr>
                    <w:jc w:val="center"/>
                    <w:rPr>
                      <w:bCs/>
                      <w:color w:val="auto"/>
                      <w:szCs w:val="21"/>
                    </w:rPr>
                  </w:pPr>
                </w:p>
              </w:tc>
              <w:tc>
                <w:tcPr>
                  <w:tcW w:w="911" w:type="pct"/>
                  <w:vAlign w:val="center"/>
                </w:tcPr>
                <w:p w14:paraId="29513198">
                  <w:pPr>
                    <w:jc w:val="center"/>
                    <w:rPr>
                      <w:color w:val="auto"/>
                    </w:rPr>
                  </w:pPr>
                  <w:r>
                    <w:rPr>
                      <w:rFonts w:hint="eastAsia"/>
                      <w:color w:val="auto"/>
                      <w:szCs w:val="21"/>
                    </w:rPr>
                    <w:t>居民点3</w:t>
                  </w:r>
                </w:p>
              </w:tc>
              <w:tc>
                <w:tcPr>
                  <w:tcW w:w="1019" w:type="pct"/>
                  <w:vAlign w:val="center"/>
                </w:tcPr>
                <w:p w14:paraId="77906D3C">
                  <w:pPr>
                    <w:jc w:val="center"/>
                    <w:rPr>
                      <w:rFonts w:hint="eastAsia" w:eastAsia="宋体"/>
                      <w:color w:val="auto"/>
                      <w:kern w:val="0"/>
                      <w:szCs w:val="21"/>
                      <w:lang w:val="en-US" w:eastAsia="zh-CN"/>
                    </w:rPr>
                  </w:pPr>
                  <w:r>
                    <w:rPr>
                      <w:rFonts w:hint="eastAsia"/>
                      <w:color w:val="auto"/>
                      <w:kern w:val="0"/>
                      <w:szCs w:val="21"/>
                    </w:rPr>
                    <w:t>6100.42</w:t>
                  </w:r>
                  <w:r>
                    <w:rPr>
                      <w:rFonts w:hint="eastAsia"/>
                      <w:color w:val="auto"/>
                      <w:kern w:val="0"/>
                      <w:szCs w:val="21"/>
                      <w:lang w:val="en-US" w:eastAsia="zh-CN"/>
                    </w:rPr>
                    <w:t>,-2821.15</w:t>
                  </w:r>
                </w:p>
              </w:tc>
              <w:tc>
                <w:tcPr>
                  <w:tcW w:w="522" w:type="pct"/>
                  <w:vAlign w:val="center"/>
                </w:tcPr>
                <w:p w14:paraId="77159F90">
                  <w:pPr>
                    <w:jc w:val="center"/>
                    <w:rPr>
                      <w:color w:val="auto"/>
                      <w:szCs w:val="21"/>
                    </w:rPr>
                  </w:pPr>
                  <w:r>
                    <w:rPr>
                      <w:rFonts w:hint="eastAsia"/>
                      <w:color w:val="auto"/>
                      <w:szCs w:val="21"/>
                    </w:rPr>
                    <w:t>约</w:t>
                  </w:r>
                  <w:r>
                    <w:rPr>
                      <w:rFonts w:hint="eastAsia"/>
                      <w:color w:val="auto"/>
                      <w:szCs w:val="21"/>
                      <w:lang w:val="en-US" w:eastAsia="zh-CN"/>
                    </w:rPr>
                    <w:t>200</w:t>
                  </w:r>
                  <w:r>
                    <w:rPr>
                      <w:rFonts w:hint="eastAsia"/>
                      <w:color w:val="auto"/>
                      <w:szCs w:val="21"/>
                    </w:rPr>
                    <w:t>人</w:t>
                  </w:r>
                </w:p>
              </w:tc>
              <w:tc>
                <w:tcPr>
                  <w:tcW w:w="449" w:type="pct"/>
                  <w:vMerge w:val="continue"/>
                  <w:vAlign w:val="center"/>
                </w:tcPr>
                <w:p w14:paraId="29C41B4E">
                  <w:pPr>
                    <w:jc w:val="center"/>
                    <w:rPr>
                      <w:bCs/>
                      <w:color w:val="auto"/>
                      <w:szCs w:val="21"/>
                    </w:rPr>
                  </w:pPr>
                </w:p>
              </w:tc>
              <w:tc>
                <w:tcPr>
                  <w:tcW w:w="439" w:type="pct"/>
                  <w:vAlign w:val="center"/>
                </w:tcPr>
                <w:p w14:paraId="350798F8">
                  <w:pPr>
                    <w:jc w:val="center"/>
                    <w:rPr>
                      <w:color w:val="auto"/>
                      <w:szCs w:val="21"/>
                    </w:rPr>
                  </w:pPr>
                  <w:r>
                    <w:rPr>
                      <w:rFonts w:hint="eastAsia"/>
                      <w:color w:val="auto"/>
                      <w:szCs w:val="21"/>
                    </w:rPr>
                    <w:t>S</w:t>
                  </w:r>
                </w:p>
              </w:tc>
              <w:tc>
                <w:tcPr>
                  <w:tcW w:w="688" w:type="pct"/>
                  <w:vAlign w:val="center"/>
                </w:tcPr>
                <w:p w14:paraId="1843FF80">
                  <w:pPr>
                    <w:jc w:val="center"/>
                    <w:rPr>
                      <w:color w:val="auto"/>
                      <w:szCs w:val="21"/>
                    </w:rPr>
                  </w:pPr>
                  <w:r>
                    <w:rPr>
                      <w:rFonts w:hint="eastAsia"/>
                      <w:color w:val="auto"/>
                      <w:szCs w:val="21"/>
                      <w:lang w:val="en-US" w:eastAsia="zh-CN"/>
                    </w:rPr>
                    <w:t>53</w:t>
                  </w:r>
                  <w:r>
                    <w:rPr>
                      <w:rFonts w:hint="eastAsia"/>
                      <w:color w:val="auto"/>
                      <w:szCs w:val="21"/>
                    </w:rPr>
                    <w:t>~500</w:t>
                  </w:r>
                </w:p>
              </w:tc>
              <w:tc>
                <w:tcPr>
                  <w:tcW w:w="666" w:type="pct"/>
                  <w:vMerge w:val="continue"/>
                  <w:vAlign w:val="center"/>
                </w:tcPr>
                <w:p w14:paraId="0C51B3C4">
                  <w:pPr>
                    <w:jc w:val="center"/>
                    <w:rPr>
                      <w:color w:val="auto"/>
                      <w:szCs w:val="21"/>
                    </w:rPr>
                  </w:pPr>
                </w:p>
              </w:tc>
            </w:tr>
            <w:tr w14:paraId="3645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02" w:type="pct"/>
                  <w:vMerge w:val="continue"/>
                  <w:vAlign w:val="center"/>
                </w:tcPr>
                <w:p w14:paraId="38BF1549">
                  <w:pPr>
                    <w:jc w:val="center"/>
                    <w:rPr>
                      <w:bCs/>
                      <w:color w:val="auto"/>
                      <w:szCs w:val="21"/>
                    </w:rPr>
                  </w:pPr>
                </w:p>
              </w:tc>
              <w:tc>
                <w:tcPr>
                  <w:tcW w:w="911" w:type="pct"/>
                  <w:vAlign w:val="center"/>
                </w:tcPr>
                <w:p w14:paraId="42E6D473">
                  <w:pPr>
                    <w:jc w:val="center"/>
                    <w:rPr>
                      <w:color w:val="auto"/>
                      <w:kern w:val="0"/>
                      <w:szCs w:val="21"/>
                      <w:u w:val="single"/>
                    </w:rPr>
                  </w:pPr>
                  <w:r>
                    <w:rPr>
                      <w:rFonts w:hint="eastAsia"/>
                      <w:color w:val="auto"/>
                      <w:szCs w:val="21"/>
                    </w:rPr>
                    <w:t>居民点4</w:t>
                  </w:r>
                </w:p>
              </w:tc>
              <w:tc>
                <w:tcPr>
                  <w:tcW w:w="1019" w:type="pct"/>
                  <w:vAlign w:val="center"/>
                </w:tcPr>
                <w:p w14:paraId="3AE46FEB">
                  <w:pPr>
                    <w:jc w:val="center"/>
                    <w:rPr>
                      <w:rFonts w:hint="eastAsia" w:eastAsia="宋体"/>
                      <w:color w:val="auto"/>
                      <w:kern w:val="0"/>
                      <w:szCs w:val="21"/>
                      <w:lang w:val="en-US" w:eastAsia="zh-CN"/>
                    </w:rPr>
                  </w:pPr>
                  <w:r>
                    <w:rPr>
                      <w:rFonts w:hint="eastAsia"/>
                      <w:color w:val="auto"/>
                      <w:kern w:val="0"/>
                      <w:szCs w:val="21"/>
                    </w:rPr>
                    <w:t>6123.83</w:t>
                  </w:r>
                  <w:r>
                    <w:rPr>
                      <w:rFonts w:hint="eastAsia"/>
                      <w:color w:val="auto"/>
                      <w:kern w:val="0"/>
                      <w:szCs w:val="21"/>
                      <w:lang w:val="en-US" w:eastAsia="zh-CN"/>
                    </w:rPr>
                    <w:t>,-2494.10</w:t>
                  </w:r>
                </w:p>
              </w:tc>
              <w:tc>
                <w:tcPr>
                  <w:tcW w:w="522" w:type="pct"/>
                  <w:vAlign w:val="center"/>
                </w:tcPr>
                <w:p w14:paraId="31BA2787">
                  <w:pPr>
                    <w:jc w:val="center"/>
                    <w:rPr>
                      <w:color w:val="auto"/>
                      <w:kern w:val="0"/>
                      <w:szCs w:val="21"/>
                    </w:rPr>
                  </w:pPr>
                  <w:r>
                    <w:rPr>
                      <w:rFonts w:hint="eastAsia"/>
                      <w:color w:val="auto"/>
                      <w:szCs w:val="21"/>
                    </w:rPr>
                    <w:t>约</w:t>
                  </w:r>
                  <w:r>
                    <w:rPr>
                      <w:rFonts w:hint="eastAsia"/>
                      <w:color w:val="auto"/>
                      <w:szCs w:val="21"/>
                      <w:lang w:val="en-US" w:eastAsia="zh-CN"/>
                    </w:rPr>
                    <w:t>190</w:t>
                  </w:r>
                  <w:r>
                    <w:rPr>
                      <w:rFonts w:hint="eastAsia"/>
                      <w:color w:val="auto"/>
                      <w:szCs w:val="21"/>
                    </w:rPr>
                    <w:t>人</w:t>
                  </w:r>
                </w:p>
              </w:tc>
              <w:tc>
                <w:tcPr>
                  <w:tcW w:w="449" w:type="pct"/>
                  <w:vMerge w:val="continue"/>
                  <w:vAlign w:val="center"/>
                </w:tcPr>
                <w:p w14:paraId="4894611B">
                  <w:pPr>
                    <w:jc w:val="center"/>
                    <w:rPr>
                      <w:color w:val="auto"/>
                      <w:kern w:val="0"/>
                      <w:szCs w:val="21"/>
                    </w:rPr>
                  </w:pPr>
                </w:p>
              </w:tc>
              <w:tc>
                <w:tcPr>
                  <w:tcW w:w="439" w:type="pct"/>
                  <w:vAlign w:val="center"/>
                </w:tcPr>
                <w:p w14:paraId="0CBB6373">
                  <w:pPr>
                    <w:jc w:val="center"/>
                    <w:rPr>
                      <w:rFonts w:hint="eastAsia" w:eastAsia="宋体"/>
                      <w:color w:val="auto"/>
                      <w:kern w:val="0"/>
                      <w:szCs w:val="21"/>
                      <w:u w:val="single"/>
                      <w:lang w:eastAsia="zh-CN"/>
                    </w:rPr>
                  </w:pPr>
                  <w:r>
                    <w:rPr>
                      <w:rFonts w:hint="eastAsia"/>
                      <w:color w:val="auto"/>
                      <w:szCs w:val="21"/>
                      <w:lang w:val="en-US" w:eastAsia="zh-CN"/>
                    </w:rPr>
                    <w:t>N</w:t>
                  </w:r>
                </w:p>
              </w:tc>
              <w:tc>
                <w:tcPr>
                  <w:tcW w:w="688" w:type="pct"/>
                  <w:vAlign w:val="center"/>
                </w:tcPr>
                <w:p w14:paraId="71B10DAD">
                  <w:pPr>
                    <w:jc w:val="center"/>
                    <w:rPr>
                      <w:color w:val="auto"/>
                      <w:kern w:val="0"/>
                      <w:szCs w:val="21"/>
                      <w:u w:val="single"/>
                    </w:rPr>
                  </w:pPr>
                  <w:r>
                    <w:rPr>
                      <w:rFonts w:hint="eastAsia"/>
                      <w:color w:val="auto"/>
                      <w:szCs w:val="21"/>
                      <w:lang w:val="en-US" w:eastAsia="zh-CN"/>
                    </w:rPr>
                    <w:t>127</w:t>
                  </w:r>
                  <w:r>
                    <w:rPr>
                      <w:rFonts w:hint="eastAsia"/>
                      <w:color w:val="auto"/>
                      <w:szCs w:val="21"/>
                    </w:rPr>
                    <w:t>~500</w:t>
                  </w:r>
                </w:p>
              </w:tc>
              <w:tc>
                <w:tcPr>
                  <w:tcW w:w="666" w:type="pct"/>
                  <w:vAlign w:val="center"/>
                </w:tcPr>
                <w:p w14:paraId="5A80ADCD">
                  <w:pPr>
                    <w:jc w:val="center"/>
                    <w:rPr>
                      <w:color w:val="auto"/>
                      <w:szCs w:val="21"/>
                    </w:rPr>
                  </w:pPr>
                  <w:r>
                    <w:rPr>
                      <w:rFonts w:hint="eastAsia"/>
                      <w:color w:val="auto"/>
                      <w:szCs w:val="21"/>
                    </w:rPr>
                    <w:t>两河口</w:t>
                  </w:r>
                </w:p>
              </w:tc>
            </w:tr>
            <w:tr w14:paraId="6884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02" w:type="pct"/>
                  <w:vMerge w:val="continue"/>
                  <w:vAlign w:val="center"/>
                </w:tcPr>
                <w:p w14:paraId="2B3AC5E2">
                  <w:pPr>
                    <w:jc w:val="center"/>
                    <w:rPr>
                      <w:bCs/>
                      <w:color w:val="auto"/>
                      <w:szCs w:val="21"/>
                    </w:rPr>
                  </w:pPr>
                </w:p>
              </w:tc>
              <w:tc>
                <w:tcPr>
                  <w:tcW w:w="911" w:type="pct"/>
                  <w:shd w:val="clear" w:color="auto" w:fill="auto"/>
                  <w:vAlign w:val="center"/>
                </w:tcPr>
                <w:p w14:paraId="64069D33">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居民点5</w:t>
                  </w:r>
                </w:p>
              </w:tc>
              <w:tc>
                <w:tcPr>
                  <w:tcW w:w="1019" w:type="pct"/>
                  <w:shd w:val="clear" w:color="auto" w:fill="auto"/>
                  <w:vAlign w:val="center"/>
                </w:tcPr>
                <w:p w14:paraId="688F7D2D">
                  <w:pPr>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18472.96</w:t>
                  </w:r>
                  <w:r>
                    <w:rPr>
                      <w:rFonts w:hint="eastAsia" w:cs="Times New Roman"/>
                      <w:color w:val="auto"/>
                      <w:kern w:val="0"/>
                      <w:sz w:val="21"/>
                      <w:szCs w:val="21"/>
                      <w:lang w:val="en-US" w:eastAsia="zh-CN" w:bidi="ar-SA"/>
                    </w:rPr>
                    <w:t>,5474.29</w:t>
                  </w:r>
                </w:p>
              </w:tc>
              <w:tc>
                <w:tcPr>
                  <w:tcW w:w="522" w:type="pct"/>
                  <w:shd w:val="clear" w:color="auto" w:fill="auto"/>
                  <w:vAlign w:val="center"/>
                </w:tcPr>
                <w:p w14:paraId="3029AE6B">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约</w:t>
                  </w:r>
                  <w:r>
                    <w:rPr>
                      <w:rFonts w:hint="eastAsia"/>
                      <w:color w:val="auto"/>
                      <w:szCs w:val="21"/>
                      <w:lang w:val="en-US" w:eastAsia="zh-CN"/>
                    </w:rPr>
                    <w:t>35</w:t>
                  </w:r>
                  <w:r>
                    <w:rPr>
                      <w:rFonts w:hint="eastAsia"/>
                      <w:color w:val="auto"/>
                      <w:szCs w:val="21"/>
                    </w:rPr>
                    <w:t>人</w:t>
                  </w:r>
                </w:p>
              </w:tc>
              <w:tc>
                <w:tcPr>
                  <w:tcW w:w="449" w:type="pct"/>
                  <w:vMerge w:val="continue"/>
                  <w:shd w:val="clear" w:color="auto" w:fill="auto"/>
                  <w:vAlign w:val="center"/>
                </w:tcPr>
                <w:p w14:paraId="7FA852C9">
                  <w:pPr>
                    <w:jc w:val="center"/>
                    <w:rPr>
                      <w:rFonts w:ascii="Times New Roman" w:hAnsi="Times New Roman" w:eastAsia="宋体" w:cs="Times New Roman"/>
                      <w:color w:val="auto"/>
                      <w:kern w:val="0"/>
                      <w:sz w:val="21"/>
                      <w:szCs w:val="21"/>
                      <w:lang w:val="en-US" w:eastAsia="zh-CN" w:bidi="ar-SA"/>
                    </w:rPr>
                  </w:pPr>
                </w:p>
              </w:tc>
              <w:tc>
                <w:tcPr>
                  <w:tcW w:w="439" w:type="pct"/>
                  <w:shd w:val="clear" w:color="auto" w:fill="auto"/>
                  <w:vAlign w:val="center"/>
                </w:tcPr>
                <w:p w14:paraId="4EA8B5BD">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ES</w:t>
                  </w:r>
                </w:p>
              </w:tc>
              <w:tc>
                <w:tcPr>
                  <w:tcW w:w="688" w:type="pct"/>
                  <w:shd w:val="clear" w:color="auto" w:fill="auto"/>
                  <w:vAlign w:val="center"/>
                </w:tcPr>
                <w:p w14:paraId="6528BDD3">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209</w:t>
                  </w:r>
                  <w:r>
                    <w:rPr>
                      <w:rFonts w:hint="eastAsia"/>
                      <w:color w:val="auto"/>
                      <w:szCs w:val="21"/>
                    </w:rPr>
                    <w:t>~500</w:t>
                  </w:r>
                </w:p>
              </w:tc>
              <w:tc>
                <w:tcPr>
                  <w:tcW w:w="666" w:type="pct"/>
                  <w:vMerge w:val="restart"/>
                  <w:vAlign w:val="center"/>
                </w:tcPr>
                <w:p w14:paraId="467F4AB0">
                  <w:pPr>
                    <w:jc w:val="center"/>
                    <w:rPr>
                      <w:color w:val="auto"/>
                      <w:szCs w:val="21"/>
                    </w:rPr>
                  </w:pPr>
                  <w:r>
                    <w:rPr>
                      <w:rFonts w:hint="eastAsia"/>
                      <w:color w:val="auto"/>
                      <w:szCs w:val="21"/>
                    </w:rPr>
                    <w:t>戈尔潭</w:t>
                  </w:r>
                </w:p>
              </w:tc>
            </w:tr>
            <w:tr w14:paraId="74D4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02" w:type="pct"/>
                  <w:vMerge w:val="continue"/>
                  <w:vAlign w:val="center"/>
                </w:tcPr>
                <w:p w14:paraId="673070DB">
                  <w:pPr>
                    <w:jc w:val="center"/>
                    <w:rPr>
                      <w:bCs/>
                      <w:color w:val="auto"/>
                      <w:szCs w:val="21"/>
                    </w:rPr>
                  </w:pPr>
                </w:p>
              </w:tc>
              <w:tc>
                <w:tcPr>
                  <w:tcW w:w="911" w:type="pct"/>
                  <w:vAlign w:val="center"/>
                </w:tcPr>
                <w:p w14:paraId="7B277C02">
                  <w:pPr>
                    <w:jc w:val="center"/>
                    <w:rPr>
                      <w:color w:val="auto"/>
                      <w:szCs w:val="21"/>
                    </w:rPr>
                  </w:pPr>
                  <w:r>
                    <w:rPr>
                      <w:rFonts w:hint="eastAsia"/>
                      <w:color w:val="auto"/>
                      <w:szCs w:val="21"/>
                    </w:rPr>
                    <w:t>居民点6</w:t>
                  </w:r>
                </w:p>
              </w:tc>
              <w:tc>
                <w:tcPr>
                  <w:tcW w:w="1019" w:type="pct"/>
                  <w:vAlign w:val="center"/>
                </w:tcPr>
                <w:p w14:paraId="4761F776">
                  <w:pPr>
                    <w:jc w:val="center"/>
                    <w:rPr>
                      <w:rFonts w:hint="eastAsia" w:eastAsia="宋体"/>
                      <w:color w:val="auto"/>
                      <w:kern w:val="0"/>
                      <w:szCs w:val="21"/>
                      <w:lang w:val="en-US" w:eastAsia="zh-CN"/>
                    </w:rPr>
                  </w:pPr>
                  <w:r>
                    <w:rPr>
                      <w:rFonts w:hint="eastAsia"/>
                      <w:color w:val="auto"/>
                      <w:kern w:val="0"/>
                      <w:szCs w:val="21"/>
                    </w:rPr>
                    <w:t>18721.13</w:t>
                  </w:r>
                  <w:r>
                    <w:rPr>
                      <w:rFonts w:hint="eastAsia"/>
                      <w:color w:val="auto"/>
                      <w:kern w:val="0"/>
                      <w:szCs w:val="21"/>
                      <w:lang w:val="en-US" w:eastAsia="zh-CN"/>
                    </w:rPr>
                    <w:t>,13,5498.04</w:t>
                  </w:r>
                </w:p>
              </w:tc>
              <w:tc>
                <w:tcPr>
                  <w:tcW w:w="522" w:type="pct"/>
                  <w:vAlign w:val="center"/>
                </w:tcPr>
                <w:p w14:paraId="51154D04">
                  <w:pPr>
                    <w:jc w:val="center"/>
                    <w:rPr>
                      <w:color w:val="auto"/>
                      <w:szCs w:val="21"/>
                    </w:rPr>
                  </w:pPr>
                  <w:r>
                    <w:rPr>
                      <w:rFonts w:hint="eastAsia"/>
                      <w:color w:val="auto"/>
                      <w:szCs w:val="21"/>
                    </w:rPr>
                    <w:t>约</w:t>
                  </w:r>
                  <w:r>
                    <w:rPr>
                      <w:rFonts w:hint="eastAsia"/>
                      <w:color w:val="auto"/>
                      <w:szCs w:val="21"/>
                      <w:lang w:val="en-US" w:eastAsia="zh-CN"/>
                    </w:rPr>
                    <w:t>25</w:t>
                  </w:r>
                  <w:r>
                    <w:rPr>
                      <w:rFonts w:hint="eastAsia"/>
                      <w:color w:val="auto"/>
                      <w:szCs w:val="21"/>
                    </w:rPr>
                    <w:t>人</w:t>
                  </w:r>
                </w:p>
              </w:tc>
              <w:tc>
                <w:tcPr>
                  <w:tcW w:w="449" w:type="pct"/>
                  <w:vMerge w:val="continue"/>
                  <w:vAlign w:val="center"/>
                </w:tcPr>
                <w:p w14:paraId="1CE09129">
                  <w:pPr>
                    <w:jc w:val="center"/>
                    <w:rPr>
                      <w:color w:val="auto"/>
                      <w:kern w:val="0"/>
                      <w:szCs w:val="21"/>
                    </w:rPr>
                  </w:pPr>
                </w:p>
              </w:tc>
              <w:tc>
                <w:tcPr>
                  <w:tcW w:w="439" w:type="pct"/>
                  <w:vAlign w:val="center"/>
                </w:tcPr>
                <w:p w14:paraId="287425D5">
                  <w:pPr>
                    <w:jc w:val="center"/>
                    <w:rPr>
                      <w:rFonts w:hint="eastAsia" w:eastAsia="宋体"/>
                      <w:color w:val="auto"/>
                      <w:szCs w:val="21"/>
                      <w:lang w:eastAsia="zh-CN"/>
                    </w:rPr>
                  </w:pPr>
                  <w:r>
                    <w:rPr>
                      <w:rFonts w:hint="eastAsia"/>
                      <w:color w:val="auto"/>
                      <w:szCs w:val="21"/>
                    </w:rPr>
                    <w:t>W</w:t>
                  </w:r>
                  <w:r>
                    <w:rPr>
                      <w:rFonts w:hint="eastAsia"/>
                      <w:color w:val="auto"/>
                      <w:szCs w:val="21"/>
                      <w:lang w:val="en-US" w:eastAsia="zh-CN"/>
                    </w:rPr>
                    <w:t>S</w:t>
                  </w:r>
                </w:p>
              </w:tc>
              <w:tc>
                <w:tcPr>
                  <w:tcW w:w="688" w:type="pct"/>
                  <w:vAlign w:val="center"/>
                </w:tcPr>
                <w:p w14:paraId="6B9AB2B1">
                  <w:pPr>
                    <w:jc w:val="center"/>
                    <w:rPr>
                      <w:rFonts w:hint="default" w:eastAsia="宋体"/>
                      <w:color w:val="auto"/>
                      <w:szCs w:val="21"/>
                      <w:lang w:val="en-US" w:eastAsia="zh-CN"/>
                    </w:rPr>
                  </w:pPr>
                  <w:r>
                    <w:rPr>
                      <w:rFonts w:hint="eastAsia"/>
                      <w:color w:val="auto"/>
                      <w:szCs w:val="21"/>
                      <w:lang w:val="en-US" w:eastAsia="zh-CN"/>
                    </w:rPr>
                    <w:t>51~500</w:t>
                  </w:r>
                </w:p>
              </w:tc>
              <w:tc>
                <w:tcPr>
                  <w:tcW w:w="666" w:type="pct"/>
                  <w:vMerge w:val="continue"/>
                  <w:vAlign w:val="center"/>
                </w:tcPr>
                <w:p w14:paraId="025C5A0D">
                  <w:pPr>
                    <w:jc w:val="center"/>
                    <w:rPr>
                      <w:color w:val="auto"/>
                      <w:szCs w:val="21"/>
                    </w:rPr>
                  </w:pPr>
                </w:p>
              </w:tc>
            </w:tr>
            <w:tr w14:paraId="01A9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302" w:type="pct"/>
                  <w:vMerge w:val="continue"/>
                  <w:vAlign w:val="center"/>
                </w:tcPr>
                <w:p w14:paraId="0FE2AF80">
                  <w:pPr>
                    <w:jc w:val="center"/>
                    <w:rPr>
                      <w:bCs/>
                      <w:color w:val="auto"/>
                      <w:szCs w:val="21"/>
                    </w:rPr>
                  </w:pPr>
                </w:p>
              </w:tc>
              <w:tc>
                <w:tcPr>
                  <w:tcW w:w="911" w:type="pct"/>
                  <w:shd w:val="clear" w:color="auto" w:fill="auto"/>
                  <w:vAlign w:val="center"/>
                </w:tcPr>
                <w:p w14:paraId="6D6AC628">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居民点</w:t>
                  </w:r>
                  <w:r>
                    <w:rPr>
                      <w:rFonts w:hint="eastAsia"/>
                      <w:color w:val="auto"/>
                      <w:szCs w:val="21"/>
                      <w:lang w:val="en-US" w:eastAsia="zh-CN"/>
                    </w:rPr>
                    <w:t>7</w:t>
                  </w:r>
                </w:p>
              </w:tc>
              <w:tc>
                <w:tcPr>
                  <w:tcW w:w="1019" w:type="pct"/>
                  <w:shd w:val="clear" w:color="auto" w:fill="auto"/>
                  <w:vAlign w:val="center"/>
                </w:tcPr>
                <w:p w14:paraId="52CE2EDD">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152.30</w:t>
                  </w:r>
                  <w:r>
                    <w:rPr>
                      <w:rFonts w:hint="eastAsia"/>
                      <w:color w:val="auto"/>
                      <w:kern w:val="0"/>
                      <w:szCs w:val="21"/>
                      <w:lang w:val="en-US" w:eastAsia="zh-CN"/>
                    </w:rPr>
                    <w:t>,-471.30</w:t>
                  </w:r>
                </w:p>
              </w:tc>
              <w:tc>
                <w:tcPr>
                  <w:tcW w:w="522" w:type="pct"/>
                  <w:shd w:val="clear" w:color="auto" w:fill="auto"/>
                  <w:vAlign w:val="center"/>
                </w:tcPr>
                <w:p w14:paraId="7DFA9606">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约1</w:t>
                  </w:r>
                  <w:r>
                    <w:rPr>
                      <w:rFonts w:hint="eastAsia"/>
                      <w:color w:val="auto"/>
                      <w:szCs w:val="21"/>
                      <w:lang w:val="en-US" w:eastAsia="zh-CN"/>
                    </w:rPr>
                    <w:t>60</w:t>
                  </w:r>
                  <w:r>
                    <w:rPr>
                      <w:rFonts w:hint="eastAsia"/>
                      <w:color w:val="auto"/>
                      <w:szCs w:val="21"/>
                    </w:rPr>
                    <w:t>人</w:t>
                  </w:r>
                </w:p>
              </w:tc>
              <w:tc>
                <w:tcPr>
                  <w:tcW w:w="449" w:type="pct"/>
                  <w:vMerge w:val="continue"/>
                  <w:vAlign w:val="center"/>
                </w:tcPr>
                <w:p w14:paraId="70D5FAA7">
                  <w:pPr>
                    <w:jc w:val="center"/>
                    <w:rPr>
                      <w:color w:val="auto"/>
                      <w:kern w:val="0"/>
                      <w:szCs w:val="21"/>
                    </w:rPr>
                  </w:pPr>
                </w:p>
              </w:tc>
              <w:tc>
                <w:tcPr>
                  <w:tcW w:w="439" w:type="pct"/>
                  <w:shd w:val="clear" w:color="auto" w:fill="auto"/>
                  <w:vAlign w:val="center"/>
                </w:tcPr>
                <w:p w14:paraId="589F3561">
                  <w:pPr>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ES</w:t>
                  </w:r>
                </w:p>
              </w:tc>
              <w:tc>
                <w:tcPr>
                  <w:tcW w:w="688" w:type="pct"/>
                  <w:shd w:val="clear" w:color="auto" w:fill="auto"/>
                  <w:vAlign w:val="center"/>
                </w:tcPr>
                <w:p w14:paraId="6D95A360">
                  <w:pPr>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158~500</w:t>
                  </w:r>
                </w:p>
              </w:tc>
              <w:tc>
                <w:tcPr>
                  <w:tcW w:w="666" w:type="pct"/>
                  <w:shd w:val="clear" w:color="auto" w:fill="auto"/>
                  <w:vAlign w:val="center"/>
                </w:tcPr>
                <w:p w14:paraId="4F9F8E70">
                  <w:pPr>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黄石水厂</w:t>
                  </w:r>
                </w:p>
              </w:tc>
            </w:tr>
            <w:tr w14:paraId="272E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302" w:type="pct"/>
                  <w:vMerge w:val="continue"/>
                  <w:vAlign w:val="center"/>
                </w:tcPr>
                <w:p w14:paraId="4B753431">
                  <w:pPr>
                    <w:jc w:val="center"/>
                    <w:rPr>
                      <w:bCs/>
                      <w:color w:val="auto"/>
                      <w:szCs w:val="21"/>
                    </w:rPr>
                  </w:pPr>
                </w:p>
              </w:tc>
              <w:tc>
                <w:tcPr>
                  <w:tcW w:w="911" w:type="pct"/>
                  <w:shd w:val="clear" w:color="auto" w:fill="auto"/>
                  <w:vAlign w:val="center"/>
                </w:tcPr>
                <w:p w14:paraId="412279CA">
                  <w:pPr>
                    <w:jc w:val="center"/>
                    <w:rPr>
                      <w:rFonts w:hint="eastAsia"/>
                      <w:color w:val="auto"/>
                      <w:szCs w:val="21"/>
                    </w:rPr>
                  </w:pPr>
                  <w:r>
                    <w:rPr>
                      <w:rFonts w:hint="eastAsia"/>
                      <w:color w:val="auto"/>
                      <w:szCs w:val="21"/>
                    </w:rPr>
                    <w:t>居民点</w:t>
                  </w:r>
                  <w:r>
                    <w:rPr>
                      <w:rFonts w:hint="eastAsia"/>
                      <w:color w:val="auto"/>
                      <w:szCs w:val="21"/>
                      <w:lang w:val="en-US" w:eastAsia="zh-CN"/>
                    </w:rPr>
                    <w:t>8</w:t>
                  </w:r>
                </w:p>
              </w:tc>
              <w:tc>
                <w:tcPr>
                  <w:tcW w:w="1019" w:type="pct"/>
                  <w:shd w:val="clear" w:color="auto" w:fill="auto"/>
                  <w:vAlign w:val="center"/>
                </w:tcPr>
                <w:p w14:paraId="1FD5637F">
                  <w:pPr>
                    <w:jc w:val="center"/>
                    <w:rPr>
                      <w:rFonts w:hint="eastAsia" w:eastAsia="宋体"/>
                      <w:color w:val="auto"/>
                      <w:kern w:val="0"/>
                      <w:szCs w:val="21"/>
                      <w:lang w:val="en-US" w:eastAsia="zh-CN"/>
                    </w:rPr>
                  </w:pPr>
                  <w:r>
                    <w:rPr>
                      <w:rFonts w:hint="eastAsia"/>
                      <w:color w:val="auto"/>
                      <w:kern w:val="0"/>
                      <w:szCs w:val="21"/>
                    </w:rPr>
                    <w:t>20030.67</w:t>
                  </w:r>
                  <w:r>
                    <w:rPr>
                      <w:rFonts w:hint="eastAsia"/>
                      <w:color w:val="auto"/>
                      <w:kern w:val="0"/>
                      <w:szCs w:val="21"/>
                      <w:lang w:val="en-US" w:eastAsia="zh-CN"/>
                    </w:rPr>
                    <w:t>,-559.62</w:t>
                  </w:r>
                </w:p>
              </w:tc>
              <w:tc>
                <w:tcPr>
                  <w:tcW w:w="522" w:type="pct"/>
                  <w:shd w:val="clear" w:color="auto" w:fill="auto"/>
                  <w:vAlign w:val="center"/>
                </w:tcPr>
                <w:p w14:paraId="75E3B386">
                  <w:pPr>
                    <w:jc w:val="center"/>
                    <w:rPr>
                      <w:rFonts w:hint="eastAsia"/>
                      <w:color w:val="auto"/>
                      <w:szCs w:val="21"/>
                    </w:rPr>
                  </w:pPr>
                  <w:r>
                    <w:rPr>
                      <w:rFonts w:hint="eastAsia"/>
                      <w:color w:val="auto"/>
                      <w:szCs w:val="21"/>
                    </w:rPr>
                    <w:t>约</w:t>
                  </w:r>
                  <w:r>
                    <w:rPr>
                      <w:rFonts w:hint="eastAsia"/>
                      <w:color w:val="auto"/>
                      <w:szCs w:val="21"/>
                      <w:lang w:val="en-US" w:eastAsia="zh-CN"/>
                    </w:rPr>
                    <w:t>45</w:t>
                  </w:r>
                  <w:r>
                    <w:rPr>
                      <w:rFonts w:hint="eastAsia"/>
                      <w:color w:val="auto"/>
                      <w:szCs w:val="21"/>
                    </w:rPr>
                    <w:t>人</w:t>
                  </w:r>
                </w:p>
              </w:tc>
              <w:tc>
                <w:tcPr>
                  <w:tcW w:w="449" w:type="pct"/>
                  <w:vMerge w:val="continue"/>
                  <w:vAlign w:val="center"/>
                </w:tcPr>
                <w:p w14:paraId="026778E6">
                  <w:pPr>
                    <w:jc w:val="center"/>
                    <w:rPr>
                      <w:color w:val="auto"/>
                      <w:kern w:val="0"/>
                      <w:szCs w:val="21"/>
                    </w:rPr>
                  </w:pPr>
                </w:p>
              </w:tc>
              <w:tc>
                <w:tcPr>
                  <w:tcW w:w="439" w:type="pct"/>
                  <w:shd w:val="clear" w:color="auto" w:fill="auto"/>
                  <w:vAlign w:val="center"/>
                </w:tcPr>
                <w:p w14:paraId="44806E2A">
                  <w:pPr>
                    <w:jc w:val="center"/>
                    <w:rPr>
                      <w:rFonts w:hint="eastAsia"/>
                      <w:color w:val="auto"/>
                      <w:szCs w:val="21"/>
                    </w:rPr>
                  </w:pPr>
                  <w:r>
                    <w:rPr>
                      <w:rFonts w:hint="eastAsia"/>
                      <w:color w:val="auto"/>
                      <w:szCs w:val="21"/>
                    </w:rPr>
                    <w:t>W</w:t>
                  </w:r>
                  <w:r>
                    <w:rPr>
                      <w:rFonts w:hint="eastAsia"/>
                      <w:color w:val="auto"/>
                      <w:szCs w:val="21"/>
                      <w:lang w:val="en-US" w:eastAsia="zh-CN"/>
                    </w:rPr>
                    <w:t>S</w:t>
                  </w:r>
                </w:p>
              </w:tc>
              <w:tc>
                <w:tcPr>
                  <w:tcW w:w="688" w:type="pct"/>
                  <w:shd w:val="clear" w:color="auto" w:fill="auto"/>
                  <w:vAlign w:val="center"/>
                </w:tcPr>
                <w:p w14:paraId="03BAE37E">
                  <w:pPr>
                    <w:jc w:val="center"/>
                    <w:rPr>
                      <w:rFonts w:hint="default"/>
                      <w:color w:val="auto"/>
                      <w:szCs w:val="21"/>
                      <w:lang w:val="en-US" w:eastAsia="zh-CN"/>
                    </w:rPr>
                  </w:pPr>
                  <w:r>
                    <w:rPr>
                      <w:rFonts w:hint="eastAsia"/>
                      <w:color w:val="auto"/>
                      <w:szCs w:val="21"/>
                      <w:lang w:val="en-US" w:eastAsia="zh-CN"/>
                    </w:rPr>
                    <w:t>79~500</w:t>
                  </w:r>
                </w:p>
              </w:tc>
              <w:tc>
                <w:tcPr>
                  <w:tcW w:w="666" w:type="pct"/>
                  <w:vMerge w:val="restart"/>
                  <w:shd w:val="clear" w:color="auto" w:fill="auto"/>
                  <w:vAlign w:val="center"/>
                </w:tcPr>
                <w:p w14:paraId="2A4CE2A5">
                  <w:pPr>
                    <w:jc w:val="center"/>
                    <w:rPr>
                      <w:rFonts w:hint="default" w:eastAsia="宋体"/>
                      <w:color w:val="auto"/>
                      <w:szCs w:val="21"/>
                      <w:lang w:val="en-US" w:eastAsia="zh-CN"/>
                    </w:rPr>
                  </w:pPr>
                  <w:r>
                    <w:rPr>
                      <w:rFonts w:hint="eastAsia"/>
                      <w:color w:val="auto"/>
                      <w:szCs w:val="21"/>
                    </w:rPr>
                    <w:t>罗汉山</w:t>
                  </w:r>
                </w:p>
              </w:tc>
            </w:tr>
            <w:tr w14:paraId="2B65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302" w:type="pct"/>
                  <w:vMerge w:val="continue"/>
                  <w:vAlign w:val="center"/>
                </w:tcPr>
                <w:p w14:paraId="26988B28">
                  <w:pPr>
                    <w:jc w:val="center"/>
                    <w:rPr>
                      <w:bCs/>
                      <w:color w:val="auto"/>
                      <w:szCs w:val="21"/>
                    </w:rPr>
                  </w:pPr>
                </w:p>
              </w:tc>
              <w:tc>
                <w:tcPr>
                  <w:tcW w:w="911" w:type="pct"/>
                  <w:vAlign w:val="center"/>
                </w:tcPr>
                <w:p w14:paraId="3EC14146">
                  <w:pPr>
                    <w:jc w:val="center"/>
                    <w:rPr>
                      <w:rFonts w:hint="eastAsia" w:eastAsia="宋体"/>
                      <w:color w:val="auto"/>
                      <w:szCs w:val="21"/>
                      <w:lang w:eastAsia="zh-CN"/>
                    </w:rPr>
                  </w:pPr>
                  <w:r>
                    <w:rPr>
                      <w:rFonts w:hint="eastAsia"/>
                      <w:color w:val="auto"/>
                      <w:szCs w:val="21"/>
                    </w:rPr>
                    <w:t>居民点</w:t>
                  </w:r>
                  <w:r>
                    <w:rPr>
                      <w:rFonts w:hint="eastAsia"/>
                      <w:color w:val="auto"/>
                      <w:szCs w:val="21"/>
                      <w:lang w:val="en-US" w:eastAsia="zh-CN"/>
                    </w:rPr>
                    <w:t>9</w:t>
                  </w:r>
                </w:p>
              </w:tc>
              <w:tc>
                <w:tcPr>
                  <w:tcW w:w="1019" w:type="pct"/>
                  <w:vAlign w:val="center"/>
                </w:tcPr>
                <w:p w14:paraId="434F7C2F">
                  <w:pPr>
                    <w:jc w:val="center"/>
                    <w:rPr>
                      <w:rFonts w:hint="eastAsia" w:eastAsia="宋体"/>
                      <w:color w:val="auto"/>
                      <w:kern w:val="0"/>
                      <w:szCs w:val="21"/>
                      <w:lang w:val="en-US" w:eastAsia="zh-CN"/>
                    </w:rPr>
                  </w:pPr>
                  <w:r>
                    <w:rPr>
                      <w:rFonts w:hint="eastAsia"/>
                      <w:color w:val="auto"/>
                    </w:rPr>
                    <w:t>20212.88</w:t>
                  </w:r>
                  <w:r>
                    <w:rPr>
                      <w:rFonts w:hint="eastAsia"/>
                      <w:color w:val="auto"/>
                      <w:lang w:val="en-US" w:eastAsia="zh-CN"/>
                    </w:rPr>
                    <w:t>,-337.15</w:t>
                  </w:r>
                </w:p>
              </w:tc>
              <w:tc>
                <w:tcPr>
                  <w:tcW w:w="522" w:type="pct"/>
                  <w:vAlign w:val="center"/>
                </w:tcPr>
                <w:p w14:paraId="246EFEEC">
                  <w:pPr>
                    <w:jc w:val="center"/>
                    <w:rPr>
                      <w:rFonts w:hint="eastAsia"/>
                      <w:color w:val="auto"/>
                      <w:szCs w:val="21"/>
                    </w:rPr>
                  </w:pPr>
                  <w:r>
                    <w:rPr>
                      <w:rFonts w:hint="eastAsia"/>
                      <w:color w:val="auto"/>
                      <w:szCs w:val="21"/>
                    </w:rPr>
                    <w:t>约</w:t>
                  </w:r>
                  <w:r>
                    <w:rPr>
                      <w:rFonts w:hint="eastAsia"/>
                      <w:color w:val="auto"/>
                      <w:szCs w:val="21"/>
                      <w:lang w:val="en-US" w:eastAsia="zh-CN"/>
                    </w:rPr>
                    <w:t>90</w:t>
                  </w:r>
                  <w:r>
                    <w:rPr>
                      <w:rFonts w:hint="eastAsia"/>
                      <w:color w:val="auto"/>
                      <w:szCs w:val="21"/>
                    </w:rPr>
                    <w:t>人</w:t>
                  </w:r>
                </w:p>
              </w:tc>
              <w:tc>
                <w:tcPr>
                  <w:tcW w:w="449" w:type="pct"/>
                  <w:vMerge w:val="continue"/>
                  <w:vAlign w:val="center"/>
                </w:tcPr>
                <w:p w14:paraId="694E28AC">
                  <w:pPr>
                    <w:jc w:val="center"/>
                    <w:rPr>
                      <w:color w:val="auto"/>
                      <w:kern w:val="0"/>
                      <w:szCs w:val="21"/>
                    </w:rPr>
                  </w:pPr>
                </w:p>
              </w:tc>
              <w:tc>
                <w:tcPr>
                  <w:tcW w:w="439" w:type="pct"/>
                  <w:vAlign w:val="center"/>
                </w:tcPr>
                <w:p w14:paraId="54A9FE67">
                  <w:pPr>
                    <w:jc w:val="center"/>
                    <w:rPr>
                      <w:rFonts w:hint="eastAsia" w:eastAsia="宋体"/>
                      <w:color w:val="auto"/>
                      <w:szCs w:val="21"/>
                      <w:lang w:eastAsia="zh-CN"/>
                    </w:rPr>
                  </w:pPr>
                  <w:r>
                    <w:rPr>
                      <w:rFonts w:hint="eastAsia"/>
                      <w:color w:val="auto"/>
                      <w:szCs w:val="21"/>
                    </w:rPr>
                    <w:t>E</w:t>
                  </w:r>
                  <w:r>
                    <w:rPr>
                      <w:rFonts w:hint="eastAsia"/>
                      <w:color w:val="auto"/>
                      <w:szCs w:val="21"/>
                      <w:lang w:val="en-US" w:eastAsia="zh-CN"/>
                    </w:rPr>
                    <w:t>N</w:t>
                  </w:r>
                </w:p>
              </w:tc>
              <w:tc>
                <w:tcPr>
                  <w:tcW w:w="688" w:type="pct"/>
                  <w:vAlign w:val="center"/>
                </w:tcPr>
                <w:p w14:paraId="32CA780D">
                  <w:pPr>
                    <w:jc w:val="center"/>
                    <w:rPr>
                      <w:rFonts w:hint="default" w:eastAsia="宋体"/>
                      <w:color w:val="auto"/>
                      <w:szCs w:val="21"/>
                      <w:lang w:val="en-US" w:eastAsia="zh-CN"/>
                    </w:rPr>
                  </w:pPr>
                  <w:r>
                    <w:rPr>
                      <w:rFonts w:hint="eastAsia"/>
                      <w:color w:val="auto"/>
                      <w:szCs w:val="21"/>
                      <w:lang w:val="en-US" w:eastAsia="zh-CN"/>
                    </w:rPr>
                    <w:t>134~500</w:t>
                  </w:r>
                </w:p>
              </w:tc>
              <w:tc>
                <w:tcPr>
                  <w:tcW w:w="666" w:type="pct"/>
                  <w:vMerge w:val="continue"/>
                  <w:vAlign w:val="center"/>
                </w:tcPr>
                <w:p w14:paraId="636DA63C">
                  <w:pPr>
                    <w:jc w:val="center"/>
                    <w:rPr>
                      <w:rFonts w:hint="default" w:eastAsia="宋体"/>
                      <w:color w:val="auto"/>
                      <w:szCs w:val="21"/>
                      <w:lang w:val="en-US" w:eastAsia="zh-CN"/>
                    </w:rPr>
                  </w:pPr>
                </w:p>
              </w:tc>
            </w:tr>
            <w:tr w14:paraId="11FE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2" w:type="pct"/>
                  <w:vMerge w:val="continue"/>
                  <w:vAlign w:val="center"/>
                </w:tcPr>
                <w:p w14:paraId="3FCDA7CB">
                  <w:pPr>
                    <w:jc w:val="center"/>
                    <w:rPr>
                      <w:bCs/>
                      <w:color w:val="auto"/>
                      <w:szCs w:val="21"/>
                    </w:rPr>
                  </w:pPr>
                </w:p>
              </w:tc>
              <w:tc>
                <w:tcPr>
                  <w:tcW w:w="911" w:type="pct"/>
                  <w:vAlign w:val="center"/>
                </w:tcPr>
                <w:p w14:paraId="04A01D8A">
                  <w:pPr>
                    <w:jc w:val="center"/>
                    <w:rPr>
                      <w:rFonts w:hint="eastAsia"/>
                      <w:color w:val="auto"/>
                      <w:szCs w:val="21"/>
                    </w:rPr>
                  </w:pPr>
                  <w:r>
                    <w:rPr>
                      <w:rFonts w:hint="eastAsia"/>
                      <w:color w:val="auto"/>
                      <w:szCs w:val="21"/>
                    </w:rPr>
                    <w:t>周边居民</w:t>
                  </w:r>
                </w:p>
              </w:tc>
              <w:tc>
                <w:tcPr>
                  <w:tcW w:w="1019" w:type="pct"/>
                  <w:vAlign w:val="center"/>
                </w:tcPr>
                <w:p w14:paraId="1064BC9B">
                  <w:pPr>
                    <w:jc w:val="center"/>
                    <w:rPr>
                      <w:rFonts w:hint="eastAsia" w:eastAsia="宋体"/>
                      <w:color w:val="auto"/>
                      <w:kern w:val="0"/>
                      <w:szCs w:val="21"/>
                      <w:lang w:val="en-US" w:eastAsia="zh-CN"/>
                    </w:rPr>
                  </w:pPr>
                  <w:r>
                    <w:rPr>
                      <w:rFonts w:hint="eastAsia"/>
                      <w:color w:val="auto"/>
                      <w:kern w:val="0"/>
                      <w:szCs w:val="21"/>
                      <w:lang w:val="en-US" w:eastAsia="zh-CN"/>
                    </w:rPr>
                    <w:t>/</w:t>
                  </w:r>
                </w:p>
              </w:tc>
              <w:tc>
                <w:tcPr>
                  <w:tcW w:w="522" w:type="pct"/>
                  <w:vAlign w:val="center"/>
                </w:tcPr>
                <w:p w14:paraId="7A5FB1CF">
                  <w:pPr>
                    <w:jc w:val="center"/>
                    <w:rPr>
                      <w:rFonts w:hint="eastAsia" w:eastAsia="宋体"/>
                      <w:color w:val="auto"/>
                      <w:szCs w:val="21"/>
                      <w:lang w:val="en-US" w:eastAsia="zh-CN"/>
                    </w:rPr>
                  </w:pPr>
                  <w:r>
                    <w:rPr>
                      <w:rFonts w:hint="eastAsia"/>
                      <w:color w:val="auto"/>
                      <w:szCs w:val="21"/>
                      <w:lang w:val="en-US" w:eastAsia="zh-CN"/>
                    </w:rPr>
                    <w:t>/</w:t>
                  </w:r>
                </w:p>
              </w:tc>
              <w:tc>
                <w:tcPr>
                  <w:tcW w:w="449" w:type="pct"/>
                  <w:vAlign w:val="center"/>
                </w:tcPr>
                <w:p w14:paraId="781FA7DB">
                  <w:pPr>
                    <w:jc w:val="center"/>
                    <w:rPr>
                      <w:color w:val="auto"/>
                      <w:kern w:val="0"/>
                      <w:szCs w:val="21"/>
                    </w:rPr>
                  </w:pPr>
                  <w:r>
                    <w:rPr>
                      <w:rFonts w:hint="eastAsia"/>
                      <w:color w:val="auto"/>
                      <w:kern w:val="0"/>
                      <w:szCs w:val="21"/>
                    </w:rPr>
                    <w:t>区域执行2类标准，交通干线两侧执行4a类标准。</w:t>
                  </w:r>
                </w:p>
              </w:tc>
              <w:tc>
                <w:tcPr>
                  <w:tcW w:w="439" w:type="pct"/>
                  <w:vAlign w:val="center"/>
                </w:tcPr>
                <w:p w14:paraId="501953E0">
                  <w:pPr>
                    <w:jc w:val="center"/>
                    <w:rPr>
                      <w:rFonts w:hint="eastAsia" w:eastAsia="宋体"/>
                      <w:color w:val="auto"/>
                      <w:szCs w:val="21"/>
                      <w:lang w:val="en-US" w:eastAsia="zh-CN"/>
                    </w:rPr>
                  </w:pPr>
                  <w:r>
                    <w:rPr>
                      <w:rFonts w:hint="eastAsia"/>
                      <w:color w:val="auto"/>
                      <w:szCs w:val="21"/>
                      <w:lang w:val="en-US" w:eastAsia="zh-CN"/>
                    </w:rPr>
                    <w:t>两侧</w:t>
                  </w:r>
                </w:p>
              </w:tc>
              <w:tc>
                <w:tcPr>
                  <w:tcW w:w="688" w:type="pct"/>
                  <w:vAlign w:val="center"/>
                </w:tcPr>
                <w:p w14:paraId="1EFB9E14">
                  <w:pPr>
                    <w:jc w:val="center"/>
                    <w:rPr>
                      <w:rFonts w:hint="default" w:eastAsia="宋体"/>
                      <w:color w:val="auto"/>
                      <w:szCs w:val="21"/>
                      <w:lang w:val="en-US" w:eastAsia="zh-CN"/>
                    </w:rPr>
                  </w:pPr>
                  <w:r>
                    <w:rPr>
                      <w:rFonts w:hint="eastAsia"/>
                      <w:color w:val="auto"/>
                      <w:szCs w:val="21"/>
                      <w:lang w:val="en-US" w:eastAsia="zh-CN"/>
                    </w:rPr>
                    <w:t>50~500</w:t>
                  </w:r>
                </w:p>
              </w:tc>
              <w:tc>
                <w:tcPr>
                  <w:tcW w:w="666" w:type="pct"/>
                  <w:vAlign w:val="center"/>
                </w:tcPr>
                <w:p w14:paraId="2A4273A8">
                  <w:pPr>
                    <w:jc w:val="center"/>
                    <w:rPr>
                      <w:rFonts w:hint="default" w:eastAsia="宋体"/>
                      <w:color w:val="auto"/>
                      <w:szCs w:val="21"/>
                      <w:lang w:val="en-US" w:eastAsia="zh-CN"/>
                    </w:rPr>
                  </w:pPr>
                  <w:r>
                    <w:rPr>
                      <w:rFonts w:hint="eastAsia"/>
                      <w:color w:val="auto"/>
                      <w:szCs w:val="21"/>
                      <w:lang w:val="en-US" w:eastAsia="zh-CN"/>
                    </w:rPr>
                    <w:t>管线两侧</w:t>
                  </w:r>
                </w:p>
              </w:tc>
            </w:tr>
            <w:tr w14:paraId="5A97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 w:type="pct"/>
                  <w:vMerge w:val="restart"/>
                  <w:vAlign w:val="center"/>
                </w:tcPr>
                <w:p w14:paraId="0E385580">
                  <w:pPr>
                    <w:jc w:val="center"/>
                    <w:rPr>
                      <w:bCs/>
                      <w:color w:val="auto"/>
                      <w:szCs w:val="21"/>
                    </w:rPr>
                  </w:pPr>
                  <w:r>
                    <w:rPr>
                      <w:bCs/>
                      <w:color w:val="auto"/>
                      <w:szCs w:val="21"/>
                    </w:rPr>
                    <w:t>水环境</w:t>
                  </w:r>
                </w:p>
              </w:tc>
              <w:tc>
                <w:tcPr>
                  <w:tcW w:w="911" w:type="pct"/>
                  <w:shd w:val="clear" w:color="auto" w:fill="auto"/>
                  <w:vAlign w:val="center"/>
                </w:tcPr>
                <w:p w14:paraId="5C44BC9B">
                  <w:pPr>
                    <w:jc w:val="center"/>
                    <w:rPr>
                      <w:rFonts w:ascii="Times New Roman" w:hAnsi="Times New Roman" w:eastAsia="宋体" w:cs="Times New Roman"/>
                      <w:color w:val="auto"/>
                      <w:kern w:val="0"/>
                      <w:sz w:val="21"/>
                      <w:szCs w:val="21"/>
                      <w:lang w:val="en-US" w:eastAsia="zh-CN" w:bidi="ar-SA"/>
                    </w:rPr>
                  </w:pPr>
                  <w:r>
                    <w:rPr>
                      <w:rFonts w:hint="eastAsia"/>
                      <w:color w:val="auto"/>
                      <w:kern w:val="0"/>
                      <w:szCs w:val="21"/>
                    </w:rPr>
                    <w:t>黄石水库</w:t>
                  </w:r>
                </w:p>
              </w:tc>
              <w:tc>
                <w:tcPr>
                  <w:tcW w:w="1019" w:type="pct"/>
                  <w:shd w:val="clear" w:color="auto" w:fill="auto"/>
                  <w:vAlign w:val="center"/>
                </w:tcPr>
                <w:p w14:paraId="4D486C47">
                  <w:pPr>
                    <w:jc w:val="center"/>
                    <w:rPr>
                      <w:rFonts w:ascii="Times New Roman" w:hAnsi="Times New Roman" w:eastAsia="宋体" w:cs="Times New Roman"/>
                      <w:color w:val="auto"/>
                      <w:kern w:val="0"/>
                      <w:sz w:val="21"/>
                      <w:szCs w:val="21"/>
                      <w:lang w:val="en-US" w:eastAsia="zh-CN" w:bidi="ar-SA"/>
                    </w:rPr>
                  </w:pPr>
                  <w:r>
                    <w:rPr>
                      <w:rFonts w:hint="eastAsia"/>
                      <w:color w:val="auto"/>
                      <w:kern w:val="0"/>
                      <w:szCs w:val="21"/>
                    </w:rPr>
                    <w:t>43640780.99,1854234940.04</w:t>
                  </w:r>
                </w:p>
              </w:tc>
              <w:tc>
                <w:tcPr>
                  <w:tcW w:w="522" w:type="pct"/>
                  <w:shd w:val="clear" w:color="auto" w:fill="auto"/>
                  <w:vAlign w:val="center"/>
                </w:tcPr>
                <w:p w14:paraId="6F712C4A">
                  <w:pPr>
                    <w:jc w:val="center"/>
                    <w:rPr>
                      <w:rFonts w:ascii="Times New Roman" w:hAnsi="Times New Roman" w:eastAsia="宋体" w:cs="Times New Roman"/>
                      <w:color w:val="auto"/>
                      <w:kern w:val="0"/>
                      <w:sz w:val="21"/>
                      <w:szCs w:val="21"/>
                      <w:lang w:val="en-US" w:eastAsia="zh-CN" w:bidi="ar-SA"/>
                    </w:rPr>
                  </w:pPr>
                  <w:r>
                    <w:rPr>
                      <w:rFonts w:hint="eastAsia"/>
                      <w:color w:val="auto"/>
                      <w:kern w:val="0"/>
                      <w:szCs w:val="21"/>
                    </w:rPr>
                    <w:t>/</w:t>
                  </w:r>
                </w:p>
              </w:tc>
              <w:tc>
                <w:tcPr>
                  <w:tcW w:w="449" w:type="pct"/>
                  <w:shd w:val="clear" w:color="auto" w:fill="auto"/>
                  <w:vAlign w:val="center"/>
                </w:tcPr>
                <w:p w14:paraId="1062A8C9">
                  <w:pPr>
                    <w:jc w:val="center"/>
                    <w:rPr>
                      <w:rFonts w:ascii="Times New Roman" w:hAnsi="Times New Roman" w:eastAsia="宋体" w:cs="Times New Roman"/>
                      <w:color w:val="auto"/>
                      <w:kern w:val="0"/>
                      <w:sz w:val="21"/>
                      <w:szCs w:val="21"/>
                      <w:lang w:val="en-US" w:eastAsia="zh-CN" w:bidi="ar-SA"/>
                    </w:rPr>
                  </w:pPr>
                  <w:r>
                    <w:rPr>
                      <w:rFonts w:hint="eastAsia"/>
                      <w:color w:val="auto"/>
                    </w:rPr>
                    <w:t>Ⅲ类</w:t>
                  </w:r>
                </w:p>
              </w:tc>
              <w:tc>
                <w:tcPr>
                  <w:tcW w:w="439" w:type="pct"/>
                  <w:shd w:val="clear" w:color="auto" w:fill="auto"/>
                  <w:vAlign w:val="center"/>
                </w:tcPr>
                <w:p w14:paraId="714F8A71">
                  <w:pPr>
                    <w:jc w:val="center"/>
                    <w:rPr>
                      <w:rFonts w:ascii="Times New Roman" w:hAnsi="Times New Roman" w:eastAsia="宋体" w:cs="Times New Roman"/>
                      <w:color w:val="auto"/>
                      <w:kern w:val="0"/>
                      <w:sz w:val="21"/>
                      <w:szCs w:val="21"/>
                      <w:lang w:val="en-US" w:eastAsia="zh-CN" w:bidi="ar-SA"/>
                    </w:rPr>
                  </w:pPr>
                  <w:r>
                    <w:rPr>
                      <w:rFonts w:hint="eastAsia"/>
                      <w:color w:val="auto"/>
                      <w:szCs w:val="21"/>
                    </w:rPr>
                    <w:t>WN</w:t>
                  </w:r>
                </w:p>
              </w:tc>
              <w:tc>
                <w:tcPr>
                  <w:tcW w:w="688" w:type="pct"/>
                  <w:shd w:val="clear" w:color="auto" w:fill="auto"/>
                  <w:vAlign w:val="center"/>
                </w:tcPr>
                <w:p w14:paraId="23A8EBCC">
                  <w:pPr>
                    <w:jc w:val="center"/>
                    <w:rPr>
                      <w:rFonts w:ascii="Times New Roman" w:hAnsi="Times New Roman" w:eastAsia="宋体" w:cs="Times New Roman"/>
                      <w:color w:val="auto"/>
                      <w:kern w:val="0"/>
                      <w:sz w:val="21"/>
                      <w:szCs w:val="21"/>
                      <w:lang w:val="en-US" w:eastAsia="zh-CN" w:bidi="ar-SA"/>
                    </w:rPr>
                  </w:pPr>
                  <w:r>
                    <w:rPr>
                      <w:rFonts w:hint="eastAsia"/>
                      <w:color w:val="auto"/>
                      <w:kern w:val="0"/>
                      <w:szCs w:val="21"/>
                    </w:rPr>
                    <w:t>113</w:t>
                  </w:r>
                </w:p>
              </w:tc>
              <w:tc>
                <w:tcPr>
                  <w:tcW w:w="666" w:type="pct"/>
                  <w:shd w:val="clear" w:color="auto" w:fill="auto"/>
                  <w:vAlign w:val="center"/>
                </w:tcPr>
                <w:p w14:paraId="5AC7C53C">
                  <w:pPr>
                    <w:jc w:val="center"/>
                    <w:rPr>
                      <w:rFonts w:ascii="Times New Roman" w:hAnsi="Times New Roman" w:eastAsia="宋体" w:cs="Times New Roman"/>
                      <w:color w:val="auto"/>
                      <w:kern w:val="0"/>
                      <w:sz w:val="21"/>
                      <w:szCs w:val="21"/>
                      <w:lang w:val="en-US" w:eastAsia="zh-CN" w:bidi="ar-SA"/>
                    </w:rPr>
                  </w:pPr>
                  <w:r>
                    <w:rPr>
                      <w:rFonts w:hint="eastAsia"/>
                      <w:color w:val="auto"/>
                      <w:kern w:val="0"/>
                      <w:szCs w:val="21"/>
                    </w:rPr>
                    <w:t>/</w:t>
                  </w:r>
                </w:p>
              </w:tc>
            </w:tr>
            <w:tr w14:paraId="6356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302" w:type="pct"/>
                  <w:vMerge w:val="continue"/>
                  <w:vAlign w:val="center"/>
                </w:tcPr>
                <w:p w14:paraId="68CCDD06">
                  <w:pPr>
                    <w:jc w:val="center"/>
                    <w:rPr>
                      <w:bCs/>
                      <w:color w:val="auto"/>
                      <w:szCs w:val="21"/>
                    </w:rPr>
                  </w:pPr>
                </w:p>
              </w:tc>
              <w:tc>
                <w:tcPr>
                  <w:tcW w:w="911" w:type="pct"/>
                  <w:shd w:val="clear" w:color="auto" w:fill="auto"/>
                  <w:vAlign w:val="center"/>
                </w:tcPr>
                <w:p w14:paraId="5ED60CE8">
                  <w:pPr>
                    <w:jc w:val="center"/>
                    <w:rPr>
                      <w:rFonts w:hint="eastAsia" w:eastAsia="宋体"/>
                      <w:color w:val="auto"/>
                      <w:kern w:val="0"/>
                      <w:szCs w:val="21"/>
                      <w:lang w:val="en-US" w:eastAsia="zh-CN"/>
                    </w:rPr>
                  </w:pPr>
                  <w:r>
                    <w:rPr>
                      <w:rFonts w:hint="eastAsia"/>
                      <w:color w:val="auto"/>
                      <w:kern w:val="0"/>
                      <w:szCs w:val="21"/>
                      <w:lang w:val="en-US" w:eastAsia="zh-CN"/>
                    </w:rPr>
                    <w:t>白洋河</w:t>
                  </w:r>
                </w:p>
              </w:tc>
              <w:tc>
                <w:tcPr>
                  <w:tcW w:w="1019" w:type="pct"/>
                  <w:shd w:val="clear" w:color="auto" w:fill="auto"/>
                  <w:vAlign w:val="center"/>
                </w:tcPr>
                <w:p w14:paraId="65A290F5">
                  <w:pPr>
                    <w:jc w:val="center"/>
                    <w:rPr>
                      <w:rFonts w:hint="eastAsia" w:eastAsia="宋体"/>
                      <w:color w:val="auto"/>
                      <w:kern w:val="0"/>
                      <w:szCs w:val="21"/>
                      <w:lang w:val="en-US" w:eastAsia="zh-CN"/>
                    </w:rPr>
                  </w:pPr>
                  <w:r>
                    <w:rPr>
                      <w:rFonts w:hint="eastAsia"/>
                      <w:color w:val="auto"/>
                      <w:kern w:val="0"/>
                      <w:szCs w:val="21"/>
                      <w:lang w:val="en-US" w:eastAsia="zh-CN"/>
                    </w:rPr>
                    <w:t>/</w:t>
                  </w:r>
                </w:p>
              </w:tc>
              <w:tc>
                <w:tcPr>
                  <w:tcW w:w="522" w:type="pct"/>
                  <w:vAlign w:val="center"/>
                </w:tcPr>
                <w:p w14:paraId="054FE038">
                  <w:pPr>
                    <w:jc w:val="center"/>
                    <w:rPr>
                      <w:color w:val="auto"/>
                      <w:kern w:val="0"/>
                      <w:szCs w:val="21"/>
                    </w:rPr>
                  </w:pPr>
                  <w:r>
                    <w:rPr>
                      <w:rFonts w:hint="eastAsia"/>
                      <w:color w:val="auto"/>
                      <w:kern w:val="0"/>
                      <w:szCs w:val="21"/>
                      <w:lang w:val="en-US" w:eastAsia="zh-CN"/>
                    </w:rPr>
                    <w:t>/</w:t>
                  </w:r>
                </w:p>
              </w:tc>
              <w:tc>
                <w:tcPr>
                  <w:tcW w:w="449" w:type="pct"/>
                  <w:vAlign w:val="center"/>
                </w:tcPr>
                <w:p w14:paraId="4EDCC113">
                  <w:pPr>
                    <w:jc w:val="center"/>
                    <w:rPr>
                      <w:color w:val="auto"/>
                      <w:kern w:val="0"/>
                      <w:szCs w:val="21"/>
                    </w:rPr>
                  </w:pPr>
                  <w:r>
                    <w:rPr>
                      <w:rFonts w:hint="eastAsia"/>
                      <w:color w:val="auto"/>
                    </w:rPr>
                    <w:t>Ⅲ类</w:t>
                  </w:r>
                </w:p>
              </w:tc>
              <w:tc>
                <w:tcPr>
                  <w:tcW w:w="439" w:type="pct"/>
                  <w:vAlign w:val="center"/>
                </w:tcPr>
                <w:p w14:paraId="584A422A">
                  <w:pPr>
                    <w:jc w:val="center"/>
                    <w:rPr>
                      <w:rFonts w:hint="eastAsia" w:eastAsia="宋体"/>
                      <w:color w:val="auto"/>
                      <w:szCs w:val="21"/>
                      <w:lang w:val="en-US" w:eastAsia="zh-CN"/>
                    </w:rPr>
                  </w:pPr>
                  <w:r>
                    <w:rPr>
                      <w:rFonts w:hint="eastAsia"/>
                      <w:color w:val="auto"/>
                      <w:szCs w:val="21"/>
                      <w:lang w:val="en-US" w:eastAsia="zh-CN"/>
                    </w:rPr>
                    <w:t>/</w:t>
                  </w:r>
                </w:p>
              </w:tc>
              <w:tc>
                <w:tcPr>
                  <w:tcW w:w="688" w:type="pct"/>
                  <w:vAlign w:val="center"/>
                </w:tcPr>
                <w:p w14:paraId="44027EDA">
                  <w:pPr>
                    <w:jc w:val="center"/>
                    <w:rPr>
                      <w:rFonts w:hint="default" w:eastAsia="宋体"/>
                      <w:color w:val="auto"/>
                      <w:kern w:val="0"/>
                      <w:szCs w:val="21"/>
                      <w:lang w:val="en-US" w:eastAsia="zh-CN"/>
                    </w:rPr>
                  </w:pPr>
                  <w:r>
                    <w:rPr>
                      <w:rFonts w:hint="eastAsia"/>
                      <w:color w:val="auto"/>
                      <w:kern w:val="0"/>
                      <w:szCs w:val="21"/>
                      <w:lang w:val="en-US" w:eastAsia="zh-CN"/>
                    </w:rPr>
                    <w:t>0~600</w:t>
                  </w:r>
                </w:p>
              </w:tc>
              <w:tc>
                <w:tcPr>
                  <w:tcW w:w="666" w:type="pct"/>
                  <w:vAlign w:val="center"/>
                </w:tcPr>
                <w:p w14:paraId="0D326906">
                  <w:pPr>
                    <w:jc w:val="center"/>
                    <w:rPr>
                      <w:rFonts w:hint="default" w:eastAsia="宋体"/>
                      <w:color w:val="auto"/>
                      <w:kern w:val="0"/>
                      <w:szCs w:val="21"/>
                      <w:lang w:val="en-US" w:eastAsia="zh-CN"/>
                    </w:rPr>
                  </w:pPr>
                  <w:r>
                    <w:rPr>
                      <w:rFonts w:hint="eastAsia"/>
                      <w:color w:val="auto"/>
                      <w:kern w:val="0"/>
                      <w:szCs w:val="21"/>
                      <w:lang w:val="en-US" w:eastAsia="zh-CN"/>
                    </w:rPr>
                    <w:t>黄石水厂\泵站\管线两侧</w:t>
                  </w:r>
                </w:p>
              </w:tc>
            </w:tr>
            <w:tr w14:paraId="50BE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 w:type="pct"/>
                  <w:vMerge w:val="continue"/>
                  <w:vAlign w:val="center"/>
                </w:tcPr>
                <w:p w14:paraId="7BE39E47">
                  <w:pPr>
                    <w:jc w:val="center"/>
                    <w:rPr>
                      <w:bCs/>
                      <w:color w:val="auto"/>
                      <w:szCs w:val="21"/>
                    </w:rPr>
                  </w:pPr>
                </w:p>
              </w:tc>
              <w:tc>
                <w:tcPr>
                  <w:tcW w:w="911" w:type="pct"/>
                  <w:shd w:val="clear" w:color="auto" w:fill="auto"/>
                  <w:vAlign w:val="center"/>
                </w:tcPr>
                <w:p w14:paraId="7F818B0D">
                  <w:pPr>
                    <w:jc w:val="center"/>
                    <w:rPr>
                      <w:rFonts w:hint="eastAsia" w:eastAsia="宋体"/>
                      <w:color w:val="auto"/>
                      <w:kern w:val="0"/>
                      <w:szCs w:val="21"/>
                      <w:lang w:val="en-US" w:eastAsia="zh-CN"/>
                    </w:rPr>
                  </w:pPr>
                  <w:r>
                    <w:rPr>
                      <w:rFonts w:hint="eastAsia"/>
                      <w:color w:val="auto"/>
                      <w:kern w:val="0"/>
                      <w:szCs w:val="21"/>
                      <w:lang w:val="en-US" w:eastAsia="zh-CN"/>
                    </w:rPr>
                    <w:t>南溪河</w:t>
                  </w:r>
                </w:p>
              </w:tc>
              <w:tc>
                <w:tcPr>
                  <w:tcW w:w="1019" w:type="pct"/>
                  <w:shd w:val="clear" w:color="auto" w:fill="auto"/>
                  <w:vAlign w:val="center"/>
                </w:tcPr>
                <w:p w14:paraId="66C21422">
                  <w:pPr>
                    <w:jc w:val="center"/>
                    <w:rPr>
                      <w:rFonts w:hint="eastAsia" w:eastAsia="宋体"/>
                      <w:color w:val="auto"/>
                      <w:kern w:val="0"/>
                      <w:szCs w:val="21"/>
                      <w:lang w:val="en-US" w:eastAsia="zh-CN"/>
                    </w:rPr>
                  </w:pPr>
                  <w:r>
                    <w:rPr>
                      <w:rFonts w:hint="eastAsia"/>
                      <w:color w:val="auto"/>
                      <w:kern w:val="0"/>
                      <w:szCs w:val="21"/>
                      <w:lang w:val="en-US" w:eastAsia="zh-CN"/>
                    </w:rPr>
                    <w:t>/</w:t>
                  </w:r>
                </w:p>
              </w:tc>
              <w:tc>
                <w:tcPr>
                  <w:tcW w:w="522" w:type="pct"/>
                  <w:vAlign w:val="center"/>
                </w:tcPr>
                <w:p w14:paraId="3E9AAEFD">
                  <w:pPr>
                    <w:jc w:val="center"/>
                    <w:rPr>
                      <w:color w:val="auto"/>
                      <w:kern w:val="0"/>
                      <w:szCs w:val="21"/>
                    </w:rPr>
                  </w:pPr>
                  <w:r>
                    <w:rPr>
                      <w:rFonts w:hint="eastAsia"/>
                      <w:color w:val="auto"/>
                      <w:kern w:val="0"/>
                      <w:szCs w:val="21"/>
                      <w:lang w:val="en-US" w:eastAsia="zh-CN"/>
                    </w:rPr>
                    <w:t>/</w:t>
                  </w:r>
                </w:p>
              </w:tc>
              <w:tc>
                <w:tcPr>
                  <w:tcW w:w="449" w:type="pct"/>
                  <w:vAlign w:val="center"/>
                </w:tcPr>
                <w:p w14:paraId="2DD0E83C">
                  <w:pPr>
                    <w:jc w:val="center"/>
                    <w:rPr>
                      <w:color w:val="auto"/>
                      <w:kern w:val="0"/>
                      <w:szCs w:val="21"/>
                    </w:rPr>
                  </w:pPr>
                  <w:r>
                    <w:rPr>
                      <w:rFonts w:hint="eastAsia"/>
                      <w:color w:val="auto"/>
                    </w:rPr>
                    <w:t>Ⅲ类</w:t>
                  </w:r>
                </w:p>
              </w:tc>
              <w:tc>
                <w:tcPr>
                  <w:tcW w:w="439" w:type="pct"/>
                  <w:vAlign w:val="center"/>
                </w:tcPr>
                <w:p w14:paraId="6127F9E1">
                  <w:pPr>
                    <w:jc w:val="center"/>
                    <w:rPr>
                      <w:rFonts w:hint="eastAsia" w:eastAsia="宋体"/>
                      <w:color w:val="auto"/>
                      <w:szCs w:val="21"/>
                      <w:lang w:val="en-US" w:eastAsia="zh-CN"/>
                    </w:rPr>
                  </w:pPr>
                  <w:r>
                    <w:rPr>
                      <w:rFonts w:hint="eastAsia"/>
                      <w:color w:val="auto"/>
                      <w:szCs w:val="21"/>
                      <w:lang w:val="en-US" w:eastAsia="zh-CN"/>
                    </w:rPr>
                    <w:t>/</w:t>
                  </w:r>
                </w:p>
              </w:tc>
              <w:tc>
                <w:tcPr>
                  <w:tcW w:w="688" w:type="pct"/>
                  <w:vAlign w:val="center"/>
                </w:tcPr>
                <w:p w14:paraId="578ADFD2">
                  <w:pPr>
                    <w:jc w:val="center"/>
                    <w:rPr>
                      <w:rFonts w:hint="default" w:eastAsia="宋体"/>
                      <w:color w:val="auto"/>
                      <w:kern w:val="0"/>
                      <w:szCs w:val="21"/>
                      <w:lang w:val="en-US" w:eastAsia="zh-CN"/>
                    </w:rPr>
                  </w:pPr>
                  <w:r>
                    <w:rPr>
                      <w:rFonts w:hint="eastAsia"/>
                      <w:color w:val="auto"/>
                      <w:kern w:val="0"/>
                      <w:szCs w:val="21"/>
                      <w:lang w:val="en-US" w:eastAsia="zh-CN"/>
                    </w:rPr>
                    <w:t>0~600</w:t>
                  </w:r>
                </w:p>
              </w:tc>
              <w:tc>
                <w:tcPr>
                  <w:tcW w:w="666" w:type="pct"/>
                  <w:vAlign w:val="center"/>
                </w:tcPr>
                <w:p w14:paraId="3D2C185B">
                  <w:pPr>
                    <w:jc w:val="center"/>
                    <w:rPr>
                      <w:rFonts w:hint="default" w:eastAsia="宋体"/>
                      <w:color w:val="auto"/>
                      <w:kern w:val="0"/>
                      <w:szCs w:val="21"/>
                      <w:lang w:val="en-US" w:eastAsia="zh-CN"/>
                    </w:rPr>
                  </w:pPr>
                  <w:r>
                    <w:rPr>
                      <w:rFonts w:hint="eastAsia"/>
                      <w:color w:val="auto"/>
                      <w:kern w:val="0"/>
                      <w:szCs w:val="21"/>
                      <w:lang w:val="en-US" w:eastAsia="zh-CN"/>
                    </w:rPr>
                    <w:t>管线两侧</w:t>
                  </w:r>
                </w:p>
              </w:tc>
            </w:tr>
            <w:tr w14:paraId="0AF2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 w:type="pct"/>
                  <w:vMerge w:val="continue"/>
                  <w:vAlign w:val="center"/>
                </w:tcPr>
                <w:p w14:paraId="48CDFD9C">
                  <w:pPr>
                    <w:jc w:val="center"/>
                    <w:rPr>
                      <w:bCs/>
                      <w:color w:val="auto"/>
                      <w:szCs w:val="21"/>
                    </w:rPr>
                  </w:pPr>
                </w:p>
              </w:tc>
              <w:tc>
                <w:tcPr>
                  <w:tcW w:w="911" w:type="pct"/>
                  <w:shd w:val="clear" w:color="auto" w:fill="auto"/>
                  <w:vAlign w:val="center"/>
                </w:tcPr>
                <w:p w14:paraId="07B9C6D4">
                  <w:pPr>
                    <w:jc w:val="center"/>
                    <w:rPr>
                      <w:rFonts w:hint="default"/>
                      <w:color w:val="auto"/>
                      <w:kern w:val="0"/>
                      <w:szCs w:val="21"/>
                      <w:lang w:val="en-US" w:eastAsia="zh-CN"/>
                    </w:rPr>
                  </w:pPr>
                  <w:r>
                    <w:rPr>
                      <w:rFonts w:hint="eastAsia"/>
                      <w:color w:val="auto"/>
                      <w:kern w:val="0"/>
                      <w:szCs w:val="21"/>
                      <w:lang w:val="en-US" w:eastAsia="zh-CN"/>
                    </w:rPr>
                    <w:t>其他无名河流</w:t>
                  </w:r>
                </w:p>
              </w:tc>
              <w:tc>
                <w:tcPr>
                  <w:tcW w:w="1019" w:type="pct"/>
                  <w:shd w:val="clear" w:color="auto" w:fill="auto"/>
                  <w:vAlign w:val="center"/>
                </w:tcPr>
                <w:p w14:paraId="238F2CF8">
                  <w:pPr>
                    <w:jc w:val="center"/>
                    <w:rPr>
                      <w:rFonts w:hint="default"/>
                      <w:color w:val="auto"/>
                      <w:kern w:val="0"/>
                      <w:szCs w:val="21"/>
                      <w:lang w:val="en-US" w:eastAsia="zh-CN"/>
                    </w:rPr>
                  </w:pPr>
                  <w:r>
                    <w:rPr>
                      <w:rFonts w:hint="eastAsia"/>
                      <w:color w:val="auto"/>
                      <w:kern w:val="0"/>
                      <w:szCs w:val="21"/>
                      <w:lang w:val="en-US" w:eastAsia="zh-CN"/>
                    </w:rPr>
                    <w:t>/</w:t>
                  </w:r>
                </w:p>
              </w:tc>
              <w:tc>
                <w:tcPr>
                  <w:tcW w:w="522" w:type="pct"/>
                  <w:vAlign w:val="center"/>
                </w:tcPr>
                <w:p w14:paraId="42328BB9">
                  <w:pPr>
                    <w:jc w:val="center"/>
                    <w:rPr>
                      <w:color w:val="auto"/>
                      <w:kern w:val="0"/>
                      <w:szCs w:val="21"/>
                    </w:rPr>
                  </w:pPr>
                  <w:r>
                    <w:rPr>
                      <w:rFonts w:hint="eastAsia"/>
                      <w:color w:val="auto"/>
                      <w:kern w:val="0"/>
                      <w:szCs w:val="21"/>
                      <w:lang w:val="en-US" w:eastAsia="zh-CN"/>
                    </w:rPr>
                    <w:t>/</w:t>
                  </w:r>
                </w:p>
              </w:tc>
              <w:tc>
                <w:tcPr>
                  <w:tcW w:w="449" w:type="pct"/>
                  <w:vAlign w:val="center"/>
                </w:tcPr>
                <w:p w14:paraId="0D00E569">
                  <w:pPr>
                    <w:jc w:val="center"/>
                    <w:rPr>
                      <w:rFonts w:hint="eastAsia"/>
                      <w:color w:val="auto"/>
                    </w:rPr>
                  </w:pPr>
                  <w:r>
                    <w:rPr>
                      <w:rFonts w:hint="eastAsia"/>
                      <w:color w:val="auto"/>
                    </w:rPr>
                    <w:t>Ⅲ类</w:t>
                  </w:r>
                </w:p>
              </w:tc>
              <w:tc>
                <w:tcPr>
                  <w:tcW w:w="439" w:type="pct"/>
                  <w:vAlign w:val="center"/>
                </w:tcPr>
                <w:p w14:paraId="5CBE5218">
                  <w:pPr>
                    <w:jc w:val="center"/>
                    <w:rPr>
                      <w:rFonts w:hint="default"/>
                      <w:color w:val="auto"/>
                      <w:szCs w:val="21"/>
                      <w:lang w:val="en-US" w:eastAsia="zh-CN"/>
                    </w:rPr>
                  </w:pPr>
                  <w:r>
                    <w:rPr>
                      <w:rFonts w:hint="eastAsia"/>
                      <w:color w:val="auto"/>
                      <w:szCs w:val="21"/>
                      <w:lang w:val="en-US" w:eastAsia="zh-CN"/>
                    </w:rPr>
                    <w:t>/</w:t>
                  </w:r>
                </w:p>
              </w:tc>
              <w:tc>
                <w:tcPr>
                  <w:tcW w:w="688" w:type="pct"/>
                  <w:vAlign w:val="center"/>
                </w:tcPr>
                <w:p w14:paraId="061716EF">
                  <w:pPr>
                    <w:jc w:val="center"/>
                    <w:rPr>
                      <w:rFonts w:hint="eastAsia"/>
                      <w:color w:val="auto"/>
                      <w:kern w:val="0"/>
                      <w:szCs w:val="21"/>
                      <w:lang w:val="en-US" w:eastAsia="zh-CN"/>
                    </w:rPr>
                  </w:pPr>
                  <w:r>
                    <w:rPr>
                      <w:rFonts w:hint="eastAsia"/>
                      <w:color w:val="auto"/>
                      <w:kern w:val="0"/>
                      <w:szCs w:val="21"/>
                      <w:lang w:val="en-US" w:eastAsia="zh-CN"/>
                    </w:rPr>
                    <w:t>0~600</w:t>
                  </w:r>
                </w:p>
              </w:tc>
              <w:tc>
                <w:tcPr>
                  <w:tcW w:w="666" w:type="pct"/>
                  <w:vAlign w:val="center"/>
                </w:tcPr>
                <w:p w14:paraId="18D5EBC7">
                  <w:pPr>
                    <w:jc w:val="center"/>
                    <w:rPr>
                      <w:rFonts w:hint="eastAsia"/>
                      <w:color w:val="auto"/>
                      <w:kern w:val="0"/>
                      <w:szCs w:val="21"/>
                      <w:lang w:val="en-US" w:eastAsia="zh-CN"/>
                    </w:rPr>
                  </w:pPr>
                  <w:r>
                    <w:rPr>
                      <w:rFonts w:hint="eastAsia"/>
                      <w:color w:val="auto"/>
                      <w:kern w:val="0"/>
                      <w:szCs w:val="21"/>
                      <w:lang w:val="en-US" w:eastAsia="zh-CN"/>
                    </w:rPr>
                    <w:t>管线两侧</w:t>
                  </w:r>
                </w:p>
              </w:tc>
            </w:tr>
            <w:tr w14:paraId="3A3D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2" w:type="pct"/>
                  <w:vAlign w:val="center"/>
                </w:tcPr>
                <w:p w14:paraId="03DD078D">
                  <w:pPr>
                    <w:jc w:val="center"/>
                    <w:rPr>
                      <w:bCs/>
                      <w:color w:val="auto"/>
                      <w:szCs w:val="21"/>
                    </w:rPr>
                  </w:pPr>
                  <w:r>
                    <w:rPr>
                      <w:bCs/>
                      <w:color w:val="auto"/>
                      <w:szCs w:val="21"/>
                    </w:rPr>
                    <w:t>声环境</w:t>
                  </w:r>
                </w:p>
              </w:tc>
              <w:tc>
                <w:tcPr>
                  <w:tcW w:w="911" w:type="pct"/>
                  <w:vAlign w:val="center"/>
                </w:tcPr>
                <w:p w14:paraId="464B2924">
                  <w:pPr>
                    <w:jc w:val="center"/>
                    <w:rPr>
                      <w:rFonts w:hint="default" w:eastAsia="宋体"/>
                      <w:color w:val="auto"/>
                      <w:kern w:val="0"/>
                      <w:szCs w:val="21"/>
                      <w:lang w:val="en-US" w:eastAsia="zh-CN"/>
                    </w:rPr>
                  </w:pPr>
                  <w:r>
                    <w:rPr>
                      <w:rFonts w:hint="eastAsia"/>
                      <w:color w:val="auto"/>
                      <w:kern w:val="0"/>
                      <w:szCs w:val="21"/>
                      <w:lang w:val="en-US" w:eastAsia="zh-CN"/>
                    </w:rPr>
                    <w:t>附近居民</w:t>
                  </w:r>
                </w:p>
              </w:tc>
              <w:tc>
                <w:tcPr>
                  <w:tcW w:w="1019" w:type="pct"/>
                  <w:vAlign w:val="center"/>
                </w:tcPr>
                <w:p w14:paraId="44474E1A">
                  <w:pPr>
                    <w:jc w:val="center"/>
                    <w:rPr>
                      <w:rFonts w:hint="eastAsia" w:eastAsia="宋体"/>
                      <w:color w:val="auto"/>
                      <w:kern w:val="0"/>
                      <w:szCs w:val="21"/>
                      <w:lang w:val="en-US" w:eastAsia="zh-CN"/>
                    </w:rPr>
                  </w:pPr>
                  <w:r>
                    <w:rPr>
                      <w:rFonts w:hint="eastAsia"/>
                      <w:color w:val="auto"/>
                      <w:kern w:val="0"/>
                      <w:szCs w:val="21"/>
                      <w:lang w:val="en-US" w:eastAsia="zh-CN"/>
                    </w:rPr>
                    <w:t>/</w:t>
                  </w:r>
                </w:p>
              </w:tc>
              <w:tc>
                <w:tcPr>
                  <w:tcW w:w="522" w:type="pct"/>
                  <w:vAlign w:val="center"/>
                </w:tcPr>
                <w:p w14:paraId="7F6D1B6F">
                  <w:pPr>
                    <w:jc w:val="center"/>
                    <w:rPr>
                      <w:rFonts w:hint="eastAsia" w:eastAsia="宋体"/>
                      <w:color w:val="auto"/>
                      <w:kern w:val="0"/>
                      <w:szCs w:val="21"/>
                      <w:lang w:val="en-US" w:eastAsia="zh-CN"/>
                    </w:rPr>
                  </w:pPr>
                  <w:r>
                    <w:rPr>
                      <w:rFonts w:hint="eastAsia"/>
                      <w:color w:val="auto"/>
                      <w:kern w:val="0"/>
                      <w:szCs w:val="21"/>
                      <w:lang w:val="en-US" w:eastAsia="zh-CN"/>
                    </w:rPr>
                    <w:t>/</w:t>
                  </w:r>
                </w:p>
              </w:tc>
              <w:tc>
                <w:tcPr>
                  <w:tcW w:w="449" w:type="pct"/>
                  <w:vAlign w:val="center"/>
                </w:tcPr>
                <w:p w14:paraId="604162CD">
                  <w:pPr>
                    <w:jc w:val="center"/>
                    <w:rPr>
                      <w:rFonts w:hint="eastAsia" w:eastAsia="宋体"/>
                      <w:color w:val="auto"/>
                      <w:kern w:val="0"/>
                      <w:szCs w:val="21"/>
                      <w:lang w:val="en-US" w:eastAsia="zh-CN"/>
                    </w:rPr>
                  </w:pPr>
                  <w:r>
                    <w:rPr>
                      <w:rFonts w:hint="eastAsia"/>
                      <w:color w:val="auto"/>
                      <w:kern w:val="0"/>
                      <w:szCs w:val="21"/>
                      <w:lang w:val="en-US" w:eastAsia="zh-CN"/>
                    </w:rPr>
                    <w:t>/</w:t>
                  </w:r>
                </w:p>
              </w:tc>
              <w:tc>
                <w:tcPr>
                  <w:tcW w:w="439" w:type="pct"/>
                  <w:vAlign w:val="center"/>
                </w:tcPr>
                <w:p w14:paraId="1BBF13FB">
                  <w:pPr>
                    <w:jc w:val="center"/>
                    <w:rPr>
                      <w:rFonts w:hint="eastAsia"/>
                      <w:color w:val="auto"/>
                      <w:kern w:val="0"/>
                      <w:szCs w:val="21"/>
                    </w:rPr>
                  </w:pPr>
                </w:p>
              </w:tc>
              <w:tc>
                <w:tcPr>
                  <w:tcW w:w="688" w:type="pct"/>
                  <w:vAlign w:val="center"/>
                </w:tcPr>
                <w:p w14:paraId="32183C38">
                  <w:pPr>
                    <w:jc w:val="center"/>
                    <w:rPr>
                      <w:rFonts w:hint="default" w:eastAsia="宋体"/>
                      <w:color w:val="auto"/>
                      <w:kern w:val="0"/>
                      <w:szCs w:val="21"/>
                      <w:lang w:val="en-US" w:eastAsia="zh-CN"/>
                    </w:rPr>
                  </w:pPr>
                  <w:r>
                    <w:rPr>
                      <w:rFonts w:hint="eastAsia"/>
                      <w:color w:val="auto"/>
                      <w:kern w:val="0"/>
                      <w:szCs w:val="21"/>
                      <w:lang w:val="en-US" w:eastAsia="zh-CN"/>
                    </w:rPr>
                    <w:t>3~50</w:t>
                  </w:r>
                </w:p>
              </w:tc>
              <w:tc>
                <w:tcPr>
                  <w:tcW w:w="666" w:type="pct"/>
                  <w:vAlign w:val="center"/>
                </w:tcPr>
                <w:p w14:paraId="092B9841">
                  <w:pPr>
                    <w:jc w:val="center"/>
                    <w:rPr>
                      <w:rFonts w:hint="eastAsia"/>
                      <w:color w:val="auto"/>
                      <w:kern w:val="0"/>
                      <w:szCs w:val="21"/>
                    </w:rPr>
                  </w:pPr>
                  <w:r>
                    <w:rPr>
                      <w:rFonts w:hint="eastAsia"/>
                      <w:color w:val="auto"/>
                      <w:kern w:val="0"/>
                      <w:szCs w:val="21"/>
                      <w:lang w:val="en-US" w:eastAsia="zh-CN"/>
                    </w:rPr>
                    <w:t>管线两侧</w:t>
                  </w:r>
                </w:p>
              </w:tc>
            </w:tr>
            <w:tr w14:paraId="55AE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 w:type="pct"/>
                  <w:vAlign w:val="center"/>
                </w:tcPr>
                <w:p w14:paraId="60958DE6">
                  <w:pPr>
                    <w:jc w:val="center"/>
                    <w:rPr>
                      <w:bCs/>
                      <w:color w:val="auto"/>
                      <w:szCs w:val="21"/>
                    </w:rPr>
                  </w:pPr>
                  <w:r>
                    <w:rPr>
                      <w:bCs/>
                      <w:color w:val="auto"/>
                      <w:szCs w:val="21"/>
                    </w:rPr>
                    <w:t>地下水</w:t>
                  </w:r>
                </w:p>
              </w:tc>
              <w:tc>
                <w:tcPr>
                  <w:tcW w:w="4697" w:type="pct"/>
                  <w:gridSpan w:val="7"/>
                  <w:vAlign w:val="center"/>
                </w:tcPr>
                <w:p w14:paraId="22A3ADDF">
                  <w:pPr>
                    <w:jc w:val="center"/>
                    <w:rPr>
                      <w:color w:val="auto"/>
                      <w:kern w:val="0"/>
                      <w:szCs w:val="21"/>
                    </w:rPr>
                  </w:pPr>
                  <w:r>
                    <w:rPr>
                      <w:color w:val="auto"/>
                      <w:kern w:val="0"/>
                      <w:szCs w:val="21"/>
                    </w:rPr>
                    <w:t>500m范围内无地下水集中式</w:t>
                  </w:r>
                  <w:r>
                    <w:rPr>
                      <w:rFonts w:hint="eastAsia"/>
                      <w:color w:val="auto"/>
                      <w:kern w:val="0"/>
                      <w:szCs w:val="21"/>
                    </w:rPr>
                    <w:t>饮用水</w:t>
                  </w:r>
                  <w:r>
                    <w:rPr>
                      <w:color w:val="auto"/>
                      <w:kern w:val="0"/>
                      <w:szCs w:val="21"/>
                    </w:rPr>
                    <w:t>水源和热水、矿泉水、温泉等特殊地下水资源</w:t>
                  </w:r>
                </w:p>
              </w:tc>
            </w:tr>
            <w:tr w14:paraId="59CD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 w:type="pct"/>
                  <w:vMerge w:val="restart"/>
                  <w:vAlign w:val="center"/>
                </w:tcPr>
                <w:p w14:paraId="036AA8EF">
                  <w:pPr>
                    <w:jc w:val="center"/>
                    <w:rPr>
                      <w:bCs/>
                      <w:color w:val="auto"/>
                      <w:szCs w:val="21"/>
                    </w:rPr>
                  </w:pPr>
                  <w:r>
                    <w:rPr>
                      <w:rFonts w:hint="eastAsia"/>
                      <w:bCs/>
                      <w:color w:val="auto"/>
                      <w:szCs w:val="21"/>
                    </w:rPr>
                    <w:t>生态</w:t>
                  </w:r>
                </w:p>
              </w:tc>
              <w:tc>
                <w:tcPr>
                  <w:tcW w:w="911" w:type="pct"/>
                  <w:vMerge w:val="restart"/>
                  <w:vAlign w:val="center"/>
                </w:tcPr>
                <w:p w14:paraId="054439DA">
                  <w:pPr>
                    <w:jc w:val="center"/>
                    <w:rPr>
                      <w:color w:val="auto"/>
                      <w:kern w:val="0"/>
                      <w:szCs w:val="21"/>
                    </w:rPr>
                  </w:pPr>
                  <w:r>
                    <w:rPr>
                      <w:rFonts w:hint="eastAsia"/>
                      <w:color w:val="auto"/>
                    </w:rPr>
                    <w:t>常德市黄石水库饮用水水源保护区</w:t>
                  </w:r>
                </w:p>
              </w:tc>
              <w:tc>
                <w:tcPr>
                  <w:tcW w:w="1019" w:type="pct"/>
                  <w:vMerge w:val="restart"/>
                  <w:vAlign w:val="center"/>
                </w:tcPr>
                <w:p w14:paraId="24670172">
                  <w:pPr>
                    <w:jc w:val="center"/>
                    <w:rPr>
                      <w:color w:val="auto"/>
                      <w:kern w:val="0"/>
                      <w:szCs w:val="21"/>
                    </w:rPr>
                  </w:pPr>
                  <w:r>
                    <w:rPr>
                      <w:rFonts w:hint="eastAsia"/>
                      <w:color w:val="auto"/>
                      <w:kern w:val="0"/>
                      <w:szCs w:val="21"/>
                    </w:rPr>
                    <w:t>/</w:t>
                  </w:r>
                </w:p>
              </w:tc>
              <w:tc>
                <w:tcPr>
                  <w:tcW w:w="522" w:type="pct"/>
                  <w:vMerge w:val="restart"/>
                  <w:vAlign w:val="center"/>
                </w:tcPr>
                <w:p w14:paraId="450D29CA">
                  <w:pPr>
                    <w:jc w:val="center"/>
                    <w:rPr>
                      <w:rFonts w:hint="eastAsia" w:eastAsia="宋体"/>
                      <w:color w:val="auto"/>
                      <w:kern w:val="0"/>
                      <w:szCs w:val="21"/>
                      <w:lang w:val="en-US" w:eastAsia="zh-CN"/>
                    </w:rPr>
                  </w:pPr>
                  <w:r>
                    <w:rPr>
                      <w:rFonts w:hint="eastAsia"/>
                      <w:color w:val="auto"/>
                      <w:kern w:val="0"/>
                      <w:szCs w:val="21"/>
                      <w:lang w:val="en-US" w:eastAsia="zh-CN"/>
                    </w:rPr>
                    <w:t>/</w:t>
                  </w:r>
                </w:p>
              </w:tc>
              <w:tc>
                <w:tcPr>
                  <w:tcW w:w="449" w:type="pct"/>
                  <w:vAlign w:val="center"/>
                </w:tcPr>
                <w:p w14:paraId="50CED97E">
                  <w:pPr>
                    <w:jc w:val="center"/>
                    <w:rPr>
                      <w:rFonts w:hint="eastAsia"/>
                      <w:color w:val="auto"/>
                    </w:rPr>
                  </w:pPr>
                  <w:r>
                    <w:rPr>
                      <w:rFonts w:hint="eastAsia"/>
                      <w:color w:val="auto"/>
                    </w:rPr>
                    <w:t>Ⅱ类</w:t>
                  </w:r>
                </w:p>
              </w:tc>
              <w:tc>
                <w:tcPr>
                  <w:tcW w:w="439" w:type="pct"/>
                  <w:vMerge w:val="restart"/>
                  <w:vAlign w:val="center"/>
                </w:tcPr>
                <w:p w14:paraId="68C4EF8E">
                  <w:pPr>
                    <w:jc w:val="center"/>
                    <w:rPr>
                      <w:color w:val="auto"/>
                      <w:kern w:val="0"/>
                      <w:szCs w:val="21"/>
                    </w:rPr>
                  </w:pPr>
                  <w:r>
                    <w:rPr>
                      <w:rFonts w:hint="eastAsia"/>
                      <w:color w:val="auto"/>
                      <w:szCs w:val="21"/>
                    </w:rPr>
                    <w:t>WN</w:t>
                  </w:r>
                </w:p>
              </w:tc>
              <w:tc>
                <w:tcPr>
                  <w:tcW w:w="688" w:type="pct"/>
                  <w:vAlign w:val="center"/>
                </w:tcPr>
                <w:p w14:paraId="2F38DB94">
                  <w:pPr>
                    <w:jc w:val="center"/>
                    <w:rPr>
                      <w:color w:val="auto"/>
                      <w:kern w:val="0"/>
                      <w:szCs w:val="21"/>
                    </w:rPr>
                  </w:pPr>
                  <w:r>
                    <w:rPr>
                      <w:rFonts w:hint="eastAsia"/>
                      <w:color w:val="auto"/>
                      <w:kern w:val="0"/>
                      <w:szCs w:val="21"/>
                      <w:lang w:val="en-US" w:eastAsia="zh-CN"/>
                    </w:rPr>
                    <w:t>一级</w:t>
                  </w:r>
                  <w:r>
                    <w:rPr>
                      <w:rFonts w:hint="eastAsia"/>
                      <w:color w:val="auto"/>
                      <w:kern w:val="0"/>
                      <w:szCs w:val="21"/>
                    </w:rPr>
                    <w:t>保护区范围</w:t>
                  </w:r>
                </w:p>
              </w:tc>
              <w:tc>
                <w:tcPr>
                  <w:tcW w:w="666" w:type="pct"/>
                  <w:vMerge w:val="restart"/>
                  <w:vAlign w:val="center"/>
                </w:tcPr>
                <w:p w14:paraId="5EB7499D">
                  <w:pPr>
                    <w:jc w:val="center"/>
                    <w:rPr>
                      <w:rFonts w:hint="default" w:eastAsia="宋体"/>
                      <w:color w:val="auto"/>
                      <w:kern w:val="0"/>
                      <w:szCs w:val="21"/>
                      <w:lang w:val="en-US" w:eastAsia="zh-CN"/>
                    </w:rPr>
                  </w:pPr>
                  <w:r>
                    <w:rPr>
                      <w:rFonts w:hint="eastAsia"/>
                      <w:color w:val="auto"/>
                      <w:kern w:val="0"/>
                      <w:szCs w:val="21"/>
                      <w:lang w:val="en-US" w:eastAsia="zh-CN"/>
                    </w:rPr>
                    <w:t>黄石水厂</w:t>
                  </w:r>
                </w:p>
              </w:tc>
            </w:tr>
            <w:tr w14:paraId="1A14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 w:type="pct"/>
                  <w:vMerge w:val="continue"/>
                  <w:vAlign w:val="center"/>
                </w:tcPr>
                <w:p w14:paraId="661E4EC9">
                  <w:pPr>
                    <w:jc w:val="center"/>
                    <w:rPr>
                      <w:rFonts w:hint="eastAsia"/>
                      <w:bCs/>
                      <w:color w:val="auto"/>
                      <w:szCs w:val="21"/>
                    </w:rPr>
                  </w:pPr>
                </w:p>
              </w:tc>
              <w:tc>
                <w:tcPr>
                  <w:tcW w:w="911" w:type="pct"/>
                  <w:vMerge w:val="continue"/>
                  <w:vAlign w:val="center"/>
                </w:tcPr>
                <w:p w14:paraId="703C9A71">
                  <w:pPr>
                    <w:jc w:val="center"/>
                    <w:rPr>
                      <w:rFonts w:hint="eastAsia"/>
                      <w:color w:val="auto"/>
                    </w:rPr>
                  </w:pPr>
                </w:p>
              </w:tc>
              <w:tc>
                <w:tcPr>
                  <w:tcW w:w="1019" w:type="pct"/>
                  <w:vMerge w:val="continue"/>
                  <w:vAlign w:val="center"/>
                </w:tcPr>
                <w:p w14:paraId="5F6F7A4B">
                  <w:pPr>
                    <w:jc w:val="center"/>
                    <w:rPr>
                      <w:rFonts w:hint="eastAsia"/>
                      <w:color w:val="auto"/>
                      <w:kern w:val="0"/>
                      <w:szCs w:val="21"/>
                    </w:rPr>
                  </w:pPr>
                </w:p>
              </w:tc>
              <w:tc>
                <w:tcPr>
                  <w:tcW w:w="522" w:type="pct"/>
                  <w:vMerge w:val="continue"/>
                  <w:vAlign w:val="center"/>
                </w:tcPr>
                <w:p w14:paraId="380FE93D">
                  <w:pPr>
                    <w:jc w:val="center"/>
                    <w:rPr>
                      <w:rFonts w:hint="eastAsia"/>
                      <w:color w:val="auto"/>
                    </w:rPr>
                  </w:pPr>
                </w:p>
              </w:tc>
              <w:tc>
                <w:tcPr>
                  <w:tcW w:w="449" w:type="pct"/>
                  <w:vAlign w:val="center"/>
                </w:tcPr>
                <w:p w14:paraId="4349885A">
                  <w:pPr>
                    <w:jc w:val="center"/>
                    <w:rPr>
                      <w:rFonts w:hint="eastAsia"/>
                      <w:color w:val="auto"/>
                    </w:rPr>
                  </w:pPr>
                  <w:r>
                    <w:rPr>
                      <w:rFonts w:hint="eastAsia"/>
                      <w:color w:val="auto"/>
                    </w:rPr>
                    <w:t>Ⅲ类</w:t>
                  </w:r>
                </w:p>
              </w:tc>
              <w:tc>
                <w:tcPr>
                  <w:tcW w:w="439" w:type="pct"/>
                  <w:vMerge w:val="continue"/>
                  <w:vAlign w:val="center"/>
                </w:tcPr>
                <w:p w14:paraId="246F1F9F">
                  <w:pPr>
                    <w:jc w:val="center"/>
                    <w:rPr>
                      <w:rFonts w:hint="eastAsia"/>
                      <w:color w:val="auto"/>
                      <w:szCs w:val="21"/>
                    </w:rPr>
                  </w:pPr>
                </w:p>
              </w:tc>
              <w:tc>
                <w:tcPr>
                  <w:tcW w:w="688" w:type="pct"/>
                  <w:vAlign w:val="center"/>
                </w:tcPr>
                <w:p w14:paraId="22D8F07F">
                  <w:pPr>
                    <w:jc w:val="center"/>
                    <w:rPr>
                      <w:rFonts w:hint="eastAsia"/>
                      <w:color w:val="auto"/>
                      <w:kern w:val="0"/>
                      <w:szCs w:val="21"/>
                      <w:lang w:val="en-US" w:eastAsia="zh-CN"/>
                    </w:rPr>
                  </w:pPr>
                  <w:r>
                    <w:rPr>
                      <w:rFonts w:hint="eastAsia"/>
                      <w:color w:val="auto"/>
                      <w:kern w:val="0"/>
                      <w:szCs w:val="21"/>
                    </w:rPr>
                    <w:t>二级保护区范围</w:t>
                  </w:r>
                </w:p>
              </w:tc>
              <w:tc>
                <w:tcPr>
                  <w:tcW w:w="666" w:type="pct"/>
                  <w:vMerge w:val="continue"/>
                  <w:vAlign w:val="center"/>
                </w:tcPr>
                <w:p w14:paraId="0F5E57A4">
                  <w:pPr>
                    <w:jc w:val="center"/>
                    <w:rPr>
                      <w:rFonts w:hint="default" w:eastAsia="宋体"/>
                      <w:color w:val="auto"/>
                      <w:kern w:val="0"/>
                      <w:szCs w:val="21"/>
                      <w:lang w:val="en-US" w:eastAsia="zh-CN"/>
                    </w:rPr>
                  </w:pPr>
                </w:p>
              </w:tc>
            </w:tr>
            <w:tr w14:paraId="3629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 w:type="pct"/>
                  <w:vMerge w:val="continue"/>
                  <w:vAlign w:val="center"/>
                </w:tcPr>
                <w:p w14:paraId="66862E63">
                  <w:pPr>
                    <w:jc w:val="center"/>
                    <w:rPr>
                      <w:rFonts w:hint="eastAsia"/>
                      <w:bCs/>
                      <w:color w:val="auto"/>
                      <w:szCs w:val="21"/>
                    </w:rPr>
                  </w:pPr>
                </w:p>
              </w:tc>
              <w:tc>
                <w:tcPr>
                  <w:tcW w:w="911" w:type="pct"/>
                  <w:vMerge w:val="restart"/>
                  <w:vAlign w:val="center"/>
                </w:tcPr>
                <w:p w14:paraId="616042A0">
                  <w:pPr>
                    <w:jc w:val="center"/>
                    <w:rPr>
                      <w:rFonts w:hint="eastAsia"/>
                      <w:color w:val="auto"/>
                    </w:rPr>
                  </w:pPr>
                  <w:r>
                    <w:rPr>
                      <w:rFonts w:hint="eastAsia"/>
                      <w:color w:val="auto"/>
                    </w:rPr>
                    <w:t>常德市桃源县漆河镇漆河水厂饮用水水源保护区</w:t>
                  </w:r>
                </w:p>
              </w:tc>
              <w:tc>
                <w:tcPr>
                  <w:tcW w:w="1019" w:type="pct"/>
                  <w:vMerge w:val="restart"/>
                  <w:vAlign w:val="center"/>
                </w:tcPr>
                <w:p w14:paraId="6BE3E937">
                  <w:pPr>
                    <w:jc w:val="center"/>
                    <w:rPr>
                      <w:rFonts w:hint="eastAsia"/>
                      <w:color w:val="auto"/>
                      <w:kern w:val="0"/>
                      <w:szCs w:val="21"/>
                    </w:rPr>
                  </w:pPr>
                  <w:r>
                    <w:rPr>
                      <w:rFonts w:hint="eastAsia"/>
                      <w:color w:val="auto"/>
                      <w:kern w:val="0"/>
                      <w:szCs w:val="21"/>
                    </w:rPr>
                    <w:t>/</w:t>
                  </w:r>
                </w:p>
              </w:tc>
              <w:tc>
                <w:tcPr>
                  <w:tcW w:w="522" w:type="pct"/>
                  <w:vMerge w:val="restart"/>
                  <w:vAlign w:val="center"/>
                </w:tcPr>
                <w:p w14:paraId="162CB066">
                  <w:pPr>
                    <w:jc w:val="center"/>
                    <w:rPr>
                      <w:rFonts w:hint="eastAsia" w:eastAsia="宋体"/>
                      <w:color w:val="auto"/>
                      <w:lang w:val="en-US" w:eastAsia="zh-CN"/>
                    </w:rPr>
                  </w:pPr>
                  <w:r>
                    <w:rPr>
                      <w:rFonts w:hint="eastAsia"/>
                      <w:color w:val="auto"/>
                      <w:lang w:val="en-US" w:eastAsia="zh-CN"/>
                    </w:rPr>
                    <w:t>/</w:t>
                  </w:r>
                </w:p>
              </w:tc>
              <w:tc>
                <w:tcPr>
                  <w:tcW w:w="449" w:type="pct"/>
                  <w:shd w:val="clear" w:color="auto" w:fill="auto"/>
                  <w:vAlign w:val="center"/>
                </w:tcPr>
                <w:p w14:paraId="01830BE5">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Ⅱ类</w:t>
                  </w:r>
                </w:p>
              </w:tc>
              <w:tc>
                <w:tcPr>
                  <w:tcW w:w="439" w:type="pct"/>
                  <w:vMerge w:val="restart"/>
                  <w:vAlign w:val="center"/>
                </w:tcPr>
                <w:p w14:paraId="76B26B1B">
                  <w:pPr>
                    <w:jc w:val="center"/>
                    <w:rPr>
                      <w:rFonts w:hint="default" w:eastAsia="宋体"/>
                      <w:color w:val="auto"/>
                      <w:szCs w:val="21"/>
                      <w:lang w:val="en-US" w:eastAsia="zh-CN"/>
                    </w:rPr>
                  </w:pPr>
                  <w:r>
                    <w:rPr>
                      <w:rFonts w:hint="eastAsia"/>
                      <w:color w:val="auto"/>
                      <w:szCs w:val="21"/>
                      <w:lang w:val="en-US" w:eastAsia="zh-CN"/>
                    </w:rPr>
                    <w:t>管线两侧或穿越</w:t>
                  </w:r>
                </w:p>
              </w:tc>
              <w:tc>
                <w:tcPr>
                  <w:tcW w:w="688" w:type="pct"/>
                  <w:shd w:val="clear" w:color="auto" w:fill="auto"/>
                  <w:vAlign w:val="center"/>
                </w:tcPr>
                <w:p w14:paraId="6C2B21AB">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一级</w:t>
                  </w:r>
                  <w:r>
                    <w:rPr>
                      <w:rFonts w:hint="eastAsia"/>
                      <w:color w:val="auto"/>
                      <w:kern w:val="0"/>
                      <w:szCs w:val="21"/>
                    </w:rPr>
                    <w:t>保护区范围</w:t>
                  </w:r>
                </w:p>
              </w:tc>
              <w:tc>
                <w:tcPr>
                  <w:tcW w:w="666" w:type="pct"/>
                  <w:vMerge w:val="restart"/>
                  <w:vAlign w:val="center"/>
                </w:tcPr>
                <w:p w14:paraId="23BB158F">
                  <w:pPr>
                    <w:jc w:val="center"/>
                    <w:rPr>
                      <w:rFonts w:hint="eastAsia" w:eastAsia="宋体"/>
                      <w:color w:val="auto"/>
                      <w:kern w:val="0"/>
                      <w:szCs w:val="21"/>
                      <w:lang w:val="en-US" w:eastAsia="zh-CN"/>
                    </w:rPr>
                  </w:pPr>
                  <w:r>
                    <w:rPr>
                      <w:rFonts w:hint="eastAsia"/>
                      <w:color w:val="auto"/>
                      <w:kern w:val="0"/>
                      <w:szCs w:val="21"/>
                      <w:lang w:val="en-US" w:eastAsia="zh-CN"/>
                    </w:rPr>
                    <w:t>管线</w:t>
                  </w:r>
                </w:p>
              </w:tc>
            </w:tr>
            <w:tr w14:paraId="47D0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 w:type="pct"/>
                  <w:vMerge w:val="continue"/>
                  <w:vAlign w:val="center"/>
                </w:tcPr>
                <w:p w14:paraId="5398E232">
                  <w:pPr>
                    <w:jc w:val="center"/>
                    <w:rPr>
                      <w:rFonts w:hint="eastAsia"/>
                      <w:bCs/>
                      <w:color w:val="auto"/>
                      <w:szCs w:val="21"/>
                    </w:rPr>
                  </w:pPr>
                </w:p>
              </w:tc>
              <w:tc>
                <w:tcPr>
                  <w:tcW w:w="911" w:type="pct"/>
                  <w:vMerge w:val="continue"/>
                  <w:vAlign w:val="center"/>
                </w:tcPr>
                <w:p w14:paraId="2179085A">
                  <w:pPr>
                    <w:jc w:val="center"/>
                    <w:rPr>
                      <w:rFonts w:hint="eastAsia"/>
                      <w:color w:val="auto"/>
                    </w:rPr>
                  </w:pPr>
                </w:p>
              </w:tc>
              <w:tc>
                <w:tcPr>
                  <w:tcW w:w="1019" w:type="pct"/>
                  <w:vMerge w:val="continue"/>
                  <w:vAlign w:val="center"/>
                </w:tcPr>
                <w:p w14:paraId="01DFB260">
                  <w:pPr>
                    <w:jc w:val="center"/>
                    <w:rPr>
                      <w:rFonts w:hint="eastAsia"/>
                      <w:color w:val="auto"/>
                      <w:kern w:val="0"/>
                      <w:szCs w:val="21"/>
                    </w:rPr>
                  </w:pPr>
                </w:p>
              </w:tc>
              <w:tc>
                <w:tcPr>
                  <w:tcW w:w="522" w:type="pct"/>
                  <w:vMerge w:val="continue"/>
                  <w:vAlign w:val="center"/>
                </w:tcPr>
                <w:p w14:paraId="4C1838A1">
                  <w:pPr>
                    <w:jc w:val="center"/>
                    <w:rPr>
                      <w:rFonts w:hint="eastAsia"/>
                      <w:color w:val="auto"/>
                    </w:rPr>
                  </w:pPr>
                </w:p>
              </w:tc>
              <w:tc>
                <w:tcPr>
                  <w:tcW w:w="449" w:type="pct"/>
                  <w:shd w:val="clear" w:color="auto" w:fill="auto"/>
                  <w:vAlign w:val="center"/>
                </w:tcPr>
                <w:p w14:paraId="36347745">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Ⅲ类</w:t>
                  </w:r>
                </w:p>
              </w:tc>
              <w:tc>
                <w:tcPr>
                  <w:tcW w:w="439" w:type="pct"/>
                  <w:vMerge w:val="continue"/>
                  <w:vAlign w:val="center"/>
                </w:tcPr>
                <w:p w14:paraId="2BB95C22">
                  <w:pPr>
                    <w:jc w:val="center"/>
                    <w:rPr>
                      <w:rFonts w:hint="eastAsia" w:eastAsia="宋体"/>
                      <w:color w:val="auto"/>
                      <w:szCs w:val="21"/>
                      <w:lang w:val="en-US" w:eastAsia="zh-CN"/>
                    </w:rPr>
                  </w:pPr>
                </w:p>
              </w:tc>
              <w:tc>
                <w:tcPr>
                  <w:tcW w:w="688" w:type="pct"/>
                  <w:shd w:val="clear" w:color="auto" w:fill="auto"/>
                  <w:vAlign w:val="center"/>
                </w:tcPr>
                <w:p w14:paraId="72571C6C">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二级保护区范围</w:t>
                  </w:r>
                </w:p>
              </w:tc>
              <w:tc>
                <w:tcPr>
                  <w:tcW w:w="666" w:type="pct"/>
                  <w:vMerge w:val="continue"/>
                  <w:vAlign w:val="center"/>
                </w:tcPr>
                <w:p w14:paraId="4FB9B759">
                  <w:pPr>
                    <w:jc w:val="center"/>
                    <w:rPr>
                      <w:color w:val="auto"/>
                      <w:kern w:val="0"/>
                      <w:szCs w:val="21"/>
                    </w:rPr>
                  </w:pPr>
                </w:p>
              </w:tc>
            </w:tr>
            <w:tr w14:paraId="2C27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 w:type="pct"/>
                  <w:vMerge w:val="continue"/>
                  <w:vAlign w:val="center"/>
                </w:tcPr>
                <w:p w14:paraId="2494E165">
                  <w:pPr>
                    <w:jc w:val="center"/>
                    <w:rPr>
                      <w:rFonts w:hint="eastAsia"/>
                      <w:bCs/>
                      <w:color w:val="auto"/>
                      <w:szCs w:val="21"/>
                    </w:rPr>
                  </w:pPr>
                </w:p>
              </w:tc>
              <w:tc>
                <w:tcPr>
                  <w:tcW w:w="911" w:type="pct"/>
                  <w:vMerge w:val="restart"/>
                  <w:vAlign w:val="center"/>
                </w:tcPr>
                <w:p w14:paraId="50C368D1">
                  <w:pPr>
                    <w:jc w:val="center"/>
                    <w:rPr>
                      <w:rFonts w:hint="eastAsia"/>
                      <w:color w:val="auto"/>
                    </w:rPr>
                  </w:pPr>
                  <w:r>
                    <w:rPr>
                      <w:rFonts w:hint="eastAsia"/>
                      <w:color w:val="auto"/>
                    </w:rPr>
                    <w:t>重阳水厂饮用水水源保护区</w:t>
                  </w:r>
                </w:p>
              </w:tc>
              <w:tc>
                <w:tcPr>
                  <w:tcW w:w="1019" w:type="pct"/>
                  <w:vMerge w:val="restart"/>
                  <w:vAlign w:val="center"/>
                </w:tcPr>
                <w:p w14:paraId="60A78525">
                  <w:pPr>
                    <w:jc w:val="center"/>
                    <w:rPr>
                      <w:rFonts w:hint="eastAsia"/>
                      <w:color w:val="auto"/>
                      <w:kern w:val="0"/>
                      <w:szCs w:val="21"/>
                    </w:rPr>
                  </w:pPr>
                  <w:r>
                    <w:rPr>
                      <w:rFonts w:hint="eastAsia"/>
                      <w:color w:val="auto"/>
                      <w:kern w:val="0"/>
                      <w:szCs w:val="21"/>
                    </w:rPr>
                    <w:t>/</w:t>
                  </w:r>
                </w:p>
              </w:tc>
              <w:tc>
                <w:tcPr>
                  <w:tcW w:w="522" w:type="pct"/>
                  <w:vMerge w:val="restart"/>
                  <w:vAlign w:val="center"/>
                </w:tcPr>
                <w:p w14:paraId="3560F61A">
                  <w:pPr>
                    <w:jc w:val="center"/>
                    <w:rPr>
                      <w:rFonts w:hint="eastAsia"/>
                      <w:color w:val="auto"/>
                    </w:rPr>
                  </w:pPr>
                  <w:r>
                    <w:rPr>
                      <w:rFonts w:hint="eastAsia"/>
                      <w:color w:val="auto"/>
                      <w:kern w:val="0"/>
                      <w:szCs w:val="21"/>
                    </w:rPr>
                    <w:t>/</w:t>
                  </w:r>
                </w:p>
              </w:tc>
              <w:tc>
                <w:tcPr>
                  <w:tcW w:w="449" w:type="pct"/>
                  <w:shd w:val="clear" w:color="auto" w:fill="auto"/>
                  <w:vAlign w:val="center"/>
                </w:tcPr>
                <w:p w14:paraId="0A22A5FB">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Ⅱ类</w:t>
                  </w:r>
                </w:p>
              </w:tc>
              <w:tc>
                <w:tcPr>
                  <w:tcW w:w="439" w:type="pct"/>
                  <w:vMerge w:val="continue"/>
                  <w:vAlign w:val="center"/>
                </w:tcPr>
                <w:p w14:paraId="29532FE6">
                  <w:pPr>
                    <w:jc w:val="center"/>
                    <w:rPr>
                      <w:rFonts w:hint="eastAsia"/>
                      <w:color w:val="auto"/>
                      <w:szCs w:val="21"/>
                    </w:rPr>
                  </w:pPr>
                </w:p>
              </w:tc>
              <w:tc>
                <w:tcPr>
                  <w:tcW w:w="688" w:type="pct"/>
                  <w:shd w:val="clear" w:color="auto" w:fill="auto"/>
                  <w:vAlign w:val="center"/>
                </w:tcPr>
                <w:p w14:paraId="387D348A">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一级</w:t>
                  </w:r>
                  <w:r>
                    <w:rPr>
                      <w:rFonts w:hint="eastAsia"/>
                      <w:color w:val="auto"/>
                      <w:kern w:val="0"/>
                      <w:szCs w:val="21"/>
                    </w:rPr>
                    <w:t>保护区范围</w:t>
                  </w:r>
                </w:p>
              </w:tc>
              <w:tc>
                <w:tcPr>
                  <w:tcW w:w="666" w:type="pct"/>
                  <w:vMerge w:val="continue"/>
                  <w:vAlign w:val="center"/>
                </w:tcPr>
                <w:p w14:paraId="05050F77">
                  <w:pPr>
                    <w:jc w:val="center"/>
                    <w:rPr>
                      <w:color w:val="auto"/>
                      <w:kern w:val="0"/>
                      <w:szCs w:val="21"/>
                    </w:rPr>
                  </w:pPr>
                </w:p>
              </w:tc>
            </w:tr>
            <w:tr w14:paraId="6C2B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 w:type="pct"/>
                  <w:vMerge w:val="continue"/>
                </w:tcPr>
                <w:p w14:paraId="2312A1D8">
                  <w:pPr>
                    <w:jc w:val="center"/>
                    <w:rPr>
                      <w:rFonts w:hint="eastAsia"/>
                      <w:bCs/>
                      <w:color w:val="auto"/>
                      <w:szCs w:val="21"/>
                    </w:rPr>
                  </w:pPr>
                </w:p>
              </w:tc>
              <w:tc>
                <w:tcPr>
                  <w:tcW w:w="911" w:type="pct"/>
                  <w:vMerge w:val="continue"/>
                </w:tcPr>
                <w:p w14:paraId="0F93D19A">
                  <w:pPr>
                    <w:jc w:val="center"/>
                    <w:rPr>
                      <w:rFonts w:hint="eastAsia"/>
                      <w:color w:val="auto"/>
                    </w:rPr>
                  </w:pPr>
                </w:p>
              </w:tc>
              <w:tc>
                <w:tcPr>
                  <w:tcW w:w="1019" w:type="pct"/>
                  <w:vMerge w:val="continue"/>
                </w:tcPr>
                <w:p w14:paraId="4E9D73B7">
                  <w:pPr>
                    <w:jc w:val="center"/>
                    <w:rPr>
                      <w:rFonts w:hint="eastAsia"/>
                      <w:color w:val="auto"/>
                      <w:kern w:val="0"/>
                      <w:szCs w:val="21"/>
                    </w:rPr>
                  </w:pPr>
                </w:p>
              </w:tc>
              <w:tc>
                <w:tcPr>
                  <w:tcW w:w="522" w:type="pct"/>
                  <w:vMerge w:val="continue"/>
                </w:tcPr>
                <w:p w14:paraId="0FFDE6EC">
                  <w:pPr>
                    <w:jc w:val="center"/>
                    <w:rPr>
                      <w:rFonts w:hint="eastAsia"/>
                      <w:color w:val="auto"/>
                    </w:rPr>
                  </w:pPr>
                </w:p>
              </w:tc>
              <w:tc>
                <w:tcPr>
                  <w:tcW w:w="449" w:type="pct"/>
                  <w:shd w:val="clear" w:color="auto" w:fill="auto"/>
                  <w:vAlign w:val="center"/>
                </w:tcPr>
                <w:p w14:paraId="4A51BB6C">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Ⅲ类</w:t>
                  </w:r>
                </w:p>
              </w:tc>
              <w:tc>
                <w:tcPr>
                  <w:tcW w:w="439" w:type="pct"/>
                  <w:vMerge w:val="continue"/>
                </w:tcPr>
                <w:p w14:paraId="1A4BF054">
                  <w:pPr>
                    <w:jc w:val="center"/>
                    <w:rPr>
                      <w:rFonts w:hint="eastAsia"/>
                      <w:color w:val="auto"/>
                      <w:szCs w:val="21"/>
                    </w:rPr>
                  </w:pPr>
                </w:p>
              </w:tc>
              <w:tc>
                <w:tcPr>
                  <w:tcW w:w="688" w:type="pct"/>
                  <w:shd w:val="clear" w:color="auto" w:fill="auto"/>
                  <w:vAlign w:val="center"/>
                </w:tcPr>
                <w:p w14:paraId="4CF6DBBA">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二级保护区范围</w:t>
                  </w:r>
                </w:p>
              </w:tc>
              <w:tc>
                <w:tcPr>
                  <w:tcW w:w="666" w:type="pct"/>
                  <w:vMerge w:val="continue"/>
                </w:tcPr>
                <w:p w14:paraId="4B060E40">
                  <w:pPr>
                    <w:jc w:val="center"/>
                    <w:rPr>
                      <w:color w:val="auto"/>
                      <w:kern w:val="0"/>
                      <w:szCs w:val="21"/>
                    </w:rPr>
                  </w:pPr>
                </w:p>
              </w:tc>
            </w:tr>
            <w:tr w14:paraId="765E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 w:type="pct"/>
                  <w:vMerge w:val="continue"/>
                </w:tcPr>
                <w:p w14:paraId="3EB17610">
                  <w:pPr>
                    <w:jc w:val="center"/>
                    <w:rPr>
                      <w:rFonts w:hint="eastAsia"/>
                      <w:bCs/>
                      <w:color w:val="auto"/>
                      <w:szCs w:val="21"/>
                    </w:rPr>
                  </w:pPr>
                </w:p>
              </w:tc>
              <w:tc>
                <w:tcPr>
                  <w:tcW w:w="911" w:type="pct"/>
                  <w:vMerge w:val="restart"/>
                </w:tcPr>
                <w:p w14:paraId="61600604">
                  <w:pPr>
                    <w:jc w:val="center"/>
                    <w:rPr>
                      <w:rFonts w:hint="eastAsia"/>
                      <w:color w:val="auto"/>
                    </w:rPr>
                  </w:pPr>
                  <w:r>
                    <w:rPr>
                      <w:rFonts w:hint="eastAsia"/>
                      <w:color w:val="auto"/>
                    </w:rPr>
                    <w:t>漆河镇黄婆店水厂饮用水水源保护区</w:t>
                  </w:r>
                </w:p>
              </w:tc>
              <w:tc>
                <w:tcPr>
                  <w:tcW w:w="1019" w:type="pct"/>
                  <w:vMerge w:val="restart"/>
                </w:tcPr>
                <w:p w14:paraId="26AE0C21">
                  <w:pPr>
                    <w:jc w:val="center"/>
                    <w:rPr>
                      <w:rFonts w:hint="eastAsia"/>
                      <w:color w:val="auto"/>
                      <w:kern w:val="0"/>
                      <w:szCs w:val="21"/>
                    </w:rPr>
                  </w:pPr>
                  <w:r>
                    <w:rPr>
                      <w:rFonts w:hint="eastAsia"/>
                      <w:color w:val="auto"/>
                      <w:kern w:val="0"/>
                      <w:szCs w:val="21"/>
                    </w:rPr>
                    <w:t>/</w:t>
                  </w:r>
                </w:p>
              </w:tc>
              <w:tc>
                <w:tcPr>
                  <w:tcW w:w="522" w:type="pct"/>
                  <w:vMerge w:val="restart"/>
                </w:tcPr>
                <w:p w14:paraId="0B975D79">
                  <w:pPr>
                    <w:jc w:val="center"/>
                    <w:rPr>
                      <w:rFonts w:hint="eastAsia"/>
                      <w:color w:val="auto"/>
                    </w:rPr>
                  </w:pPr>
                  <w:r>
                    <w:rPr>
                      <w:rFonts w:hint="eastAsia"/>
                      <w:color w:val="auto"/>
                      <w:kern w:val="0"/>
                      <w:szCs w:val="21"/>
                    </w:rPr>
                    <w:t>/</w:t>
                  </w:r>
                </w:p>
              </w:tc>
              <w:tc>
                <w:tcPr>
                  <w:tcW w:w="449" w:type="pct"/>
                  <w:shd w:val="clear" w:color="auto" w:fill="auto"/>
                  <w:vAlign w:val="center"/>
                </w:tcPr>
                <w:p w14:paraId="7983FEA5">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Ⅱ类</w:t>
                  </w:r>
                </w:p>
              </w:tc>
              <w:tc>
                <w:tcPr>
                  <w:tcW w:w="439" w:type="pct"/>
                  <w:vMerge w:val="continue"/>
                </w:tcPr>
                <w:p w14:paraId="4CD7F1C9">
                  <w:pPr>
                    <w:jc w:val="center"/>
                    <w:rPr>
                      <w:rFonts w:hint="eastAsia"/>
                      <w:color w:val="auto"/>
                      <w:szCs w:val="21"/>
                    </w:rPr>
                  </w:pPr>
                </w:p>
              </w:tc>
              <w:tc>
                <w:tcPr>
                  <w:tcW w:w="688" w:type="pct"/>
                  <w:shd w:val="clear" w:color="auto" w:fill="auto"/>
                  <w:vAlign w:val="center"/>
                </w:tcPr>
                <w:p w14:paraId="0756C0D9">
                  <w:pPr>
                    <w:jc w:val="center"/>
                    <w:rPr>
                      <w:rFonts w:hint="eastAsia"/>
                      <w:color w:val="auto"/>
                      <w:kern w:val="0"/>
                      <w:szCs w:val="21"/>
                    </w:rPr>
                  </w:pPr>
                  <w:r>
                    <w:rPr>
                      <w:rFonts w:hint="eastAsia"/>
                      <w:color w:val="auto"/>
                      <w:kern w:val="0"/>
                      <w:szCs w:val="21"/>
                      <w:lang w:val="en-US" w:eastAsia="zh-CN"/>
                    </w:rPr>
                    <w:t>一级</w:t>
                  </w:r>
                  <w:r>
                    <w:rPr>
                      <w:rFonts w:hint="eastAsia"/>
                      <w:color w:val="auto"/>
                      <w:kern w:val="0"/>
                      <w:szCs w:val="21"/>
                    </w:rPr>
                    <w:t>保护区范围</w:t>
                  </w:r>
                </w:p>
              </w:tc>
              <w:tc>
                <w:tcPr>
                  <w:tcW w:w="666" w:type="pct"/>
                  <w:vMerge w:val="continue"/>
                </w:tcPr>
                <w:p w14:paraId="7DD35806">
                  <w:pPr>
                    <w:jc w:val="center"/>
                    <w:rPr>
                      <w:color w:val="auto"/>
                      <w:kern w:val="0"/>
                      <w:szCs w:val="21"/>
                    </w:rPr>
                  </w:pPr>
                </w:p>
              </w:tc>
            </w:tr>
            <w:tr w14:paraId="6310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 w:type="pct"/>
                  <w:vMerge w:val="continue"/>
                </w:tcPr>
                <w:p w14:paraId="20CB71A1">
                  <w:pPr>
                    <w:jc w:val="center"/>
                    <w:rPr>
                      <w:rFonts w:hint="eastAsia"/>
                      <w:bCs/>
                      <w:color w:val="auto"/>
                      <w:szCs w:val="21"/>
                    </w:rPr>
                  </w:pPr>
                </w:p>
              </w:tc>
              <w:tc>
                <w:tcPr>
                  <w:tcW w:w="911" w:type="pct"/>
                  <w:vMerge w:val="continue"/>
                </w:tcPr>
                <w:p w14:paraId="19776291">
                  <w:pPr>
                    <w:jc w:val="center"/>
                    <w:rPr>
                      <w:rFonts w:hint="eastAsia"/>
                      <w:color w:val="auto"/>
                    </w:rPr>
                  </w:pPr>
                </w:p>
              </w:tc>
              <w:tc>
                <w:tcPr>
                  <w:tcW w:w="1019" w:type="pct"/>
                  <w:vMerge w:val="continue"/>
                </w:tcPr>
                <w:p w14:paraId="78FB78FF">
                  <w:pPr>
                    <w:jc w:val="center"/>
                    <w:rPr>
                      <w:rFonts w:hint="eastAsia"/>
                      <w:color w:val="auto"/>
                      <w:kern w:val="0"/>
                      <w:szCs w:val="21"/>
                    </w:rPr>
                  </w:pPr>
                </w:p>
              </w:tc>
              <w:tc>
                <w:tcPr>
                  <w:tcW w:w="522" w:type="pct"/>
                  <w:vMerge w:val="continue"/>
                </w:tcPr>
                <w:p w14:paraId="3A36F70E">
                  <w:pPr>
                    <w:jc w:val="center"/>
                    <w:rPr>
                      <w:rFonts w:hint="eastAsia"/>
                      <w:color w:val="auto"/>
                    </w:rPr>
                  </w:pPr>
                </w:p>
              </w:tc>
              <w:tc>
                <w:tcPr>
                  <w:tcW w:w="449" w:type="pct"/>
                  <w:shd w:val="clear" w:color="auto" w:fill="auto"/>
                  <w:vAlign w:val="center"/>
                </w:tcPr>
                <w:p w14:paraId="6D6A846D">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Ⅲ类</w:t>
                  </w:r>
                </w:p>
              </w:tc>
              <w:tc>
                <w:tcPr>
                  <w:tcW w:w="439" w:type="pct"/>
                  <w:vMerge w:val="continue"/>
                </w:tcPr>
                <w:p w14:paraId="12F07892">
                  <w:pPr>
                    <w:jc w:val="center"/>
                    <w:rPr>
                      <w:rFonts w:hint="eastAsia"/>
                      <w:color w:val="auto"/>
                      <w:szCs w:val="21"/>
                    </w:rPr>
                  </w:pPr>
                </w:p>
              </w:tc>
              <w:tc>
                <w:tcPr>
                  <w:tcW w:w="688" w:type="pct"/>
                  <w:shd w:val="clear" w:color="auto" w:fill="auto"/>
                  <w:vAlign w:val="center"/>
                </w:tcPr>
                <w:p w14:paraId="46E5129B">
                  <w:pPr>
                    <w:jc w:val="center"/>
                    <w:rPr>
                      <w:rFonts w:hint="eastAsia"/>
                      <w:color w:val="auto"/>
                      <w:kern w:val="0"/>
                      <w:szCs w:val="21"/>
                    </w:rPr>
                  </w:pPr>
                  <w:r>
                    <w:rPr>
                      <w:rFonts w:hint="eastAsia"/>
                      <w:color w:val="auto"/>
                      <w:kern w:val="0"/>
                      <w:szCs w:val="21"/>
                    </w:rPr>
                    <w:t>二级保护区范围</w:t>
                  </w:r>
                </w:p>
              </w:tc>
              <w:tc>
                <w:tcPr>
                  <w:tcW w:w="666" w:type="pct"/>
                  <w:vMerge w:val="continue"/>
                </w:tcPr>
                <w:p w14:paraId="7C4FBEFB">
                  <w:pPr>
                    <w:jc w:val="center"/>
                    <w:rPr>
                      <w:color w:val="auto"/>
                      <w:kern w:val="0"/>
                      <w:szCs w:val="21"/>
                    </w:rPr>
                  </w:pPr>
                </w:p>
              </w:tc>
            </w:tr>
            <w:tr w14:paraId="35FE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 w:type="pct"/>
                  <w:vMerge w:val="continue"/>
                </w:tcPr>
                <w:p w14:paraId="511AD0F5">
                  <w:pPr>
                    <w:jc w:val="center"/>
                    <w:rPr>
                      <w:rFonts w:hint="eastAsia"/>
                      <w:bCs/>
                      <w:color w:val="auto"/>
                      <w:szCs w:val="21"/>
                    </w:rPr>
                  </w:pPr>
                </w:p>
              </w:tc>
              <w:tc>
                <w:tcPr>
                  <w:tcW w:w="911" w:type="pct"/>
                  <w:vMerge w:val="restart"/>
                </w:tcPr>
                <w:p w14:paraId="2BF56ED5">
                  <w:pPr>
                    <w:jc w:val="center"/>
                    <w:rPr>
                      <w:rFonts w:hint="eastAsia"/>
                      <w:color w:val="auto"/>
                    </w:rPr>
                  </w:pPr>
                  <w:r>
                    <w:rPr>
                      <w:rFonts w:hint="eastAsia"/>
                      <w:color w:val="auto"/>
                    </w:rPr>
                    <w:t>枫树乡枫树水厂饮用水水源保护区</w:t>
                  </w:r>
                </w:p>
              </w:tc>
              <w:tc>
                <w:tcPr>
                  <w:tcW w:w="1019" w:type="pct"/>
                  <w:vMerge w:val="restart"/>
                </w:tcPr>
                <w:p w14:paraId="379F94D6">
                  <w:pPr>
                    <w:jc w:val="center"/>
                    <w:rPr>
                      <w:rFonts w:hint="eastAsia"/>
                      <w:color w:val="auto"/>
                      <w:kern w:val="0"/>
                      <w:szCs w:val="21"/>
                    </w:rPr>
                  </w:pPr>
                  <w:r>
                    <w:rPr>
                      <w:rFonts w:hint="eastAsia"/>
                      <w:color w:val="auto"/>
                      <w:kern w:val="0"/>
                      <w:szCs w:val="21"/>
                    </w:rPr>
                    <w:t>/</w:t>
                  </w:r>
                </w:p>
              </w:tc>
              <w:tc>
                <w:tcPr>
                  <w:tcW w:w="522" w:type="pct"/>
                  <w:vMerge w:val="restart"/>
                </w:tcPr>
                <w:p w14:paraId="49E29DFE">
                  <w:pPr>
                    <w:jc w:val="center"/>
                    <w:rPr>
                      <w:rFonts w:hint="eastAsia"/>
                      <w:color w:val="auto"/>
                    </w:rPr>
                  </w:pPr>
                  <w:r>
                    <w:rPr>
                      <w:rFonts w:hint="eastAsia"/>
                      <w:color w:val="auto"/>
                      <w:kern w:val="0"/>
                      <w:szCs w:val="21"/>
                    </w:rPr>
                    <w:t>/</w:t>
                  </w:r>
                </w:p>
              </w:tc>
              <w:tc>
                <w:tcPr>
                  <w:tcW w:w="449" w:type="pct"/>
                  <w:shd w:val="clear" w:color="auto" w:fill="auto"/>
                  <w:vAlign w:val="center"/>
                </w:tcPr>
                <w:p w14:paraId="74C1BE46">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Ⅱ类</w:t>
                  </w:r>
                </w:p>
              </w:tc>
              <w:tc>
                <w:tcPr>
                  <w:tcW w:w="439" w:type="pct"/>
                  <w:vMerge w:val="continue"/>
                </w:tcPr>
                <w:p w14:paraId="0E13EF2F">
                  <w:pPr>
                    <w:jc w:val="center"/>
                    <w:rPr>
                      <w:rFonts w:hint="eastAsia"/>
                      <w:color w:val="auto"/>
                      <w:szCs w:val="21"/>
                    </w:rPr>
                  </w:pPr>
                </w:p>
              </w:tc>
              <w:tc>
                <w:tcPr>
                  <w:tcW w:w="688" w:type="pct"/>
                  <w:shd w:val="clear" w:color="auto" w:fill="auto"/>
                  <w:vAlign w:val="center"/>
                </w:tcPr>
                <w:p w14:paraId="1CB6A66E">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一级</w:t>
                  </w:r>
                  <w:r>
                    <w:rPr>
                      <w:rFonts w:hint="eastAsia"/>
                      <w:color w:val="auto"/>
                      <w:kern w:val="0"/>
                      <w:szCs w:val="21"/>
                    </w:rPr>
                    <w:t>保护区范围</w:t>
                  </w:r>
                </w:p>
              </w:tc>
              <w:tc>
                <w:tcPr>
                  <w:tcW w:w="666" w:type="pct"/>
                  <w:vMerge w:val="continue"/>
                </w:tcPr>
                <w:p w14:paraId="262142B5">
                  <w:pPr>
                    <w:jc w:val="center"/>
                    <w:rPr>
                      <w:color w:val="auto"/>
                      <w:kern w:val="0"/>
                      <w:szCs w:val="21"/>
                    </w:rPr>
                  </w:pPr>
                </w:p>
              </w:tc>
            </w:tr>
            <w:tr w14:paraId="4165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02" w:type="pct"/>
                  <w:vMerge w:val="continue"/>
                </w:tcPr>
                <w:p w14:paraId="320F83F7">
                  <w:pPr>
                    <w:jc w:val="center"/>
                    <w:rPr>
                      <w:rFonts w:hint="eastAsia"/>
                      <w:bCs/>
                      <w:color w:val="auto"/>
                      <w:szCs w:val="21"/>
                    </w:rPr>
                  </w:pPr>
                </w:p>
              </w:tc>
              <w:tc>
                <w:tcPr>
                  <w:tcW w:w="911" w:type="pct"/>
                  <w:vMerge w:val="continue"/>
                </w:tcPr>
                <w:p w14:paraId="15F46483">
                  <w:pPr>
                    <w:jc w:val="center"/>
                    <w:rPr>
                      <w:rFonts w:hint="eastAsia"/>
                      <w:color w:val="auto"/>
                    </w:rPr>
                  </w:pPr>
                </w:p>
              </w:tc>
              <w:tc>
                <w:tcPr>
                  <w:tcW w:w="1019" w:type="pct"/>
                  <w:vMerge w:val="continue"/>
                </w:tcPr>
                <w:p w14:paraId="652FEFF4">
                  <w:pPr>
                    <w:jc w:val="center"/>
                    <w:rPr>
                      <w:rFonts w:hint="eastAsia"/>
                      <w:color w:val="auto"/>
                      <w:kern w:val="0"/>
                      <w:szCs w:val="21"/>
                    </w:rPr>
                  </w:pPr>
                </w:p>
              </w:tc>
              <w:tc>
                <w:tcPr>
                  <w:tcW w:w="522" w:type="pct"/>
                  <w:vMerge w:val="continue"/>
                </w:tcPr>
                <w:p w14:paraId="3A2DA74E">
                  <w:pPr>
                    <w:jc w:val="center"/>
                    <w:rPr>
                      <w:rFonts w:hint="eastAsia"/>
                      <w:color w:val="auto"/>
                    </w:rPr>
                  </w:pPr>
                </w:p>
              </w:tc>
              <w:tc>
                <w:tcPr>
                  <w:tcW w:w="449" w:type="pct"/>
                  <w:shd w:val="clear" w:color="auto" w:fill="auto"/>
                  <w:vAlign w:val="center"/>
                </w:tcPr>
                <w:p w14:paraId="210ADA25">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Ⅲ类</w:t>
                  </w:r>
                </w:p>
              </w:tc>
              <w:tc>
                <w:tcPr>
                  <w:tcW w:w="439" w:type="pct"/>
                  <w:vMerge w:val="continue"/>
                </w:tcPr>
                <w:p w14:paraId="60FCABD3">
                  <w:pPr>
                    <w:jc w:val="center"/>
                    <w:rPr>
                      <w:rFonts w:hint="eastAsia"/>
                      <w:color w:val="auto"/>
                      <w:szCs w:val="21"/>
                    </w:rPr>
                  </w:pPr>
                </w:p>
              </w:tc>
              <w:tc>
                <w:tcPr>
                  <w:tcW w:w="688" w:type="pct"/>
                  <w:shd w:val="clear" w:color="auto" w:fill="auto"/>
                  <w:vAlign w:val="center"/>
                </w:tcPr>
                <w:p w14:paraId="2ABFA8CC">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二级保护区范围</w:t>
                  </w:r>
                </w:p>
              </w:tc>
              <w:tc>
                <w:tcPr>
                  <w:tcW w:w="666" w:type="pct"/>
                  <w:vMerge w:val="continue"/>
                </w:tcPr>
                <w:p w14:paraId="15D08249">
                  <w:pPr>
                    <w:jc w:val="center"/>
                    <w:rPr>
                      <w:color w:val="auto"/>
                      <w:kern w:val="0"/>
                      <w:szCs w:val="21"/>
                    </w:rPr>
                  </w:pPr>
                </w:p>
              </w:tc>
            </w:tr>
            <w:tr w14:paraId="23F4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 w:type="pct"/>
                  <w:vMerge w:val="continue"/>
                </w:tcPr>
                <w:p w14:paraId="2FF28E26">
                  <w:pPr>
                    <w:jc w:val="center"/>
                    <w:rPr>
                      <w:rFonts w:hint="eastAsia"/>
                      <w:bCs/>
                      <w:color w:val="auto"/>
                      <w:szCs w:val="21"/>
                    </w:rPr>
                  </w:pPr>
                </w:p>
              </w:tc>
              <w:tc>
                <w:tcPr>
                  <w:tcW w:w="911" w:type="pct"/>
                  <w:vMerge w:val="restart"/>
                </w:tcPr>
                <w:p w14:paraId="1473AF6C">
                  <w:pPr>
                    <w:jc w:val="center"/>
                    <w:rPr>
                      <w:rFonts w:hint="eastAsia"/>
                      <w:color w:val="auto"/>
                    </w:rPr>
                  </w:pPr>
                  <w:r>
                    <w:rPr>
                      <w:rFonts w:hint="eastAsia"/>
                      <w:color w:val="auto"/>
                    </w:rPr>
                    <w:t>枫树乡白洋河水厂饮用水水源保护区</w:t>
                  </w:r>
                </w:p>
              </w:tc>
              <w:tc>
                <w:tcPr>
                  <w:tcW w:w="1019" w:type="pct"/>
                  <w:vMerge w:val="restart"/>
                </w:tcPr>
                <w:p w14:paraId="665F8AA7">
                  <w:pPr>
                    <w:jc w:val="center"/>
                    <w:rPr>
                      <w:rFonts w:hint="eastAsia"/>
                      <w:color w:val="auto"/>
                      <w:kern w:val="0"/>
                      <w:szCs w:val="21"/>
                    </w:rPr>
                  </w:pPr>
                  <w:r>
                    <w:rPr>
                      <w:rFonts w:hint="eastAsia"/>
                      <w:color w:val="auto"/>
                      <w:kern w:val="0"/>
                      <w:szCs w:val="21"/>
                    </w:rPr>
                    <w:t>/</w:t>
                  </w:r>
                </w:p>
              </w:tc>
              <w:tc>
                <w:tcPr>
                  <w:tcW w:w="522" w:type="pct"/>
                  <w:vMerge w:val="restart"/>
                </w:tcPr>
                <w:p w14:paraId="1DB09E2A">
                  <w:pPr>
                    <w:jc w:val="center"/>
                    <w:rPr>
                      <w:rFonts w:hint="eastAsia"/>
                      <w:color w:val="auto"/>
                    </w:rPr>
                  </w:pPr>
                  <w:r>
                    <w:rPr>
                      <w:rFonts w:hint="eastAsia"/>
                      <w:color w:val="auto"/>
                      <w:kern w:val="0"/>
                      <w:szCs w:val="21"/>
                    </w:rPr>
                    <w:t>/</w:t>
                  </w:r>
                </w:p>
              </w:tc>
              <w:tc>
                <w:tcPr>
                  <w:tcW w:w="449" w:type="pct"/>
                  <w:shd w:val="clear" w:color="auto" w:fill="auto"/>
                  <w:vAlign w:val="center"/>
                </w:tcPr>
                <w:p w14:paraId="7A1197C3">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Ⅱ类</w:t>
                  </w:r>
                </w:p>
              </w:tc>
              <w:tc>
                <w:tcPr>
                  <w:tcW w:w="439" w:type="pct"/>
                  <w:vMerge w:val="continue"/>
                </w:tcPr>
                <w:p w14:paraId="25FEAA50">
                  <w:pPr>
                    <w:jc w:val="center"/>
                    <w:rPr>
                      <w:rFonts w:hint="eastAsia"/>
                      <w:color w:val="auto"/>
                      <w:szCs w:val="21"/>
                    </w:rPr>
                  </w:pPr>
                </w:p>
              </w:tc>
              <w:tc>
                <w:tcPr>
                  <w:tcW w:w="688" w:type="pct"/>
                  <w:shd w:val="clear" w:color="auto" w:fill="auto"/>
                  <w:vAlign w:val="center"/>
                </w:tcPr>
                <w:p w14:paraId="73DC0C1B">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一级</w:t>
                  </w:r>
                  <w:r>
                    <w:rPr>
                      <w:rFonts w:hint="eastAsia"/>
                      <w:color w:val="auto"/>
                      <w:kern w:val="0"/>
                      <w:szCs w:val="21"/>
                    </w:rPr>
                    <w:t>保护区范围</w:t>
                  </w:r>
                </w:p>
              </w:tc>
              <w:tc>
                <w:tcPr>
                  <w:tcW w:w="666" w:type="pct"/>
                  <w:vMerge w:val="continue"/>
                </w:tcPr>
                <w:p w14:paraId="0DE39022">
                  <w:pPr>
                    <w:jc w:val="center"/>
                    <w:rPr>
                      <w:color w:val="auto"/>
                      <w:kern w:val="0"/>
                      <w:szCs w:val="21"/>
                    </w:rPr>
                  </w:pPr>
                </w:p>
              </w:tc>
            </w:tr>
            <w:tr w14:paraId="271F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 w:type="pct"/>
                  <w:vMerge w:val="continue"/>
                </w:tcPr>
                <w:p w14:paraId="7C5A7D36">
                  <w:pPr>
                    <w:jc w:val="center"/>
                    <w:rPr>
                      <w:rFonts w:hint="eastAsia"/>
                      <w:bCs/>
                      <w:color w:val="auto"/>
                      <w:szCs w:val="21"/>
                    </w:rPr>
                  </w:pPr>
                </w:p>
              </w:tc>
              <w:tc>
                <w:tcPr>
                  <w:tcW w:w="911" w:type="pct"/>
                  <w:vMerge w:val="continue"/>
                </w:tcPr>
                <w:p w14:paraId="503CBC71">
                  <w:pPr>
                    <w:jc w:val="center"/>
                    <w:rPr>
                      <w:rFonts w:hint="eastAsia"/>
                      <w:color w:val="auto"/>
                    </w:rPr>
                  </w:pPr>
                </w:p>
              </w:tc>
              <w:tc>
                <w:tcPr>
                  <w:tcW w:w="1019" w:type="pct"/>
                  <w:vMerge w:val="continue"/>
                </w:tcPr>
                <w:p w14:paraId="0FA16EC1">
                  <w:pPr>
                    <w:jc w:val="center"/>
                    <w:rPr>
                      <w:rFonts w:hint="eastAsia"/>
                      <w:color w:val="auto"/>
                      <w:kern w:val="0"/>
                      <w:szCs w:val="21"/>
                    </w:rPr>
                  </w:pPr>
                </w:p>
              </w:tc>
              <w:tc>
                <w:tcPr>
                  <w:tcW w:w="522" w:type="pct"/>
                  <w:vMerge w:val="continue"/>
                </w:tcPr>
                <w:p w14:paraId="4ABE8325">
                  <w:pPr>
                    <w:jc w:val="center"/>
                    <w:rPr>
                      <w:rFonts w:hint="eastAsia"/>
                      <w:color w:val="auto"/>
                    </w:rPr>
                  </w:pPr>
                </w:p>
              </w:tc>
              <w:tc>
                <w:tcPr>
                  <w:tcW w:w="449" w:type="pct"/>
                  <w:shd w:val="clear" w:color="auto" w:fill="auto"/>
                  <w:vAlign w:val="center"/>
                </w:tcPr>
                <w:p w14:paraId="27C88D9B">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Ⅲ类</w:t>
                  </w:r>
                </w:p>
              </w:tc>
              <w:tc>
                <w:tcPr>
                  <w:tcW w:w="439" w:type="pct"/>
                  <w:vMerge w:val="continue"/>
                </w:tcPr>
                <w:p w14:paraId="298EAF15">
                  <w:pPr>
                    <w:jc w:val="center"/>
                    <w:rPr>
                      <w:rFonts w:hint="eastAsia"/>
                      <w:color w:val="auto"/>
                      <w:szCs w:val="21"/>
                    </w:rPr>
                  </w:pPr>
                </w:p>
              </w:tc>
              <w:tc>
                <w:tcPr>
                  <w:tcW w:w="688" w:type="pct"/>
                  <w:shd w:val="clear" w:color="auto" w:fill="auto"/>
                  <w:vAlign w:val="center"/>
                </w:tcPr>
                <w:p w14:paraId="3DE55EC0">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二级保护区范围</w:t>
                  </w:r>
                </w:p>
              </w:tc>
              <w:tc>
                <w:tcPr>
                  <w:tcW w:w="666" w:type="pct"/>
                  <w:vMerge w:val="continue"/>
                </w:tcPr>
                <w:p w14:paraId="3A7BD797">
                  <w:pPr>
                    <w:jc w:val="center"/>
                    <w:rPr>
                      <w:color w:val="auto"/>
                      <w:kern w:val="0"/>
                      <w:szCs w:val="21"/>
                    </w:rPr>
                  </w:pPr>
                </w:p>
              </w:tc>
            </w:tr>
            <w:tr w14:paraId="3E9A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 w:type="pct"/>
                  <w:vMerge w:val="continue"/>
                </w:tcPr>
                <w:p w14:paraId="04391C8E">
                  <w:pPr>
                    <w:jc w:val="center"/>
                    <w:rPr>
                      <w:rFonts w:hint="eastAsia"/>
                      <w:bCs/>
                      <w:color w:val="auto"/>
                      <w:szCs w:val="21"/>
                    </w:rPr>
                  </w:pPr>
                </w:p>
              </w:tc>
              <w:tc>
                <w:tcPr>
                  <w:tcW w:w="911" w:type="pct"/>
                  <w:vMerge w:val="restart"/>
                </w:tcPr>
                <w:p w14:paraId="3F25C857">
                  <w:pPr>
                    <w:jc w:val="center"/>
                    <w:rPr>
                      <w:rFonts w:hint="eastAsia"/>
                      <w:color w:val="auto"/>
                    </w:rPr>
                  </w:pPr>
                  <w:r>
                    <w:rPr>
                      <w:rFonts w:hint="eastAsia"/>
                      <w:color w:val="auto"/>
                    </w:rPr>
                    <w:t>青林回维乡姜岩水库饮用水水源保护区</w:t>
                  </w:r>
                </w:p>
              </w:tc>
              <w:tc>
                <w:tcPr>
                  <w:tcW w:w="1019" w:type="pct"/>
                  <w:vMerge w:val="restart"/>
                </w:tcPr>
                <w:p w14:paraId="06B4C3EA">
                  <w:pPr>
                    <w:jc w:val="center"/>
                    <w:rPr>
                      <w:rFonts w:hint="eastAsia"/>
                      <w:color w:val="auto"/>
                      <w:kern w:val="0"/>
                      <w:szCs w:val="21"/>
                    </w:rPr>
                  </w:pPr>
                  <w:r>
                    <w:rPr>
                      <w:rFonts w:hint="eastAsia"/>
                      <w:color w:val="auto"/>
                      <w:kern w:val="0"/>
                      <w:szCs w:val="21"/>
                    </w:rPr>
                    <w:t>/</w:t>
                  </w:r>
                </w:p>
              </w:tc>
              <w:tc>
                <w:tcPr>
                  <w:tcW w:w="522" w:type="pct"/>
                  <w:vMerge w:val="restart"/>
                </w:tcPr>
                <w:p w14:paraId="53A3F6FF">
                  <w:pPr>
                    <w:jc w:val="center"/>
                    <w:rPr>
                      <w:rFonts w:hint="eastAsia"/>
                      <w:color w:val="auto"/>
                    </w:rPr>
                  </w:pPr>
                  <w:r>
                    <w:rPr>
                      <w:rFonts w:hint="eastAsia"/>
                      <w:color w:val="auto"/>
                      <w:kern w:val="0"/>
                      <w:szCs w:val="21"/>
                    </w:rPr>
                    <w:t>/</w:t>
                  </w:r>
                </w:p>
              </w:tc>
              <w:tc>
                <w:tcPr>
                  <w:tcW w:w="449" w:type="pct"/>
                  <w:shd w:val="clear" w:color="auto" w:fill="auto"/>
                  <w:vAlign w:val="center"/>
                </w:tcPr>
                <w:p w14:paraId="249EFA22">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Ⅱ类</w:t>
                  </w:r>
                </w:p>
              </w:tc>
              <w:tc>
                <w:tcPr>
                  <w:tcW w:w="439" w:type="pct"/>
                </w:tcPr>
                <w:p w14:paraId="3F683744">
                  <w:pPr>
                    <w:jc w:val="center"/>
                    <w:rPr>
                      <w:rFonts w:hint="eastAsia"/>
                      <w:color w:val="auto"/>
                      <w:szCs w:val="21"/>
                    </w:rPr>
                  </w:pPr>
                </w:p>
              </w:tc>
              <w:tc>
                <w:tcPr>
                  <w:tcW w:w="688" w:type="pct"/>
                  <w:shd w:val="clear" w:color="auto" w:fill="auto"/>
                  <w:vAlign w:val="center"/>
                </w:tcPr>
                <w:p w14:paraId="70C1CB36">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一级</w:t>
                  </w:r>
                  <w:r>
                    <w:rPr>
                      <w:rFonts w:hint="eastAsia"/>
                      <w:color w:val="auto"/>
                      <w:kern w:val="0"/>
                      <w:szCs w:val="21"/>
                    </w:rPr>
                    <w:t>保护区范围</w:t>
                  </w:r>
                </w:p>
              </w:tc>
              <w:tc>
                <w:tcPr>
                  <w:tcW w:w="666" w:type="pct"/>
                  <w:vMerge w:val="continue"/>
                </w:tcPr>
                <w:p w14:paraId="0BCC70A6">
                  <w:pPr>
                    <w:jc w:val="center"/>
                    <w:rPr>
                      <w:color w:val="auto"/>
                      <w:kern w:val="0"/>
                      <w:szCs w:val="21"/>
                    </w:rPr>
                  </w:pPr>
                </w:p>
              </w:tc>
            </w:tr>
            <w:tr w14:paraId="057C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2" w:type="pct"/>
                  <w:vMerge w:val="continue"/>
                </w:tcPr>
                <w:p w14:paraId="708CEFF5">
                  <w:pPr>
                    <w:jc w:val="center"/>
                    <w:rPr>
                      <w:rFonts w:hint="eastAsia"/>
                      <w:bCs/>
                      <w:color w:val="auto"/>
                      <w:szCs w:val="21"/>
                    </w:rPr>
                  </w:pPr>
                </w:p>
              </w:tc>
              <w:tc>
                <w:tcPr>
                  <w:tcW w:w="911" w:type="pct"/>
                  <w:vMerge w:val="continue"/>
                </w:tcPr>
                <w:p w14:paraId="64F7CE60">
                  <w:pPr>
                    <w:jc w:val="center"/>
                    <w:rPr>
                      <w:rFonts w:hint="eastAsia"/>
                      <w:color w:val="auto"/>
                    </w:rPr>
                  </w:pPr>
                </w:p>
              </w:tc>
              <w:tc>
                <w:tcPr>
                  <w:tcW w:w="1019" w:type="pct"/>
                  <w:vMerge w:val="continue"/>
                </w:tcPr>
                <w:p w14:paraId="241AC70E">
                  <w:pPr>
                    <w:jc w:val="center"/>
                    <w:rPr>
                      <w:rFonts w:hint="eastAsia"/>
                      <w:color w:val="auto"/>
                      <w:kern w:val="0"/>
                      <w:szCs w:val="21"/>
                    </w:rPr>
                  </w:pPr>
                </w:p>
              </w:tc>
              <w:tc>
                <w:tcPr>
                  <w:tcW w:w="522" w:type="pct"/>
                  <w:vMerge w:val="continue"/>
                </w:tcPr>
                <w:p w14:paraId="264CD84B">
                  <w:pPr>
                    <w:jc w:val="center"/>
                    <w:rPr>
                      <w:rFonts w:hint="eastAsia"/>
                      <w:color w:val="auto"/>
                    </w:rPr>
                  </w:pPr>
                </w:p>
              </w:tc>
              <w:tc>
                <w:tcPr>
                  <w:tcW w:w="449" w:type="pct"/>
                  <w:shd w:val="clear" w:color="auto" w:fill="auto"/>
                  <w:vAlign w:val="center"/>
                </w:tcPr>
                <w:p w14:paraId="1F5B3D16">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Ⅲ类</w:t>
                  </w:r>
                </w:p>
              </w:tc>
              <w:tc>
                <w:tcPr>
                  <w:tcW w:w="439" w:type="pct"/>
                </w:tcPr>
                <w:p w14:paraId="3D19D4A1">
                  <w:pPr>
                    <w:jc w:val="center"/>
                    <w:rPr>
                      <w:rFonts w:hint="eastAsia"/>
                      <w:color w:val="auto"/>
                      <w:szCs w:val="21"/>
                    </w:rPr>
                  </w:pPr>
                </w:p>
              </w:tc>
              <w:tc>
                <w:tcPr>
                  <w:tcW w:w="688" w:type="pct"/>
                  <w:shd w:val="clear" w:color="auto" w:fill="auto"/>
                  <w:vAlign w:val="center"/>
                </w:tcPr>
                <w:p w14:paraId="735FB0C2">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二级保护区范围</w:t>
                  </w:r>
                </w:p>
              </w:tc>
              <w:tc>
                <w:tcPr>
                  <w:tcW w:w="666" w:type="pct"/>
                  <w:vMerge w:val="continue"/>
                </w:tcPr>
                <w:p w14:paraId="357CAEDB">
                  <w:pPr>
                    <w:jc w:val="center"/>
                    <w:rPr>
                      <w:color w:val="auto"/>
                      <w:kern w:val="0"/>
                      <w:szCs w:val="21"/>
                    </w:rPr>
                  </w:pPr>
                </w:p>
              </w:tc>
            </w:tr>
          </w:tbl>
          <w:p w14:paraId="6702DDD3">
            <w:pPr>
              <w:pStyle w:val="71"/>
              <w:rPr>
                <w:rFonts w:ascii="Times New Roman" w:hAnsi="Times New Roman" w:cs="Times New Roman"/>
                <w:color w:val="auto"/>
                <w:u w:val="single"/>
              </w:rPr>
            </w:pPr>
          </w:p>
        </w:tc>
      </w:tr>
      <w:tr w14:paraId="223B0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26" w:type="dxa"/>
            <w:tcMar>
              <w:left w:w="28" w:type="dxa"/>
              <w:right w:w="28" w:type="dxa"/>
            </w:tcMar>
            <w:vAlign w:val="center"/>
          </w:tcPr>
          <w:p w14:paraId="7A9B2865">
            <w:pPr>
              <w:adjustRightInd w:val="0"/>
              <w:snapToGrid w:val="0"/>
              <w:jc w:val="center"/>
              <w:rPr>
                <w:b/>
                <w:bCs/>
                <w:color w:val="auto"/>
                <w:kern w:val="0"/>
                <w:szCs w:val="21"/>
              </w:rPr>
            </w:pPr>
            <w:r>
              <w:rPr>
                <w:b/>
                <w:bCs/>
                <w:color w:val="auto"/>
                <w:kern w:val="0"/>
                <w:szCs w:val="21"/>
              </w:rPr>
              <w:t>污染</w:t>
            </w:r>
          </w:p>
          <w:p w14:paraId="3406B31B">
            <w:pPr>
              <w:adjustRightInd w:val="0"/>
              <w:snapToGrid w:val="0"/>
              <w:jc w:val="center"/>
              <w:rPr>
                <w:b/>
                <w:bCs/>
                <w:color w:val="auto"/>
                <w:kern w:val="0"/>
                <w:szCs w:val="21"/>
              </w:rPr>
            </w:pPr>
            <w:r>
              <w:rPr>
                <w:b/>
                <w:bCs/>
                <w:color w:val="auto"/>
                <w:kern w:val="0"/>
                <w:szCs w:val="21"/>
              </w:rPr>
              <w:t>物排</w:t>
            </w:r>
          </w:p>
          <w:p w14:paraId="03D1DCFA">
            <w:pPr>
              <w:adjustRightInd w:val="0"/>
              <w:snapToGrid w:val="0"/>
              <w:jc w:val="center"/>
              <w:rPr>
                <w:b/>
                <w:bCs/>
                <w:color w:val="auto"/>
                <w:kern w:val="0"/>
                <w:szCs w:val="21"/>
              </w:rPr>
            </w:pPr>
            <w:r>
              <w:rPr>
                <w:b/>
                <w:bCs/>
                <w:color w:val="auto"/>
                <w:kern w:val="0"/>
                <w:szCs w:val="21"/>
              </w:rPr>
              <w:t>放控</w:t>
            </w:r>
          </w:p>
          <w:p w14:paraId="223A719D">
            <w:pPr>
              <w:adjustRightInd w:val="0"/>
              <w:snapToGrid w:val="0"/>
              <w:jc w:val="center"/>
              <w:rPr>
                <w:b/>
                <w:bCs/>
                <w:color w:val="auto"/>
                <w:kern w:val="0"/>
                <w:szCs w:val="21"/>
              </w:rPr>
            </w:pPr>
            <w:r>
              <w:rPr>
                <w:b/>
                <w:bCs/>
                <w:color w:val="auto"/>
                <w:kern w:val="0"/>
                <w:szCs w:val="21"/>
              </w:rPr>
              <w:t>制标</w:t>
            </w:r>
          </w:p>
          <w:p w14:paraId="08A7B51B">
            <w:pPr>
              <w:adjustRightInd w:val="0"/>
              <w:snapToGrid w:val="0"/>
              <w:jc w:val="center"/>
              <w:rPr>
                <w:color w:val="auto"/>
                <w:kern w:val="0"/>
                <w:szCs w:val="21"/>
              </w:rPr>
            </w:pPr>
            <w:r>
              <w:rPr>
                <w:b/>
                <w:bCs/>
                <w:color w:val="auto"/>
                <w:kern w:val="0"/>
                <w:szCs w:val="21"/>
              </w:rPr>
              <w:t>准</w:t>
            </w:r>
          </w:p>
        </w:tc>
        <w:tc>
          <w:tcPr>
            <w:tcW w:w="8599" w:type="dxa"/>
            <w:vAlign w:val="center"/>
          </w:tcPr>
          <w:p w14:paraId="03F42526">
            <w:pPr>
              <w:spacing w:beforeLines="50" w:line="360" w:lineRule="auto"/>
              <w:ind w:firstLine="361" w:firstLineChars="150"/>
              <w:rPr>
                <w:b/>
                <w:color w:val="auto"/>
                <w:sz w:val="24"/>
              </w:rPr>
            </w:pPr>
            <w:r>
              <w:rPr>
                <w:b/>
                <w:color w:val="auto"/>
                <w:sz w:val="24"/>
              </w:rPr>
              <w:t>1、废水排放标准</w:t>
            </w:r>
          </w:p>
          <w:p w14:paraId="08A74A3C">
            <w:pPr>
              <w:pStyle w:val="132"/>
              <w:ind w:firstLine="480"/>
              <w:rPr>
                <w:color w:val="auto"/>
              </w:rPr>
            </w:pPr>
            <w:r>
              <w:rPr>
                <w:rFonts w:hint="eastAsia"/>
                <w:color w:val="auto"/>
              </w:rPr>
              <w:t>施工期：废污水禁止排入饮用水水源保护区和地表水Ⅱ类功能区水体，排至其他水域的施工废污水执行《污水综合排放标准》（GB8978-1996）一级标准；</w:t>
            </w:r>
          </w:p>
          <w:p w14:paraId="2DC115AF">
            <w:pPr>
              <w:pStyle w:val="132"/>
              <w:ind w:firstLine="480"/>
              <w:rPr>
                <w:color w:val="auto"/>
              </w:rPr>
            </w:pPr>
            <w:r>
              <w:rPr>
                <w:rFonts w:hint="eastAsia"/>
                <w:color w:val="auto"/>
              </w:rPr>
              <w:t>营运期：生产污水用罐车运至</w:t>
            </w:r>
            <w:r>
              <w:rPr>
                <w:rFonts w:hint="eastAsia"/>
                <w:color w:val="auto"/>
                <w:lang w:val="en-US" w:eastAsia="zh-CN"/>
              </w:rPr>
              <w:t>周边用作绿化</w:t>
            </w:r>
            <w:r>
              <w:rPr>
                <w:rFonts w:hint="eastAsia"/>
                <w:color w:val="auto"/>
              </w:rPr>
              <w:t>；生活废水经一体化处理设施处理后</w:t>
            </w:r>
            <w:r>
              <w:rPr>
                <w:rFonts w:hint="eastAsia"/>
                <w:color w:val="auto"/>
                <w:lang w:val="en-US" w:eastAsia="zh-CN"/>
              </w:rPr>
              <w:t>作为农肥，执行</w:t>
            </w:r>
            <w:r>
              <w:rPr>
                <w:rFonts w:hint="eastAsia"/>
                <w:color w:val="auto"/>
              </w:rPr>
              <w:t>《</w:t>
            </w:r>
            <w:r>
              <w:rPr>
                <w:rFonts w:ascii="宋体" w:hAnsi="宋体" w:eastAsia="宋体" w:cs="宋体"/>
                <w:color w:val="auto"/>
                <w:sz w:val="24"/>
                <w:szCs w:val="24"/>
              </w:rPr>
              <w:t>农田灌溉水质标准</w:t>
            </w:r>
            <w:r>
              <w:rPr>
                <w:rFonts w:hint="eastAsia"/>
                <w:color w:val="auto"/>
              </w:rPr>
              <w:t>》（GB5084—2021）</w:t>
            </w:r>
            <w:r>
              <w:rPr>
                <w:color w:val="auto"/>
              </w:rPr>
              <w:t>。</w:t>
            </w:r>
          </w:p>
          <w:p w14:paraId="1C5EF6F7">
            <w:pPr>
              <w:jc w:val="center"/>
              <w:rPr>
                <w:b/>
                <w:bCs/>
                <w:color w:val="auto"/>
              </w:rPr>
            </w:pPr>
            <w:r>
              <w:rPr>
                <w:b/>
                <w:bCs/>
                <w:color w:val="auto"/>
              </w:rPr>
              <w:t>表3-12废水排放标准单位：mg/L（pH除外）</w:t>
            </w:r>
          </w:p>
          <w:tbl>
            <w:tblPr>
              <w:tblStyle w:val="3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1194"/>
              <w:gridCol w:w="1192"/>
              <w:gridCol w:w="1192"/>
              <w:gridCol w:w="1192"/>
              <w:gridCol w:w="939"/>
              <w:gridCol w:w="1193"/>
            </w:tblGrid>
            <w:tr w14:paraId="2204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pct"/>
                  <w:vAlign w:val="center"/>
                </w:tcPr>
                <w:p w14:paraId="2C5D246B">
                  <w:pPr>
                    <w:snapToGrid w:val="0"/>
                    <w:jc w:val="center"/>
                    <w:rPr>
                      <w:b/>
                      <w:bCs/>
                      <w:color w:val="auto"/>
                      <w:szCs w:val="21"/>
                    </w:rPr>
                  </w:pPr>
                  <w:r>
                    <w:rPr>
                      <w:rFonts w:hint="eastAsia"/>
                      <w:b/>
                      <w:bCs/>
                      <w:color w:val="auto"/>
                      <w:szCs w:val="21"/>
                    </w:rPr>
                    <w:t>污染因子</w:t>
                  </w:r>
                </w:p>
              </w:tc>
              <w:tc>
                <w:tcPr>
                  <w:tcW w:w="713" w:type="pct"/>
                  <w:vAlign w:val="center"/>
                </w:tcPr>
                <w:p w14:paraId="6AB92DB4">
                  <w:pPr>
                    <w:snapToGrid w:val="0"/>
                    <w:jc w:val="center"/>
                    <w:rPr>
                      <w:color w:val="auto"/>
                      <w:szCs w:val="21"/>
                    </w:rPr>
                  </w:pPr>
                  <w:r>
                    <w:rPr>
                      <w:rFonts w:hint="eastAsia"/>
                      <w:color w:val="auto"/>
                      <w:szCs w:val="21"/>
                    </w:rPr>
                    <w:t>pH</w:t>
                  </w:r>
                </w:p>
              </w:tc>
              <w:tc>
                <w:tcPr>
                  <w:tcW w:w="712" w:type="pct"/>
                  <w:vAlign w:val="center"/>
                </w:tcPr>
                <w:p w14:paraId="5CC57AF9">
                  <w:pPr>
                    <w:snapToGrid w:val="0"/>
                    <w:jc w:val="center"/>
                    <w:rPr>
                      <w:color w:val="auto"/>
                      <w:szCs w:val="21"/>
                    </w:rPr>
                  </w:pPr>
                  <w:r>
                    <w:rPr>
                      <w:rFonts w:hint="eastAsia"/>
                      <w:color w:val="auto"/>
                      <w:szCs w:val="21"/>
                    </w:rPr>
                    <w:t>COD</w:t>
                  </w:r>
                  <w:r>
                    <w:rPr>
                      <w:rFonts w:hint="eastAsia"/>
                      <w:color w:val="auto"/>
                      <w:szCs w:val="21"/>
                      <w:vertAlign w:val="subscript"/>
                    </w:rPr>
                    <w:t>Cr</w:t>
                  </w:r>
                </w:p>
              </w:tc>
              <w:tc>
                <w:tcPr>
                  <w:tcW w:w="712" w:type="pct"/>
                  <w:vAlign w:val="center"/>
                </w:tcPr>
                <w:p w14:paraId="7FE4C1CC">
                  <w:pPr>
                    <w:snapToGrid w:val="0"/>
                    <w:jc w:val="center"/>
                    <w:rPr>
                      <w:color w:val="auto"/>
                      <w:szCs w:val="21"/>
                    </w:rPr>
                  </w:pPr>
                  <w:r>
                    <w:rPr>
                      <w:rFonts w:hint="eastAsia"/>
                      <w:color w:val="auto"/>
                      <w:szCs w:val="21"/>
                    </w:rPr>
                    <w:t>BOD</w:t>
                  </w:r>
                  <w:r>
                    <w:rPr>
                      <w:rFonts w:hint="eastAsia"/>
                      <w:color w:val="auto"/>
                      <w:szCs w:val="21"/>
                      <w:vertAlign w:val="subscript"/>
                    </w:rPr>
                    <w:t>5</w:t>
                  </w:r>
                </w:p>
              </w:tc>
              <w:tc>
                <w:tcPr>
                  <w:tcW w:w="712" w:type="pct"/>
                  <w:vAlign w:val="center"/>
                </w:tcPr>
                <w:p w14:paraId="4EB0C04E">
                  <w:pPr>
                    <w:snapToGrid w:val="0"/>
                    <w:jc w:val="center"/>
                    <w:rPr>
                      <w:color w:val="auto"/>
                      <w:szCs w:val="21"/>
                    </w:rPr>
                  </w:pPr>
                  <w:r>
                    <w:rPr>
                      <w:rFonts w:hint="eastAsia"/>
                      <w:color w:val="auto"/>
                      <w:szCs w:val="21"/>
                    </w:rPr>
                    <w:t>SS</w:t>
                  </w:r>
                </w:p>
              </w:tc>
              <w:tc>
                <w:tcPr>
                  <w:tcW w:w="561" w:type="pct"/>
                  <w:vAlign w:val="center"/>
                </w:tcPr>
                <w:p w14:paraId="2E8236D8">
                  <w:pPr>
                    <w:snapToGrid w:val="0"/>
                    <w:jc w:val="center"/>
                    <w:rPr>
                      <w:color w:val="auto"/>
                      <w:szCs w:val="21"/>
                    </w:rPr>
                  </w:pPr>
                  <w:r>
                    <w:rPr>
                      <w:rFonts w:hint="eastAsia"/>
                      <w:color w:val="auto"/>
                      <w:szCs w:val="21"/>
                    </w:rPr>
                    <w:t>氨氮</w:t>
                  </w:r>
                </w:p>
              </w:tc>
              <w:tc>
                <w:tcPr>
                  <w:tcW w:w="712" w:type="pct"/>
                  <w:vAlign w:val="center"/>
                </w:tcPr>
                <w:p w14:paraId="6284F9A0">
                  <w:pPr>
                    <w:snapToGrid w:val="0"/>
                    <w:jc w:val="center"/>
                    <w:rPr>
                      <w:color w:val="auto"/>
                      <w:szCs w:val="21"/>
                    </w:rPr>
                  </w:pPr>
                  <w:r>
                    <w:rPr>
                      <w:rFonts w:hint="eastAsia"/>
                      <w:color w:val="auto"/>
                      <w:szCs w:val="21"/>
                    </w:rPr>
                    <w:t>石油类</w:t>
                  </w:r>
                </w:p>
              </w:tc>
            </w:tr>
            <w:tr w14:paraId="2A81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4" w:type="pct"/>
                  <w:vAlign w:val="center"/>
                </w:tcPr>
                <w:p w14:paraId="1EA44894">
                  <w:pPr>
                    <w:snapToGrid w:val="0"/>
                    <w:jc w:val="center"/>
                    <w:rPr>
                      <w:b/>
                      <w:bCs/>
                      <w:color w:val="auto"/>
                      <w:szCs w:val="21"/>
                    </w:rPr>
                  </w:pPr>
                  <w:r>
                    <w:rPr>
                      <w:rFonts w:hint="eastAsia"/>
                      <w:b/>
                      <w:bCs/>
                      <w:color w:val="auto"/>
                      <w:szCs w:val="21"/>
                    </w:rPr>
                    <w:t>标准限值</w:t>
                  </w:r>
                </w:p>
              </w:tc>
              <w:tc>
                <w:tcPr>
                  <w:tcW w:w="713" w:type="pct"/>
                  <w:vAlign w:val="center"/>
                </w:tcPr>
                <w:p w14:paraId="52097B35">
                  <w:pPr>
                    <w:snapToGrid w:val="0"/>
                    <w:jc w:val="center"/>
                    <w:rPr>
                      <w:rFonts w:hint="default" w:eastAsia="宋体"/>
                      <w:color w:val="auto"/>
                      <w:szCs w:val="21"/>
                      <w:lang w:val="en-US" w:eastAsia="zh-CN"/>
                    </w:rPr>
                  </w:pPr>
                  <w:r>
                    <w:rPr>
                      <w:rFonts w:hint="eastAsia"/>
                      <w:color w:val="auto"/>
                      <w:szCs w:val="21"/>
                      <w:lang w:val="en-US" w:eastAsia="zh-CN"/>
                    </w:rPr>
                    <w:t>5.5</w:t>
                  </w:r>
                  <w:r>
                    <w:rPr>
                      <w:rFonts w:hint="eastAsia"/>
                      <w:color w:val="auto"/>
                      <w:szCs w:val="21"/>
                    </w:rPr>
                    <w:t>~</w:t>
                  </w:r>
                  <w:r>
                    <w:rPr>
                      <w:rFonts w:hint="eastAsia"/>
                      <w:color w:val="auto"/>
                      <w:szCs w:val="21"/>
                      <w:lang w:val="en-US" w:eastAsia="zh-CN"/>
                    </w:rPr>
                    <w:t>8.5</w:t>
                  </w:r>
                </w:p>
              </w:tc>
              <w:tc>
                <w:tcPr>
                  <w:tcW w:w="712" w:type="pct"/>
                  <w:vAlign w:val="center"/>
                </w:tcPr>
                <w:p w14:paraId="450A4AEF">
                  <w:pPr>
                    <w:snapToGrid w:val="0"/>
                    <w:jc w:val="center"/>
                    <w:rPr>
                      <w:color w:val="auto"/>
                      <w:szCs w:val="21"/>
                    </w:rPr>
                  </w:pPr>
                  <w:r>
                    <w:rPr>
                      <w:rFonts w:hint="eastAsia"/>
                      <w:color w:val="auto"/>
                      <w:szCs w:val="21"/>
                      <w:lang w:val="en-US" w:eastAsia="zh-CN"/>
                    </w:rPr>
                    <w:t>2</w:t>
                  </w:r>
                  <w:r>
                    <w:rPr>
                      <w:rFonts w:hint="eastAsia"/>
                      <w:color w:val="auto"/>
                      <w:szCs w:val="21"/>
                    </w:rPr>
                    <w:t>00</w:t>
                  </w:r>
                </w:p>
              </w:tc>
              <w:tc>
                <w:tcPr>
                  <w:tcW w:w="712" w:type="pct"/>
                  <w:vAlign w:val="center"/>
                </w:tcPr>
                <w:p w14:paraId="4BDC6DE7">
                  <w:pPr>
                    <w:snapToGrid w:val="0"/>
                    <w:jc w:val="center"/>
                    <w:rPr>
                      <w:rFonts w:hint="default" w:eastAsia="宋体"/>
                      <w:color w:val="auto"/>
                      <w:szCs w:val="21"/>
                      <w:lang w:val="en-US" w:eastAsia="zh-CN"/>
                    </w:rPr>
                  </w:pPr>
                  <w:r>
                    <w:rPr>
                      <w:rFonts w:hint="eastAsia"/>
                      <w:color w:val="auto"/>
                      <w:szCs w:val="21"/>
                      <w:lang w:val="en-US" w:eastAsia="zh-CN"/>
                    </w:rPr>
                    <w:t>100</w:t>
                  </w:r>
                </w:p>
              </w:tc>
              <w:tc>
                <w:tcPr>
                  <w:tcW w:w="712" w:type="pct"/>
                  <w:vAlign w:val="center"/>
                </w:tcPr>
                <w:p w14:paraId="0ADA4C23">
                  <w:pPr>
                    <w:snapToGrid w:val="0"/>
                    <w:jc w:val="center"/>
                    <w:rPr>
                      <w:rFonts w:hint="default" w:eastAsia="宋体"/>
                      <w:color w:val="auto"/>
                      <w:szCs w:val="21"/>
                      <w:lang w:val="en-US" w:eastAsia="zh-CN"/>
                    </w:rPr>
                  </w:pPr>
                  <w:r>
                    <w:rPr>
                      <w:rFonts w:hint="eastAsia"/>
                      <w:color w:val="auto"/>
                      <w:szCs w:val="21"/>
                      <w:lang w:val="en-US" w:eastAsia="zh-CN"/>
                    </w:rPr>
                    <w:t>100</w:t>
                  </w:r>
                </w:p>
              </w:tc>
              <w:tc>
                <w:tcPr>
                  <w:tcW w:w="561" w:type="pct"/>
                  <w:vAlign w:val="center"/>
                </w:tcPr>
                <w:p w14:paraId="54C4F63D">
                  <w:pPr>
                    <w:snapToGrid w:val="0"/>
                    <w:jc w:val="center"/>
                    <w:rPr>
                      <w:rFonts w:hint="eastAsia" w:eastAsia="宋体"/>
                      <w:color w:val="auto"/>
                      <w:szCs w:val="21"/>
                      <w:lang w:eastAsia="zh-CN"/>
                    </w:rPr>
                  </w:pPr>
                  <w:r>
                    <w:rPr>
                      <w:rFonts w:hint="eastAsia"/>
                      <w:color w:val="auto"/>
                      <w:szCs w:val="21"/>
                      <w:lang w:val="en-US" w:eastAsia="zh-CN"/>
                    </w:rPr>
                    <w:t>/</w:t>
                  </w:r>
                </w:p>
              </w:tc>
              <w:tc>
                <w:tcPr>
                  <w:tcW w:w="712" w:type="pct"/>
                  <w:vAlign w:val="center"/>
                </w:tcPr>
                <w:p w14:paraId="47BC83E0">
                  <w:pPr>
                    <w:snapToGrid w:val="0"/>
                    <w:jc w:val="center"/>
                    <w:rPr>
                      <w:rFonts w:hint="default" w:eastAsia="宋体"/>
                      <w:color w:val="auto"/>
                      <w:szCs w:val="21"/>
                      <w:lang w:val="en-US" w:eastAsia="zh-CN"/>
                    </w:rPr>
                  </w:pPr>
                  <w:r>
                    <w:rPr>
                      <w:rFonts w:hint="eastAsia"/>
                      <w:color w:val="auto"/>
                      <w:szCs w:val="21"/>
                      <w:lang w:val="en-US" w:eastAsia="zh-CN"/>
                    </w:rPr>
                    <w:t>10</w:t>
                  </w:r>
                </w:p>
              </w:tc>
            </w:tr>
          </w:tbl>
          <w:p w14:paraId="2A5F04FA">
            <w:pPr>
              <w:spacing w:beforeLines="50" w:line="360" w:lineRule="auto"/>
              <w:ind w:firstLine="361" w:firstLineChars="150"/>
              <w:rPr>
                <w:b/>
                <w:color w:val="auto"/>
                <w:sz w:val="24"/>
              </w:rPr>
            </w:pPr>
            <w:r>
              <w:rPr>
                <w:b/>
                <w:color w:val="auto"/>
                <w:sz w:val="24"/>
              </w:rPr>
              <w:t>2、废气排放标准</w:t>
            </w:r>
          </w:p>
          <w:p w14:paraId="73D795E0">
            <w:pPr>
              <w:pStyle w:val="92"/>
              <w:spacing w:line="360" w:lineRule="auto"/>
              <w:ind w:firstLine="480" w:firstLineChars="200"/>
              <w:rPr>
                <w:color w:val="auto"/>
                <w:sz w:val="24"/>
              </w:rPr>
            </w:pPr>
            <w:r>
              <w:rPr>
                <w:rFonts w:hint="eastAsia"/>
                <w:color w:val="auto"/>
                <w:sz w:val="24"/>
              </w:rPr>
              <w:t>施工期：颗粒物排放执行《大气污染物综合排放标准》（GB16297-1996）表2中新污染源，无组织排放监控浓度限值；</w:t>
            </w:r>
          </w:p>
          <w:p w14:paraId="21251865">
            <w:pPr>
              <w:pStyle w:val="92"/>
              <w:spacing w:line="360" w:lineRule="auto"/>
              <w:ind w:firstLine="480" w:firstLineChars="200"/>
              <w:rPr>
                <w:color w:val="auto"/>
                <w:sz w:val="24"/>
              </w:rPr>
            </w:pPr>
            <w:r>
              <w:rPr>
                <w:rFonts w:hint="eastAsia"/>
                <w:color w:val="auto"/>
                <w:sz w:val="24"/>
              </w:rPr>
              <w:t>营运期：食堂油烟排放执行《饮食业油烟排放标准（试行）》（GB18483-2001）。具体标准限值详见下表3-8。</w:t>
            </w:r>
          </w:p>
          <w:p w14:paraId="3C91E59A">
            <w:pPr>
              <w:snapToGrid w:val="0"/>
              <w:spacing w:line="360" w:lineRule="auto"/>
              <w:jc w:val="center"/>
              <w:rPr>
                <w:b/>
                <w:color w:val="auto"/>
                <w:szCs w:val="21"/>
              </w:rPr>
            </w:pPr>
            <w:r>
              <w:rPr>
                <w:rFonts w:hint="eastAsia"/>
                <w:b/>
                <w:color w:val="auto"/>
                <w:szCs w:val="21"/>
              </w:rPr>
              <w:t>表3-8大气污染物排放标准</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1233"/>
              <w:gridCol w:w="1651"/>
              <w:gridCol w:w="2443"/>
              <w:gridCol w:w="3043"/>
            </w:tblGrid>
            <w:tr w14:paraId="622D41C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36" w:type="pct"/>
                  <w:vMerge w:val="restart"/>
                  <w:vAlign w:val="center"/>
                </w:tcPr>
                <w:p w14:paraId="626A3AC9">
                  <w:pPr>
                    <w:snapToGrid w:val="0"/>
                    <w:jc w:val="center"/>
                    <w:rPr>
                      <w:b/>
                      <w:bCs/>
                      <w:color w:val="auto"/>
                      <w:szCs w:val="21"/>
                    </w:rPr>
                  </w:pPr>
                  <w:r>
                    <w:rPr>
                      <w:rFonts w:hint="eastAsia"/>
                      <w:b/>
                      <w:bCs/>
                      <w:color w:val="auto"/>
                      <w:szCs w:val="21"/>
                    </w:rPr>
                    <w:t>序号</w:t>
                  </w:r>
                </w:p>
              </w:tc>
              <w:tc>
                <w:tcPr>
                  <w:tcW w:w="986" w:type="pct"/>
                  <w:vMerge w:val="restart"/>
                  <w:vAlign w:val="center"/>
                </w:tcPr>
                <w:p w14:paraId="5910F8B3">
                  <w:pPr>
                    <w:snapToGrid w:val="0"/>
                    <w:jc w:val="center"/>
                    <w:rPr>
                      <w:b/>
                      <w:bCs/>
                      <w:color w:val="auto"/>
                      <w:szCs w:val="21"/>
                    </w:rPr>
                  </w:pPr>
                  <w:r>
                    <w:rPr>
                      <w:rFonts w:hint="eastAsia"/>
                      <w:b/>
                      <w:bCs/>
                      <w:color w:val="auto"/>
                      <w:szCs w:val="21"/>
                    </w:rPr>
                    <w:t>污染物</w:t>
                  </w:r>
                </w:p>
              </w:tc>
              <w:tc>
                <w:tcPr>
                  <w:tcW w:w="1459" w:type="pct"/>
                  <w:vMerge w:val="restart"/>
                  <w:vAlign w:val="center"/>
                </w:tcPr>
                <w:p w14:paraId="4D99580D">
                  <w:pPr>
                    <w:snapToGrid w:val="0"/>
                    <w:jc w:val="center"/>
                    <w:rPr>
                      <w:b/>
                      <w:bCs/>
                      <w:color w:val="auto"/>
                      <w:szCs w:val="21"/>
                    </w:rPr>
                  </w:pPr>
                  <w:r>
                    <w:rPr>
                      <w:rFonts w:hint="eastAsia"/>
                      <w:b/>
                      <w:bCs/>
                      <w:color w:val="auto"/>
                      <w:szCs w:val="21"/>
                    </w:rPr>
                    <w:t>无组织厂界浓度限值</w:t>
                  </w:r>
                  <w:r>
                    <w:rPr>
                      <w:rFonts w:hint="eastAsia"/>
                      <w:color w:val="auto"/>
                      <w:szCs w:val="21"/>
                    </w:rPr>
                    <w:t>mg/m³</w:t>
                  </w:r>
                </w:p>
              </w:tc>
              <w:tc>
                <w:tcPr>
                  <w:tcW w:w="1817" w:type="pct"/>
                  <w:vMerge w:val="restart"/>
                  <w:vAlign w:val="center"/>
                </w:tcPr>
                <w:p w14:paraId="07611CF4">
                  <w:pPr>
                    <w:snapToGrid w:val="0"/>
                    <w:jc w:val="center"/>
                    <w:rPr>
                      <w:b/>
                      <w:bCs/>
                      <w:color w:val="auto"/>
                      <w:szCs w:val="21"/>
                    </w:rPr>
                  </w:pPr>
                  <w:r>
                    <w:rPr>
                      <w:rFonts w:hint="eastAsia"/>
                      <w:b/>
                      <w:bCs/>
                      <w:color w:val="auto"/>
                      <w:szCs w:val="21"/>
                    </w:rPr>
                    <w:t>标准来源</w:t>
                  </w:r>
                </w:p>
              </w:tc>
            </w:tr>
            <w:tr w14:paraId="4668313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36" w:type="pct"/>
                  <w:vMerge w:val="continue"/>
                  <w:vAlign w:val="center"/>
                </w:tcPr>
                <w:p w14:paraId="705C3CCF">
                  <w:pPr>
                    <w:snapToGrid w:val="0"/>
                    <w:jc w:val="center"/>
                    <w:rPr>
                      <w:color w:val="auto"/>
                      <w:szCs w:val="21"/>
                    </w:rPr>
                  </w:pPr>
                </w:p>
              </w:tc>
              <w:tc>
                <w:tcPr>
                  <w:tcW w:w="986" w:type="pct"/>
                  <w:vMerge w:val="continue"/>
                  <w:vAlign w:val="center"/>
                </w:tcPr>
                <w:p w14:paraId="3E448444">
                  <w:pPr>
                    <w:snapToGrid w:val="0"/>
                    <w:jc w:val="center"/>
                    <w:rPr>
                      <w:color w:val="auto"/>
                      <w:szCs w:val="21"/>
                    </w:rPr>
                  </w:pPr>
                </w:p>
              </w:tc>
              <w:tc>
                <w:tcPr>
                  <w:tcW w:w="1459" w:type="pct"/>
                  <w:vMerge w:val="continue"/>
                  <w:vAlign w:val="center"/>
                </w:tcPr>
                <w:p w14:paraId="77BC1ACC">
                  <w:pPr>
                    <w:snapToGrid w:val="0"/>
                    <w:jc w:val="center"/>
                    <w:rPr>
                      <w:color w:val="auto"/>
                      <w:szCs w:val="21"/>
                    </w:rPr>
                  </w:pPr>
                </w:p>
              </w:tc>
              <w:tc>
                <w:tcPr>
                  <w:tcW w:w="1817" w:type="pct"/>
                  <w:vMerge w:val="continue"/>
                  <w:vAlign w:val="center"/>
                </w:tcPr>
                <w:p w14:paraId="27807599">
                  <w:pPr>
                    <w:snapToGrid w:val="0"/>
                    <w:jc w:val="center"/>
                    <w:rPr>
                      <w:color w:val="auto"/>
                      <w:szCs w:val="21"/>
                    </w:rPr>
                  </w:pPr>
                </w:p>
              </w:tc>
            </w:tr>
            <w:tr w14:paraId="4951DAD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36" w:type="pct"/>
                  <w:vAlign w:val="center"/>
                </w:tcPr>
                <w:p w14:paraId="71E8BA28">
                  <w:pPr>
                    <w:snapToGrid w:val="0"/>
                    <w:jc w:val="center"/>
                    <w:rPr>
                      <w:color w:val="auto"/>
                      <w:szCs w:val="21"/>
                    </w:rPr>
                  </w:pPr>
                  <w:r>
                    <w:rPr>
                      <w:rFonts w:hint="eastAsia"/>
                      <w:color w:val="auto"/>
                      <w:szCs w:val="21"/>
                    </w:rPr>
                    <w:t>1</w:t>
                  </w:r>
                </w:p>
              </w:tc>
              <w:tc>
                <w:tcPr>
                  <w:tcW w:w="986" w:type="pct"/>
                  <w:vAlign w:val="center"/>
                </w:tcPr>
                <w:p w14:paraId="4A3CF0F9">
                  <w:pPr>
                    <w:snapToGrid w:val="0"/>
                    <w:jc w:val="center"/>
                    <w:rPr>
                      <w:color w:val="auto"/>
                      <w:szCs w:val="21"/>
                    </w:rPr>
                  </w:pPr>
                  <w:r>
                    <w:rPr>
                      <w:rFonts w:hint="eastAsia"/>
                      <w:color w:val="auto"/>
                      <w:szCs w:val="21"/>
                    </w:rPr>
                    <w:t>颗粒物</w:t>
                  </w:r>
                </w:p>
              </w:tc>
              <w:tc>
                <w:tcPr>
                  <w:tcW w:w="1459" w:type="pct"/>
                  <w:vAlign w:val="center"/>
                </w:tcPr>
                <w:p w14:paraId="463CE177">
                  <w:pPr>
                    <w:snapToGrid w:val="0"/>
                    <w:jc w:val="center"/>
                    <w:rPr>
                      <w:color w:val="auto"/>
                      <w:szCs w:val="21"/>
                    </w:rPr>
                  </w:pPr>
                  <w:r>
                    <w:rPr>
                      <w:rFonts w:hint="eastAsia"/>
                      <w:color w:val="auto"/>
                      <w:szCs w:val="21"/>
                    </w:rPr>
                    <w:t>1.0</w:t>
                  </w:r>
                </w:p>
              </w:tc>
              <w:tc>
                <w:tcPr>
                  <w:tcW w:w="1817" w:type="pct"/>
                  <w:vAlign w:val="center"/>
                </w:tcPr>
                <w:p w14:paraId="7C383EBC">
                  <w:pPr>
                    <w:snapToGrid w:val="0"/>
                    <w:jc w:val="center"/>
                    <w:rPr>
                      <w:color w:val="auto"/>
                      <w:szCs w:val="21"/>
                    </w:rPr>
                  </w:pPr>
                  <w:r>
                    <w:rPr>
                      <w:rFonts w:hint="eastAsia"/>
                      <w:color w:val="auto"/>
                      <w:szCs w:val="21"/>
                    </w:rPr>
                    <w:t>GB16297-1996</w:t>
                  </w:r>
                </w:p>
              </w:tc>
            </w:tr>
            <w:tr w14:paraId="0F09323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36" w:type="pct"/>
                  <w:vAlign w:val="center"/>
                </w:tcPr>
                <w:p w14:paraId="6A67B344">
                  <w:pPr>
                    <w:snapToGrid w:val="0"/>
                    <w:jc w:val="center"/>
                    <w:rPr>
                      <w:color w:val="auto"/>
                      <w:szCs w:val="21"/>
                    </w:rPr>
                  </w:pPr>
                  <w:r>
                    <w:rPr>
                      <w:rFonts w:hint="eastAsia"/>
                      <w:color w:val="auto"/>
                      <w:szCs w:val="21"/>
                    </w:rPr>
                    <w:t>2</w:t>
                  </w:r>
                </w:p>
              </w:tc>
              <w:tc>
                <w:tcPr>
                  <w:tcW w:w="986" w:type="pct"/>
                  <w:vAlign w:val="center"/>
                </w:tcPr>
                <w:p w14:paraId="01F33C47">
                  <w:pPr>
                    <w:snapToGrid w:val="0"/>
                    <w:jc w:val="center"/>
                    <w:rPr>
                      <w:color w:val="auto"/>
                      <w:szCs w:val="21"/>
                    </w:rPr>
                  </w:pPr>
                  <w:r>
                    <w:rPr>
                      <w:rFonts w:hint="eastAsia"/>
                      <w:color w:val="auto"/>
                      <w:szCs w:val="21"/>
                    </w:rPr>
                    <w:t>油烟</w:t>
                  </w:r>
                </w:p>
              </w:tc>
              <w:tc>
                <w:tcPr>
                  <w:tcW w:w="1459" w:type="pct"/>
                  <w:vAlign w:val="center"/>
                </w:tcPr>
                <w:p w14:paraId="02C6C3B9">
                  <w:pPr>
                    <w:snapToGrid w:val="0"/>
                    <w:jc w:val="center"/>
                    <w:rPr>
                      <w:color w:val="auto"/>
                      <w:szCs w:val="21"/>
                    </w:rPr>
                  </w:pPr>
                  <w:r>
                    <w:rPr>
                      <w:rFonts w:hint="eastAsia"/>
                      <w:color w:val="auto"/>
                      <w:szCs w:val="21"/>
                    </w:rPr>
                    <w:t>2.0</w:t>
                  </w:r>
                </w:p>
              </w:tc>
              <w:tc>
                <w:tcPr>
                  <w:tcW w:w="1817" w:type="pct"/>
                  <w:vAlign w:val="center"/>
                </w:tcPr>
                <w:p w14:paraId="2154FFA1">
                  <w:pPr>
                    <w:snapToGrid w:val="0"/>
                    <w:jc w:val="center"/>
                    <w:rPr>
                      <w:rFonts w:hint="eastAsia" w:eastAsia="宋体"/>
                      <w:color w:val="auto"/>
                      <w:szCs w:val="21"/>
                      <w:lang w:eastAsia="zh-CN"/>
                    </w:rPr>
                  </w:pPr>
                  <w:r>
                    <w:rPr>
                      <w:rFonts w:hint="eastAsia"/>
                      <w:color w:val="auto"/>
                      <w:szCs w:val="21"/>
                    </w:rPr>
                    <w:t>GB18483-2001</w:t>
                  </w:r>
                </w:p>
              </w:tc>
            </w:tr>
          </w:tbl>
          <w:p w14:paraId="41585836">
            <w:pPr>
              <w:spacing w:beforeLines="50" w:line="360" w:lineRule="auto"/>
              <w:ind w:firstLine="361" w:firstLineChars="150"/>
              <w:rPr>
                <w:b/>
                <w:color w:val="auto"/>
                <w:sz w:val="24"/>
              </w:rPr>
            </w:pPr>
            <w:r>
              <w:rPr>
                <w:b/>
                <w:color w:val="auto"/>
                <w:sz w:val="24"/>
              </w:rPr>
              <w:t>3、噪声排放标准</w:t>
            </w:r>
          </w:p>
          <w:p w14:paraId="353AAA46">
            <w:pPr>
              <w:pStyle w:val="92"/>
              <w:spacing w:line="360" w:lineRule="auto"/>
              <w:ind w:firstLine="480" w:firstLineChars="200"/>
              <w:rPr>
                <w:color w:val="auto"/>
                <w:sz w:val="24"/>
              </w:rPr>
            </w:pPr>
            <w:r>
              <w:rPr>
                <w:color w:val="auto"/>
                <w:sz w:val="24"/>
              </w:rPr>
              <w:t>施工期：建设项目施工期噪声排放执行《建筑施工场界环境噪声排放标准》（GB12523-2011）。</w:t>
            </w:r>
          </w:p>
          <w:p w14:paraId="3AC16907">
            <w:pPr>
              <w:pStyle w:val="92"/>
              <w:spacing w:line="360" w:lineRule="auto"/>
              <w:ind w:firstLine="480" w:firstLineChars="200"/>
              <w:rPr>
                <w:color w:val="auto"/>
                <w:sz w:val="24"/>
              </w:rPr>
            </w:pPr>
            <w:r>
              <w:rPr>
                <w:color w:val="auto"/>
                <w:sz w:val="24"/>
              </w:rPr>
              <w:t>运营期：项目厂界噪声执行《工业企业厂界环境噪声排放标准》（GB12348-2008）</w:t>
            </w:r>
            <w:r>
              <w:rPr>
                <w:rFonts w:hint="eastAsia"/>
                <w:color w:val="auto"/>
                <w:sz w:val="24"/>
              </w:rPr>
              <w:t>2</w:t>
            </w:r>
            <w:r>
              <w:rPr>
                <w:color w:val="auto"/>
                <w:sz w:val="24"/>
              </w:rPr>
              <w:t>类标准。具体标准限值见下表。</w:t>
            </w:r>
          </w:p>
          <w:p w14:paraId="146E1573">
            <w:pPr>
              <w:spacing w:beforeLines="50" w:line="360" w:lineRule="auto"/>
              <w:jc w:val="center"/>
              <w:rPr>
                <w:b/>
                <w:color w:val="auto"/>
                <w:szCs w:val="21"/>
              </w:rPr>
            </w:pPr>
            <w:r>
              <w:rPr>
                <w:b/>
                <w:color w:val="auto"/>
                <w:szCs w:val="21"/>
              </w:rPr>
              <w:t>表3-</w:t>
            </w:r>
            <w:r>
              <w:rPr>
                <w:rFonts w:hint="eastAsia"/>
                <w:b/>
                <w:color w:val="auto"/>
                <w:szCs w:val="21"/>
              </w:rPr>
              <w:t>9</w:t>
            </w:r>
            <w:r>
              <w:rPr>
                <w:b/>
                <w:color w:val="auto"/>
                <w:szCs w:val="21"/>
              </w:rPr>
              <w:t>建筑施工场界环境噪声排放限值单位：dB（A）</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3987"/>
            </w:tblGrid>
            <w:tr w14:paraId="7D37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4514" w:type="dxa"/>
                  <w:vAlign w:val="center"/>
                </w:tcPr>
                <w:p w14:paraId="3D56DD5D">
                  <w:pPr>
                    <w:adjustRightInd w:val="0"/>
                    <w:snapToGrid w:val="0"/>
                    <w:jc w:val="center"/>
                    <w:rPr>
                      <w:b/>
                      <w:bCs/>
                      <w:color w:val="auto"/>
                      <w:szCs w:val="21"/>
                    </w:rPr>
                  </w:pPr>
                  <w:r>
                    <w:rPr>
                      <w:b/>
                      <w:bCs/>
                      <w:color w:val="auto"/>
                      <w:szCs w:val="21"/>
                    </w:rPr>
                    <w:t>昼间</w:t>
                  </w:r>
                </w:p>
              </w:tc>
              <w:tc>
                <w:tcPr>
                  <w:tcW w:w="4102" w:type="dxa"/>
                  <w:vAlign w:val="center"/>
                </w:tcPr>
                <w:p w14:paraId="76BF142E">
                  <w:pPr>
                    <w:adjustRightInd w:val="0"/>
                    <w:snapToGrid w:val="0"/>
                    <w:jc w:val="center"/>
                    <w:rPr>
                      <w:b/>
                      <w:bCs/>
                      <w:color w:val="auto"/>
                      <w:szCs w:val="21"/>
                    </w:rPr>
                  </w:pPr>
                  <w:r>
                    <w:rPr>
                      <w:b/>
                      <w:bCs/>
                      <w:color w:val="auto"/>
                      <w:szCs w:val="21"/>
                    </w:rPr>
                    <w:t>夜间</w:t>
                  </w:r>
                </w:p>
              </w:tc>
            </w:tr>
            <w:tr w14:paraId="4117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4514" w:type="dxa"/>
                  <w:vAlign w:val="center"/>
                </w:tcPr>
                <w:p w14:paraId="352795A1">
                  <w:pPr>
                    <w:adjustRightInd w:val="0"/>
                    <w:snapToGrid w:val="0"/>
                    <w:jc w:val="center"/>
                    <w:rPr>
                      <w:color w:val="auto"/>
                      <w:szCs w:val="21"/>
                    </w:rPr>
                  </w:pPr>
                  <w:r>
                    <w:rPr>
                      <w:rFonts w:hint="eastAsia"/>
                      <w:color w:val="auto"/>
                      <w:szCs w:val="21"/>
                    </w:rPr>
                    <w:t>70</w:t>
                  </w:r>
                </w:p>
              </w:tc>
              <w:tc>
                <w:tcPr>
                  <w:tcW w:w="4102" w:type="dxa"/>
                  <w:vAlign w:val="center"/>
                </w:tcPr>
                <w:p w14:paraId="14636965">
                  <w:pPr>
                    <w:adjustRightInd w:val="0"/>
                    <w:snapToGrid w:val="0"/>
                    <w:jc w:val="center"/>
                    <w:rPr>
                      <w:color w:val="auto"/>
                      <w:szCs w:val="21"/>
                    </w:rPr>
                  </w:pPr>
                  <w:r>
                    <w:rPr>
                      <w:rFonts w:hint="eastAsia"/>
                      <w:color w:val="auto"/>
                      <w:szCs w:val="21"/>
                    </w:rPr>
                    <w:t>55</w:t>
                  </w:r>
                </w:p>
              </w:tc>
            </w:tr>
          </w:tbl>
          <w:p w14:paraId="7BD6CBF6">
            <w:pPr>
              <w:spacing w:beforeLines="50" w:line="360" w:lineRule="auto"/>
              <w:jc w:val="center"/>
              <w:rPr>
                <w:b/>
                <w:color w:val="auto"/>
                <w:szCs w:val="21"/>
              </w:rPr>
            </w:pPr>
            <w:r>
              <w:rPr>
                <w:b/>
                <w:color w:val="auto"/>
                <w:szCs w:val="21"/>
              </w:rPr>
              <w:t>表</w:t>
            </w:r>
            <w:r>
              <w:rPr>
                <w:rFonts w:hint="eastAsia"/>
                <w:b/>
                <w:color w:val="auto"/>
                <w:szCs w:val="21"/>
              </w:rPr>
              <w:t>3-10</w:t>
            </w:r>
            <w:r>
              <w:rPr>
                <w:b/>
                <w:color w:val="auto"/>
                <w:szCs w:val="21"/>
              </w:rPr>
              <w:t>工业企业厂界噪声限值单位：dB</w:t>
            </w:r>
            <w:r>
              <w:rPr>
                <w:rFonts w:hint="eastAsia"/>
                <w:b/>
                <w:color w:val="auto"/>
                <w:szCs w:val="21"/>
              </w:rPr>
              <w:t>（A）</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5"/>
              <w:gridCol w:w="2172"/>
              <w:gridCol w:w="1973"/>
            </w:tblGrid>
            <w:tr w14:paraId="42C2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9" w:type="dxa"/>
                  <w:vAlign w:val="center"/>
                </w:tcPr>
                <w:p w14:paraId="7EE26183">
                  <w:pPr>
                    <w:adjustRightInd w:val="0"/>
                    <w:snapToGrid w:val="0"/>
                    <w:jc w:val="center"/>
                    <w:rPr>
                      <w:b/>
                      <w:bCs/>
                      <w:color w:val="auto"/>
                      <w:szCs w:val="21"/>
                    </w:rPr>
                  </w:pPr>
                  <w:r>
                    <w:rPr>
                      <w:b/>
                      <w:bCs/>
                      <w:color w:val="auto"/>
                      <w:szCs w:val="21"/>
                    </w:rPr>
                    <w:t>GB12348-2008</w:t>
                  </w:r>
                </w:p>
              </w:tc>
              <w:tc>
                <w:tcPr>
                  <w:tcW w:w="2267" w:type="dxa"/>
                  <w:vAlign w:val="center"/>
                </w:tcPr>
                <w:p w14:paraId="0B720984">
                  <w:pPr>
                    <w:adjustRightInd w:val="0"/>
                    <w:snapToGrid w:val="0"/>
                    <w:jc w:val="center"/>
                    <w:rPr>
                      <w:b/>
                      <w:bCs/>
                      <w:color w:val="auto"/>
                      <w:szCs w:val="21"/>
                    </w:rPr>
                  </w:pPr>
                  <w:r>
                    <w:rPr>
                      <w:b/>
                      <w:bCs/>
                      <w:color w:val="auto"/>
                      <w:szCs w:val="21"/>
                    </w:rPr>
                    <w:t>昼间</w:t>
                  </w:r>
                </w:p>
              </w:tc>
              <w:tc>
                <w:tcPr>
                  <w:tcW w:w="2058" w:type="dxa"/>
                  <w:vAlign w:val="center"/>
                </w:tcPr>
                <w:p w14:paraId="3DD501BF">
                  <w:pPr>
                    <w:adjustRightInd w:val="0"/>
                    <w:snapToGrid w:val="0"/>
                    <w:jc w:val="center"/>
                    <w:rPr>
                      <w:b/>
                      <w:bCs/>
                      <w:color w:val="auto"/>
                      <w:szCs w:val="21"/>
                    </w:rPr>
                  </w:pPr>
                  <w:r>
                    <w:rPr>
                      <w:b/>
                      <w:bCs/>
                      <w:color w:val="auto"/>
                      <w:szCs w:val="21"/>
                    </w:rPr>
                    <w:t>夜间</w:t>
                  </w:r>
                </w:p>
              </w:tc>
            </w:tr>
            <w:tr w14:paraId="42DE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19" w:type="dxa"/>
                  <w:vAlign w:val="center"/>
                </w:tcPr>
                <w:p w14:paraId="3E842E54">
                  <w:pPr>
                    <w:adjustRightInd w:val="0"/>
                    <w:snapToGrid w:val="0"/>
                    <w:jc w:val="center"/>
                    <w:rPr>
                      <w:color w:val="auto"/>
                      <w:spacing w:val="-20"/>
                      <w:szCs w:val="21"/>
                    </w:rPr>
                  </w:pPr>
                  <w:r>
                    <w:rPr>
                      <w:rFonts w:hint="eastAsia"/>
                      <w:color w:val="auto"/>
                      <w:spacing w:val="-20"/>
                      <w:szCs w:val="21"/>
                    </w:rPr>
                    <w:t>2</w:t>
                  </w:r>
                  <w:r>
                    <w:rPr>
                      <w:color w:val="auto"/>
                      <w:szCs w:val="21"/>
                    </w:rPr>
                    <w:t>类</w:t>
                  </w:r>
                </w:p>
              </w:tc>
              <w:tc>
                <w:tcPr>
                  <w:tcW w:w="2267" w:type="dxa"/>
                  <w:vAlign w:val="center"/>
                </w:tcPr>
                <w:p w14:paraId="3F4236C7">
                  <w:pPr>
                    <w:adjustRightInd w:val="0"/>
                    <w:snapToGrid w:val="0"/>
                    <w:jc w:val="center"/>
                    <w:rPr>
                      <w:color w:val="auto"/>
                      <w:szCs w:val="21"/>
                    </w:rPr>
                  </w:pPr>
                  <w:r>
                    <w:rPr>
                      <w:rFonts w:hint="eastAsia"/>
                      <w:color w:val="auto"/>
                      <w:szCs w:val="21"/>
                    </w:rPr>
                    <w:t>60</w:t>
                  </w:r>
                </w:p>
              </w:tc>
              <w:tc>
                <w:tcPr>
                  <w:tcW w:w="2058" w:type="dxa"/>
                  <w:vAlign w:val="center"/>
                </w:tcPr>
                <w:p w14:paraId="59E40A09">
                  <w:pPr>
                    <w:adjustRightInd w:val="0"/>
                    <w:snapToGrid w:val="0"/>
                    <w:jc w:val="center"/>
                    <w:rPr>
                      <w:color w:val="auto"/>
                      <w:szCs w:val="21"/>
                    </w:rPr>
                  </w:pPr>
                  <w:r>
                    <w:rPr>
                      <w:color w:val="auto"/>
                      <w:szCs w:val="21"/>
                    </w:rPr>
                    <w:t>5</w:t>
                  </w:r>
                  <w:r>
                    <w:rPr>
                      <w:rFonts w:hint="eastAsia"/>
                      <w:color w:val="auto"/>
                      <w:szCs w:val="21"/>
                    </w:rPr>
                    <w:t>0</w:t>
                  </w:r>
                </w:p>
              </w:tc>
            </w:tr>
          </w:tbl>
          <w:p w14:paraId="14E224B6">
            <w:pPr>
              <w:spacing w:beforeLines="50" w:line="360" w:lineRule="auto"/>
              <w:ind w:firstLine="361" w:firstLineChars="150"/>
              <w:rPr>
                <w:b/>
                <w:color w:val="auto"/>
                <w:sz w:val="24"/>
              </w:rPr>
            </w:pPr>
            <w:r>
              <w:rPr>
                <w:b/>
                <w:color w:val="auto"/>
                <w:sz w:val="24"/>
              </w:rPr>
              <w:t>4、固体废物排放标准</w:t>
            </w:r>
          </w:p>
          <w:p w14:paraId="3956FC0C">
            <w:pPr>
              <w:spacing w:line="360" w:lineRule="auto"/>
              <w:ind w:firstLine="472" w:firstLineChars="200"/>
              <w:contextualSpacing/>
              <w:rPr>
                <w:color w:val="auto"/>
                <w:kern w:val="0"/>
                <w:sz w:val="24"/>
              </w:rPr>
            </w:pPr>
            <w:r>
              <w:rPr>
                <w:color w:val="auto"/>
                <w:spacing w:val="-2"/>
                <w:sz w:val="24"/>
              </w:rPr>
              <w:t>一般固体废弃物执行《一般工业固体废物贮存和填埋污染控制标准》（GB18599-2020）</w:t>
            </w:r>
            <w:r>
              <w:rPr>
                <w:rFonts w:hint="eastAsia"/>
                <w:color w:val="auto"/>
                <w:spacing w:val="-2"/>
                <w:sz w:val="24"/>
              </w:rPr>
              <w:t>；</w:t>
            </w:r>
            <w:r>
              <w:rPr>
                <w:color w:val="auto"/>
                <w:sz w:val="24"/>
              </w:rPr>
              <w:t>危险废物执行《危险废物贮存污染控制标准》（</w:t>
            </w:r>
            <w:r>
              <w:rPr>
                <w:rFonts w:hint="eastAsia"/>
                <w:color w:val="auto"/>
                <w:sz w:val="24"/>
              </w:rPr>
              <w:t>GB18597-2023</w:t>
            </w:r>
            <w:r>
              <w:rPr>
                <w:color w:val="auto"/>
                <w:sz w:val="24"/>
              </w:rPr>
              <w:t>）（2013修订本）中相关规定</w:t>
            </w:r>
            <w:r>
              <w:rPr>
                <w:rFonts w:hint="eastAsia"/>
                <w:color w:val="auto"/>
                <w:spacing w:val="-2"/>
                <w:sz w:val="24"/>
              </w:rPr>
              <w:t>；</w:t>
            </w:r>
            <w:r>
              <w:rPr>
                <w:color w:val="auto"/>
                <w:spacing w:val="-2"/>
                <w:sz w:val="24"/>
              </w:rPr>
              <w:t>生活垃圾</w:t>
            </w:r>
            <w:r>
              <w:rPr>
                <w:rFonts w:hint="eastAsia"/>
                <w:color w:val="auto"/>
                <w:spacing w:val="-2"/>
                <w:sz w:val="24"/>
              </w:rPr>
              <w:t>由环卫部门清运</w:t>
            </w:r>
            <w:r>
              <w:rPr>
                <w:color w:val="auto"/>
                <w:sz w:val="24"/>
              </w:rPr>
              <w:t>。</w:t>
            </w:r>
          </w:p>
        </w:tc>
      </w:tr>
      <w:tr w14:paraId="11811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26" w:type="dxa"/>
            <w:vAlign w:val="center"/>
          </w:tcPr>
          <w:p w14:paraId="484465C3">
            <w:pPr>
              <w:adjustRightInd w:val="0"/>
              <w:snapToGrid w:val="0"/>
              <w:jc w:val="center"/>
              <w:rPr>
                <w:b/>
                <w:bCs/>
                <w:color w:val="auto"/>
                <w:kern w:val="0"/>
                <w:szCs w:val="21"/>
              </w:rPr>
            </w:pPr>
            <w:r>
              <w:rPr>
                <w:b/>
                <w:bCs/>
                <w:color w:val="auto"/>
                <w:kern w:val="0"/>
                <w:szCs w:val="21"/>
              </w:rPr>
              <w:t>总量</w:t>
            </w:r>
          </w:p>
          <w:p w14:paraId="5A6DB885">
            <w:pPr>
              <w:adjustRightInd w:val="0"/>
              <w:snapToGrid w:val="0"/>
              <w:jc w:val="center"/>
              <w:rPr>
                <w:b/>
                <w:bCs/>
                <w:color w:val="auto"/>
                <w:kern w:val="0"/>
                <w:szCs w:val="21"/>
              </w:rPr>
            </w:pPr>
            <w:r>
              <w:rPr>
                <w:b/>
                <w:bCs/>
                <w:color w:val="auto"/>
                <w:kern w:val="0"/>
                <w:szCs w:val="21"/>
              </w:rPr>
              <w:t>控制</w:t>
            </w:r>
          </w:p>
          <w:p w14:paraId="3FB37F46">
            <w:pPr>
              <w:adjustRightInd w:val="0"/>
              <w:snapToGrid w:val="0"/>
              <w:jc w:val="center"/>
              <w:rPr>
                <w:color w:val="auto"/>
                <w:kern w:val="0"/>
                <w:szCs w:val="21"/>
              </w:rPr>
            </w:pPr>
            <w:r>
              <w:rPr>
                <w:b/>
                <w:bCs/>
                <w:color w:val="auto"/>
                <w:kern w:val="0"/>
                <w:szCs w:val="21"/>
              </w:rPr>
              <w:t>指标</w:t>
            </w:r>
          </w:p>
        </w:tc>
        <w:tc>
          <w:tcPr>
            <w:tcW w:w="8599" w:type="dxa"/>
            <w:vAlign w:val="center"/>
          </w:tcPr>
          <w:p w14:paraId="6D8DD0FF">
            <w:pPr>
              <w:spacing w:beforeLines="50" w:line="360" w:lineRule="auto"/>
              <w:ind w:firstLine="361" w:firstLineChars="150"/>
              <w:rPr>
                <w:b/>
                <w:color w:val="auto"/>
                <w:sz w:val="24"/>
              </w:rPr>
            </w:pPr>
            <w:r>
              <w:rPr>
                <w:b/>
                <w:color w:val="auto"/>
                <w:sz w:val="24"/>
              </w:rPr>
              <w:t>1</w:t>
            </w:r>
            <w:r>
              <w:rPr>
                <w:rFonts w:hint="eastAsia"/>
                <w:b/>
                <w:color w:val="auto"/>
                <w:sz w:val="24"/>
              </w:rPr>
              <w:t>、总量控制的原则和控制因子</w:t>
            </w:r>
          </w:p>
          <w:p w14:paraId="777B487F">
            <w:pPr>
              <w:spacing w:line="360" w:lineRule="auto"/>
              <w:ind w:firstLine="480" w:firstLineChars="200"/>
              <w:contextualSpacing/>
              <w:rPr>
                <w:color w:val="auto"/>
                <w:sz w:val="24"/>
              </w:rPr>
            </w:pPr>
            <w:r>
              <w:rPr>
                <w:rFonts w:hint="eastAsia"/>
                <w:color w:val="auto"/>
                <w:sz w:val="24"/>
              </w:rPr>
              <w:t>全国主要污染物排放总量控制指标继续实施</w:t>
            </w:r>
            <w:r>
              <w:rPr>
                <w:color w:val="auto"/>
                <w:sz w:val="24"/>
              </w:rPr>
              <w:t>SO</w:t>
            </w:r>
            <w:r>
              <w:rPr>
                <w:color w:val="auto"/>
                <w:sz w:val="24"/>
                <w:vertAlign w:val="subscript"/>
              </w:rPr>
              <w:t>2</w:t>
            </w:r>
            <w:r>
              <w:rPr>
                <w:rFonts w:hint="eastAsia"/>
                <w:color w:val="auto"/>
                <w:sz w:val="24"/>
              </w:rPr>
              <w:t>、</w:t>
            </w:r>
            <w:r>
              <w:rPr>
                <w:color w:val="auto"/>
                <w:sz w:val="24"/>
              </w:rPr>
              <w:t>NOx</w:t>
            </w:r>
            <w:r>
              <w:rPr>
                <w:rFonts w:hint="eastAsia"/>
                <w:color w:val="auto"/>
                <w:sz w:val="24"/>
              </w:rPr>
              <w:t>和</w:t>
            </w:r>
            <w:r>
              <w:rPr>
                <w:color w:val="auto"/>
                <w:sz w:val="24"/>
              </w:rPr>
              <w:t>COD</w:t>
            </w:r>
            <w:r>
              <w:rPr>
                <w:rFonts w:hint="eastAsia"/>
                <w:color w:val="auto"/>
                <w:sz w:val="24"/>
              </w:rPr>
              <w:t>、</w:t>
            </w:r>
            <w:r>
              <w:rPr>
                <w:color w:val="auto"/>
                <w:sz w:val="24"/>
              </w:rPr>
              <w:t>NH</w:t>
            </w:r>
            <w:r>
              <w:rPr>
                <w:color w:val="auto"/>
                <w:sz w:val="24"/>
                <w:vertAlign w:val="subscript"/>
              </w:rPr>
              <w:t>3</w:t>
            </w:r>
            <w:r>
              <w:rPr>
                <w:color w:val="auto"/>
                <w:sz w:val="24"/>
              </w:rPr>
              <w:t>-N</w:t>
            </w:r>
            <w:r>
              <w:rPr>
                <w:rFonts w:hint="eastAsia"/>
                <w:color w:val="auto"/>
                <w:sz w:val="24"/>
              </w:rPr>
              <w:t>，部分重点区域和重点行业新增烟粉尘、</w:t>
            </w:r>
            <w:r>
              <w:rPr>
                <w:color w:val="auto"/>
                <w:sz w:val="24"/>
              </w:rPr>
              <w:t>VOCs</w:t>
            </w:r>
            <w:r>
              <w:rPr>
                <w:rFonts w:hint="eastAsia"/>
                <w:color w:val="auto"/>
                <w:sz w:val="24"/>
              </w:rPr>
              <w:t>、</w:t>
            </w:r>
            <w:r>
              <w:rPr>
                <w:color w:val="auto"/>
                <w:sz w:val="24"/>
              </w:rPr>
              <w:t>TN</w:t>
            </w:r>
            <w:r>
              <w:rPr>
                <w:rFonts w:hint="eastAsia"/>
                <w:color w:val="auto"/>
                <w:sz w:val="24"/>
              </w:rPr>
              <w:t>、</w:t>
            </w:r>
            <w:r>
              <w:rPr>
                <w:color w:val="auto"/>
                <w:sz w:val="24"/>
              </w:rPr>
              <w:t>TP</w:t>
            </w:r>
            <w:r>
              <w:rPr>
                <w:rFonts w:hint="eastAsia"/>
                <w:color w:val="auto"/>
                <w:sz w:val="24"/>
              </w:rPr>
              <w:t>四项控制指标。根据本项目污染物排放总量，建议其总量控制指标按以下执行：</w:t>
            </w:r>
          </w:p>
          <w:p w14:paraId="03B4AE8C">
            <w:pPr>
              <w:spacing w:beforeLines="50" w:line="360" w:lineRule="auto"/>
              <w:ind w:firstLine="361" w:firstLineChars="150"/>
              <w:rPr>
                <w:rFonts w:hint="eastAsia" w:eastAsia="宋体"/>
                <w:b/>
                <w:color w:val="auto"/>
                <w:sz w:val="24"/>
                <w:lang w:eastAsia="zh-CN"/>
              </w:rPr>
            </w:pPr>
            <w:r>
              <w:rPr>
                <w:rFonts w:hint="eastAsia"/>
                <w:b/>
                <w:color w:val="auto"/>
                <w:sz w:val="24"/>
              </w:rPr>
              <w:t>2、污染物排放总量控制指标</w:t>
            </w:r>
          </w:p>
          <w:p w14:paraId="2AF364DD">
            <w:pPr>
              <w:spacing w:line="360" w:lineRule="auto"/>
              <w:ind w:firstLine="360" w:firstLineChars="150"/>
              <w:rPr>
                <w:rFonts w:hint="default" w:eastAsia="宋体"/>
                <w:color w:val="auto"/>
                <w:kern w:val="0"/>
                <w:szCs w:val="21"/>
                <w:lang w:val="en-US" w:eastAsia="zh-CN"/>
              </w:rPr>
            </w:pPr>
            <w:r>
              <w:rPr>
                <w:rFonts w:hint="eastAsia"/>
                <w:color w:val="auto"/>
                <w:sz w:val="24"/>
                <w:lang w:val="en-US" w:eastAsia="zh-CN"/>
              </w:rPr>
              <w:t>项目废水直接排放，不涉及。</w:t>
            </w:r>
          </w:p>
        </w:tc>
      </w:tr>
    </w:tbl>
    <w:p w14:paraId="7ABAA4A6">
      <w:pPr>
        <w:pStyle w:val="28"/>
        <w:jc w:val="center"/>
        <w:outlineLvl w:val="0"/>
        <w:rPr>
          <w:rFonts w:ascii="黑体" w:hAnsi="黑体" w:eastAsia="黑体"/>
          <w:snapToGrid w:val="0"/>
          <w:color w:val="auto"/>
          <w:sz w:val="30"/>
          <w:szCs w:val="30"/>
        </w:rPr>
      </w:pPr>
      <w:r>
        <w:rPr>
          <w:rFonts w:ascii="黑体" w:hAnsi="黑体" w:eastAsia="黑体"/>
          <w:snapToGrid w:val="0"/>
          <w:color w:val="auto"/>
          <w:sz w:val="36"/>
          <w:szCs w:val="36"/>
        </w:rPr>
        <w:br w:type="page"/>
      </w:r>
      <w:bookmarkStart w:id="51" w:name="_Toc5479"/>
      <w:bookmarkStart w:id="52" w:name="_Toc7016"/>
      <w:bookmarkStart w:id="53" w:name="_Toc14782"/>
      <w:bookmarkStart w:id="54" w:name="_Toc27603"/>
      <w:r>
        <w:rPr>
          <w:rFonts w:hint="eastAsia" w:ascii="Times New Roman" w:hAnsi="Times New Roman"/>
          <w:b/>
          <w:bCs/>
          <w:color w:val="auto"/>
          <w:kern w:val="2"/>
          <w:sz w:val="32"/>
          <w:szCs w:val="32"/>
        </w:rPr>
        <w:t>四、主要环境影响和保护措施</w:t>
      </w:r>
      <w:bookmarkEnd w:id="51"/>
      <w:bookmarkEnd w:id="52"/>
      <w:bookmarkEnd w:id="53"/>
      <w:bookmarkEnd w:id="54"/>
    </w:p>
    <w:tbl>
      <w:tblPr>
        <w:tblStyle w:val="34"/>
        <w:tblW w:w="4820"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846"/>
      </w:tblGrid>
      <w:tr w14:paraId="5A39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0" w:hRule="atLeast"/>
        </w:trPr>
        <w:tc>
          <w:tcPr>
            <w:tcW w:w="247" w:type="pct"/>
            <w:vAlign w:val="center"/>
          </w:tcPr>
          <w:p w14:paraId="5A768DBE">
            <w:pPr>
              <w:adjustRightInd w:val="0"/>
              <w:snapToGrid w:val="0"/>
              <w:jc w:val="center"/>
              <w:rPr>
                <w:rFonts w:ascii="宋体" w:hAnsi="宋体" w:cs="宋体"/>
                <w:b/>
                <w:color w:val="auto"/>
                <w:sz w:val="24"/>
              </w:rPr>
            </w:pPr>
            <w:r>
              <w:rPr>
                <w:rFonts w:hint="eastAsia" w:ascii="宋体" w:hAnsi="宋体" w:cs="宋体"/>
                <w:bCs/>
                <w:color w:val="auto"/>
                <w:sz w:val="24"/>
              </w:rPr>
              <w:t>施工期环境影响和保护措施</w:t>
            </w:r>
          </w:p>
        </w:tc>
        <w:tc>
          <w:tcPr>
            <w:tcW w:w="4752" w:type="pct"/>
            <w:vAlign w:val="center"/>
          </w:tcPr>
          <w:p w14:paraId="5C17F44E">
            <w:pPr>
              <w:widowControl/>
              <w:snapToGrid w:val="0"/>
              <w:spacing w:line="360" w:lineRule="auto"/>
              <w:ind w:firstLine="472" w:firstLineChars="196"/>
              <w:contextualSpacing/>
              <w:jc w:val="left"/>
              <w:textAlignment w:val="center"/>
              <w:rPr>
                <w:rFonts w:ascii="宋体" w:hAnsi="宋体" w:cs="宋体"/>
                <w:b/>
                <w:bCs/>
                <w:color w:val="auto"/>
                <w:kern w:val="0"/>
                <w:sz w:val="24"/>
              </w:rPr>
            </w:pPr>
            <w:r>
              <w:rPr>
                <w:rFonts w:hint="eastAsia" w:ascii="宋体" w:hAnsi="宋体" w:cs="宋体"/>
                <w:b/>
                <w:bCs/>
                <w:color w:val="auto"/>
                <w:kern w:val="0"/>
                <w:sz w:val="24"/>
              </w:rPr>
              <w:t>（一）施工期水环境影响分析及防治措施：</w:t>
            </w:r>
          </w:p>
          <w:p w14:paraId="34EDED1B">
            <w:pPr>
              <w:widowControl/>
              <w:snapToGrid w:val="0"/>
              <w:spacing w:line="360" w:lineRule="auto"/>
              <w:ind w:firstLine="472" w:firstLineChars="196"/>
              <w:contextualSpacing/>
              <w:jc w:val="left"/>
              <w:textAlignment w:val="center"/>
              <w:rPr>
                <w:rFonts w:ascii="宋体" w:hAnsi="宋体" w:cs="宋体"/>
                <w:b/>
                <w:bCs/>
                <w:color w:val="auto"/>
                <w:kern w:val="0"/>
                <w:sz w:val="24"/>
              </w:rPr>
            </w:pPr>
            <w:r>
              <w:rPr>
                <w:rFonts w:hint="eastAsia" w:ascii="宋体" w:hAnsi="宋体" w:cs="宋体"/>
                <w:b/>
                <w:bCs/>
                <w:color w:val="auto"/>
                <w:kern w:val="0"/>
                <w:sz w:val="24"/>
              </w:rPr>
              <w:t>1、施工期水环境影响分析</w:t>
            </w:r>
          </w:p>
          <w:p w14:paraId="38886F81">
            <w:pPr>
              <w:spacing w:line="360" w:lineRule="auto"/>
              <w:ind w:firstLine="480" w:firstLineChars="200"/>
              <w:rPr>
                <w:rFonts w:ascii="宋体" w:hAnsi="宋体" w:cs="宋体"/>
                <w:color w:val="auto"/>
                <w:sz w:val="24"/>
                <w:lang w:val="de-DE"/>
              </w:rPr>
            </w:pPr>
            <w:r>
              <w:rPr>
                <w:rFonts w:hint="eastAsia" w:ascii="宋体" w:hAnsi="宋体" w:cs="宋体"/>
                <w:color w:val="auto"/>
                <w:sz w:val="24"/>
                <w:lang w:val="de-DE"/>
              </w:rPr>
              <w:t>项目区土地平整、道路施工时，因地表的开挖，疏松的地表受降水冲洗；施工机械的的擦洗、修理、跑冒滴漏将有少量含油污水产出，若不经处理，直接排入，则有可能导致纳污水体的严重污染事故。为此，应注重施工期水污染防范工作。</w:t>
            </w:r>
          </w:p>
          <w:p w14:paraId="64F3E8F6">
            <w:pPr>
              <w:spacing w:line="360" w:lineRule="auto"/>
              <w:ind w:firstLine="480" w:firstLineChars="200"/>
              <w:rPr>
                <w:color w:val="auto"/>
                <w:sz w:val="24"/>
              </w:rPr>
            </w:pPr>
            <w:r>
              <w:rPr>
                <w:rFonts w:hint="eastAsia"/>
                <w:color w:val="auto"/>
                <w:sz w:val="24"/>
              </w:rPr>
              <w:t>施工废水主要来源于施工车辆清洗废水和施工人员生活污水。</w:t>
            </w:r>
          </w:p>
          <w:p w14:paraId="60685781">
            <w:pPr>
              <w:spacing w:line="360" w:lineRule="auto"/>
              <w:ind w:firstLine="480" w:firstLineChars="200"/>
              <w:rPr>
                <w:color w:val="auto"/>
                <w:sz w:val="24"/>
              </w:rPr>
            </w:pPr>
            <w:r>
              <w:rPr>
                <w:rFonts w:hint="eastAsia"/>
                <w:color w:val="auto"/>
                <w:sz w:val="24"/>
              </w:rPr>
              <w:t>根据本工程特点</w:t>
            </w:r>
            <w:r>
              <w:rPr>
                <w:rFonts w:hint="eastAsia"/>
                <w:color w:val="auto"/>
                <w:sz w:val="24"/>
                <w:lang w:eastAsia="zh-CN"/>
              </w:rPr>
              <w:t>，根</w:t>
            </w:r>
            <w:r>
              <w:rPr>
                <w:rFonts w:hint="eastAsia"/>
                <w:color w:val="auto"/>
                <w:sz w:val="24"/>
              </w:rPr>
              <w:t>据同类工程类比，施工车辆冲洗废水约500L/辆，每天按10辆计，冲洗废水约5m</w:t>
            </w:r>
            <w:r>
              <w:rPr>
                <w:rFonts w:hint="eastAsia"/>
                <w:color w:val="auto"/>
                <w:sz w:val="24"/>
                <w:vertAlign w:val="superscript"/>
              </w:rPr>
              <w:t>3</w:t>
            </w:r>
            <w:r>
              <w:rPr>
                <w:rFonts w:hint="eastAsia"/>
                <w:color w:val="auto"/>
                <w:sz w:val="24"/>
              </w:rPr>
              <w:t>/d，其中CODcr为25~200mg/L，石油类为10~300mg/L，SS约为400~500mg/L，则各污染物（按最大浓度计）排放量COD约为1kg/d，石油类约1.5kg/d，SS约2.5kg/d，污水必须经隔油沉淀处理。</w:t>
            </w:r>
          </w:p>
          <w:p w14:paraId="73F2AEE0">
            <w:pPr>
              <w:spacing w:line="360" w:lineRule="auto"/>
              <w:ind w:firstLine="480" w:firstLineChars="200"/>
              <w:rPr>
                <w:rFonts w:hint="eastAsia"/>
                <w:color w:val="auto"/>
                <w:sz w:val="24"/>
              </w:rPr>
            </w:pPr>
            <w:r>
              <w:rPr>
                <w:rFonts w:hint="eastAsia"/>
                <w:color w:val="auto"/>
                <w:sz w:val="24"/>
              </w:rPr>
              <w:t>本项目施工人数约为30人，不在厂区住宿，每人每天用水量约为50L；施工天数按300天计，总用水量约为375t，废水产生量约为用水量的80%，即：废水产生量约为300t，废水中污染物浓度约为：CODcr：240mg/L、BOD</w:t>
            </w:r>
            <w:r>
              <w:rPr>
                <w:rFonts w:hint="eastAsia"/>
                <w:color w:val="auto"/>
                <w:sz w:val="24"/>
                <w:vertAlign w:val="subscript"/>
              </w:rPr>
              <w:t>5</w:t>
            </w:r>
            <w:r>
              <w:rPr>
                <w:rFonts w:hint="eastAsia"/>
                <w:color w:val="auto"/>
                <w:sz w:val="24"/>
                <w:vertAlign w:val="subscript"/>
                <w:lang w:eastAsia="zh-CN"/>
              </w:rPr>
              <w:t>:</w:t>
            </w:r>
            <w:r>
              <w:rPr>
                <w:rFonts w:hint="eastAsia"/>
                <w:color w:val="auto"/>
                <w:sz w:val="24"/>
              </w:rPr>
              <w:t>120mg/L、SS：150mg/L、NH</w:t>
            </w:r>
            <w:r>
              <w:rPr>
                <w:rFonts w:hint="eastAsia"/>
                <w:color w:val="auto"/>
                <w:sz w:val="24"/>
                <w:vertAlign w:val="subscript"/>
              </w:rPr>
              <w:t>3</w:t>
            </w:r>
            <w:r>
              <w:rPr>
                <w:rFonts w:hint="eastAsia"/>
                <w:color w:val="auto"/>
                <w:sz w:val="24"/>
              </w:rPr>
              <w:t>-N：24mg/L，动植物油类：20mg/L，污染物产生量约为：COD：0.085t、BOD</w:t>
            </w:r>
            <w:r>
              <w:rPr>
                <w:rFonts w:hint="eastAsia"/>
                <w:color w:val="auto"/>
                <w:sz w:val="24"/>
                <w:vertAlign w:val="subscript"/>
              </w:rPr>
              <w:t>5</w:t>
            </w:r>
            <w:r>
              <w:rPr>
                <w:rFonts w:hint="eastAsia"/>
                <w:color w:val="auto"/>
                <w:sz w:val="24"/>
                <w:vertAlign w:val="subscript"/>
                <w:lang w:eastAsia="zh-CN"/>
              </w:rPr>
              <w:t>:</w:t>
            </w:r>
            <w:r>
              <w:rPr>
                <w:rFonts w:hint="eastAsia"/>
                <w:color w:val="auto"/>
                <w:sz w:val="24"/>
              </w:rPr>
              <w:t>0.04t、SS：0.05t、NH</w:t>
            </w:r>
            <w:r>
              <w:rPr>
                <w:rFonts w:hint="eastAsia"/>
                <w:color w:val="auto"/>
                <w:sz w:val="24"/>
                <w:vertAlign w:val="subscript"/>
              </w:rPr>
              <w:t>3</w:t>
            </w:r>
            <w:r>
              <w:rPr>
                <w:rFonts w:hint="eastAsia"/>
                <w:color w:val="auto"/>
                <w:sz w:val="24"/>
              </w:rPr>
              <w:t>-N：0.0085t、动植物油类：0.007t。</w:t>
            </w:r>
          </w:p>
          <w:p w14:paraId="08DDC8A9">
            <w:pPr>
              <w:widowControl/>
              <w:snapToGrid w:val="0"/>
              <w:spacing w:line="360" w:lineRule="auto"/>
              <w:ind w:firstLine="472" w:firstLineChars="196"/>
              <w:contextualSpacing/>
              <w:jc w:val="left"/>
              <w:textAlignment w:val="center"/>
              <w:rPr>
                <w:rFonts w:ascii="宋体" w:hAnsi="宋体" w:cs="宋体"/>
                <w:b/>
                <w:bCs/>
                <w:color w:val="auto"/>
                <w:kern w:val="0"/>
                <w:sz w:val="24"/>
              </w:rPr>
            </w:pPr>
            <w:r>
              <w:rPr>
                <w:rFonts w:hint="eastAsia" w:ascii="宋体" w:hAnsi="宋体" w:cs="宋体"/>
                <w:b/>
                <w:bCs/>
                <w:color w:val="auto"/>
                <w:kern w:val="0"/>
                <w:sz w:val="24"/>
              </w:rPr>
              <w:t>2、防治措施</w:t>
            </w:r>
          </w:p>
          <w:p w14:paraId="21E83804">
            <w:pPr>
              <w:widowControl/>
              <w:snapToGrid w:val="0"/>
              <w:spacing w:line="360" w:lineRule="auto"/>
              <w:ind w:firstLine="470" w:firstLineChars="196"/>
              <w:contextualSpacing/>
              <w:jc w:val="left"/>
              <w:textAlignment w:val="center"/>
              <w:rPr>
                <w:rFonts w:ascii="宋体" w:hAnsi="宋体" w:cs="宋体"/>
                <w:color w:val="auto"/>
                <w:kern w:val="0"/>
                <w:sz w:val="24"/>
                <w:lang w:val="de-DE"/>
              </w:rPr>
            </w:pPr>
            <w:r>
              <w:rPr>
                <w:rFonts w:hint="eastAsia" w:ascii="宋体" w:hAnsi="宋体" w:cs="宋体"/>
                <w:color w:val="auto"/>
                <w:kern w:val="0"/>
                <w:sz w:val="24"/>
              </w:rPr>
              <w:t>（1）机械车辆冲洗废水处理</w:t>
            </w:r>
            <w:r>
              <w:rPr>
                <w:rFonts w:hint="eastAsia" w:ascii="宋体" w:hAnsi="宋体" w:cs="宋体"/>
                <w:color w:val="auto"/>
                <w:kern w:val="0"/>
                <w:sz w:val="24"/>
                <w:lang w:val="de-DE"/>
              </w:rPr>
              <w:t>措施如下：</w:t>
            </w:r>
          </w:p>
          <w:p w14:paraId="51BC5AA9">
            <w:pPr>
              <w:spacing w:line="360" w:lineRule="auto"/>
              <w:ind w:firstLine="480" w:firstLineChars="200"/>
              <w:rPr>
                <w:rFonts w:hint="eastAsia"/>
                <w:color w:val="auto"/>
                <w:sz w:val="24"/>
                <w:lang w:val="de-DE"/>
              </w:rPr>
            </w:pPr>
            <w:r>
              <w:rPr>
                <w:rFonts w:hint="eastAsia"/>
                <w:color w:val="auto"/>
                <w:sz w:val="24"/>
                <w:lang w:val="de-DE"/>
              </w:rPr>
              <w:t>1）处理目标：污水排放标准执行《污水综合排放标准》（GB8978-1996）的一级标准，SS排放浓度控制在70mg/L以下，pH控制在6～9，处理后回用。</w:t>
            </w:r>
          </w:p>
          <w:p w14:paraId="69507AED">
            <w:pPr>
              <w:spacing w:line="360" w:lineRule="auto"/>
              <w:ind w:firstLine="480" w:firstLineChars="200"/>
              <w:rPr>
                <w:color w:val="auto"/>
                <w:sz w:val="24"/>
                <w:lang w:val="de-DE"/>
              </w:rPr>
            </w:pPr>
            <w:r>
              <w:rPr>
                <w:rFonts w:hint="eastAsia"/>
                <w:color w:val="auto"/>
                <w:sz w:val="24"/>
                <w:lang w:val="en-US" w:eastAsia="zh-CN"/>
              </w:rPr>
              <w:t>2</w:t>
            </w:r>
            <w:r>
              <w:rPr>
                <w:rFonts w:hint="eastAsia"/>
                <w:color w:val="auto"/>
                <w:sz w:val="24"/>
                <w:lang w:val="de-DE"/>
              </w:rPr>
              <w:t>）处理方案：在施工区出入口或机械停放场设置机械车辆冲洗废水处理设施，对施工机械冲洗产生的废水收集后进行隔油沉淀处理。作业地面和连接进出口的道路必须采取水泥硬化冲洗平台四周设置污水集水沟连接隔油沉淀池，设计沉淀时间为2h以上，为保证沉淀效果，可适当延长沉淀时间。在洗车台附近设置1个简易隔油沉淀池和清水池，尺寸2m×2m×1m（长×宽×高）</w:t>
            </w:r>
            <w:r>
              <w:rPr>
                <w:color w:val="auto"/>
                <w:sz w:val="24"/>
                <w:lang w:val="de-DE"/>
              </w:rPr>
              <w:t>。</w:t>
            </w:r>
          </w:p>
          <w:p w14:paraId="1BFC80C2">
            <w:pPr>
              <w:pStyle w:val="43"/>
              <w:ind w:left="0" w:leftChars="0" w:firstLine="0" w:firstLineChars="0"/>
              <w:rPr>
                <w:color w:val="auto"/>
                <w:lang w:val="de-DE"/>
              </w:rPr>
            </w:pPr>
            <w:r>
              <w:rPr>
                <w:color w:val="auto"/>
              </w:rPr>
              <w:drawing>
                <wp:inline distT="0" distB="0" distL="114300" distR="114300">
                  <wp:extent cx="5488305" cy="917575"/>
                  <wp:effectExtent l="0" t="0" r="17145" b="1587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9"/>
                          <a:stretch>
                            <a:fillRect/>
                          </a:stretch>
                        </pic:blipFill>
                        <pic:spPr>
                          <a:xfrm>
                            <a:off x="0" y="0"/>
                            <a:ext cx="5488305" cy="917575"/>
                          </a:xfrm>
                          <a:prstGeom prst="rect">
                            <a:avLst/>
                          </a:prstGeom>
                          <a:noFill/>
                          <a:ln>
                            <a:noFill/>
                          </a:ln>
                        </pic:spPr>
                      </pic:pic>
                    </a:graphicData>
                  </a:graphic>
                </wp:inline>
              </w:drawing>
            </w:r>
          </w:p>
          <w:p w14:paraId="4F44B46F">
            <w:pPr>
              <w:widowControl/>
              <w:spacing w:line="360" w:lineRule="auto"/>
              <w:jc w:val="center"/>
              <w:rPr>
                <w:rFonts w:hint="eastAsia" w:ascii="宋体" w:hAnsi="宋体" w:cs="宋体"/>
                <w:b/>
                <w:bCs/>
                <w:color w:val="auto"/>
                <w:kern w:val="0"/>
                <w:sz w:val="20"/>
                <w:szCs w:val="20"/>
              </w:rPr>
            </w:pPr>
            <w:r>
              <w:rPr>
                <w:rFonts w:hint="eastAsia" w:ascii="宋体" w:hAnsi="宋体" w:cs="宋体"/>
                <w:b/>
                <w:bCs/>
                <w:color w:val="auto"/>
                <w:kern w:val="0"/>
                <w:sz w:val="20"/>
                <w:szCs w:val="20"/>
                <w:lang w:val="en-GB"/>
              </w:rPr>
              <w:t>图4-</w:t>
            </w:r>
            <w:r>
              <w:rPr>
                <w:rFonts w:hint="eastAsia" w:ascii="宋体" w:hAnsi="宋体" w:cs="宋体"/>
                <w:b/>
                <w:bCs/>
                <w:color w:val="auto"/>
                <w:kern w:val="0"/>
                <w:sz w:val="20"/>
                <w:szCs w:val="20"/>
                <w:lang w:val="en-US" w:eastAsia="zh-CN"/>
              </w:rPr>
              <w:t>1机械车辆冲洗废水处理流程图</w:t>
            </w:r>
          </w:p>
          <w:p w14:paraId="398BD87F">
            <w:pPr>
              <w:spacing w:line="360" w:lineRule="auto"/>
              <w:ind w:firstLine="480" w:firstLineChars="200"/>
              <w:rPr>
                <w:rFonts w:hint="eastAsia" w:ascii="宋体" w:hAnsi="宋体" w:cs="宋体"/>
                <w:color w:val="auto"/>
                <w:sz w:val="24"/>
                <w:lang w:val="de-DE"/>
              </w:rPr>
            </w:pPr>
            <w:r>
              <w:rPr>
                <w:rFonts w:hint="eastAsia" w:ascii="宋体" w:hAnsi="宋体" w:cs="宋体"/>
                <w:color w:val="auto"/>
                <w:sz w:val="24"/>
                <w:lang w:val="en-US" w:eastAsia="zh-CN"/>
              </w:rPr>
              <w:t>清洗废水经沉淀池澄清后回用于机械车辆的冲洗，不外排。由于含污水量很小，处理构筑物简单，没有机械设备维护的问题，在运行过程中只要定期清理。管理和维护工作纳入站内统一安排，不另设机构和人员。</w:t>
            </w:r>
          </w:p>
          <w:p w14:paraId="51F6FA4B">
            <w:pPr>
              <w:widowControl/>
              <w:snapToGrid w:val="0"/>
              <w:spacing w:line="360" w:lineRule="auto"/>
              <w:ind w:firstLine="470" w:firstLineChars="196"/>
              <w:contextualSpacing/>
              <w:jc w:val="left"/>
              <w:textAlignment w:val="center"/>
              <w:rPr>
                <w:rFonts w:ascii="宋体" w:hAnsi="宋体" w:cs="宋体"/>
                <w:color w:val="auto"/>
                <w:kern w:val="0"/>
                <w:sz w:val="24"/>
                <w:lang w:val="de-DE"/>
              </w:rPr>
            </w:pPr>
            <w:r>
              <w:rPr>
                <w:rFonts w:hint="eastAsia" w:ascii="宋体" w:hAnsi="宋体" w:cs="宋体"/>
                <w:color w:val="auto"/>
                <w:kern w:val="0"/>
                <w:sz w:val="24"/>
              </w:rPr>
              <w:t>（2）基坑废水处理</w:t>
            </w:r>
            <w:r>
              <w:rPr>
                <w:rFonts w:hint="eastAsia" w:ascii="宋体" w:hAnsi="宋体" w:cs="宋体"/>
                <w:color w:val="auto"/>
                <w:kern w:val="0"/>
                <w:sz w:val="24"/>
                <w:lang w:val="de-DE"/>
              </w:rPr>
              <w:t>措施如下：</w:t>
            </w:r>
          </w:p>
          <w:p w14:paraId="307F8115">
            <w:pPr>
              <w:spacing w:line="360" w:lineRule="auto"/>
              <w:ind w:firstLine="480" w:firstLineChars="200"/>
              <w:rPr>
                <w:rFonts w:hint="eastAsia"/>
                <w:color w:val="auto"/>
                <w:sz w:val="24"/>
                <w:lang w:val="de-DE"/>
              </w:rPr>
            </w:pPr>
            <w:r>
              <w:rPr>
                <w:rFonts w:hint="eastAsia"/>
                <w:color w:val="auto"/>
                <w:sz w:val="24"/>
                <w:lang w:val="de-DE"/>
              </w:rPr>
              <w:t>1）处理目标</w:t>
            </w:r>
          </w:p>
          <w:p w14:paraId="1CF3053C">
            <w:pPr>
              <w:spacing w:line="360" w:lineRule="auto"/>
              <w:ind w:firstLine="480" w:firstLineChars="200"/>
              <w:rPr>
                <w:rFonts w:hint="eastAsia"/>
                <w:color w:val="auto"/>
                <w:sz w:val="24"/>
                <w:lang w:val="de-DE"/>
              </w:rPr>
            </w:pPr>
            <w:r>
              <w:rPr>
                <w:rFonts w:hint="eastAsia"/>
                <w:color w:val="auto"/>
                <w:sz w:val="24"/>
                <w:lang w:val="de-DE"/>
              </w:rPr>
              <w:t>污水排放标准执行《污水综合排放标准》（GB8978-1996）的一级标准，SS排放浓度控制在70mg/L以下，pH控制在6～9，尽量综合利用及回用于洒水降尘。</w:t>
            </w:r>
          </w:p>
          <w:p w14:paraId="53DDD874">
            <w:pPr>
              <w:spacing w:line="360" w:lineRule="auto"/>
              <w:ind w:firstLine="480" w:firstLineChars="200"/>
              <w:rPr>
                <w:rFonts w:hint="eastAsia"/>
                <w:color w:val="auto"/>
                <w:sz w:val="24"/>
                <w:lang w:val="de-DE"/>
              </w:rPr>
            </w:pPr>
            <w:r>
              <w:rPr>
                <w:rFonts w:hint="eastAsia"/>
                <w:color w:val="auto"/>
                <w:sz w:val="24"/>
                <w:lang w:val="de-DE"/>
              </w:rPr>
              <w:t>2）废水来源及成分</w:t>
            </w:r>
          </w:p>
          <w:p w14:paraId="0C8804BD">
            <w:pPr>
              <w:spacing w:line="360" w:lineRule="auto"/>
              <w:ind w:firstLine="480" w:firstLineChars="200"/>
              <w:rPr>
                <w:rFonts w:hint="eastAsia"/>
                <w:color w:val="auto"/>
                <w:sz w:val="24"/>
                <w:lang w:val="de-DE"/>
              </w:rPr>
            </w:pPr>
            <w:r>
              <w:rPr>
                <w:rFonts w:hint="eastAsia"/>
                <w:color w:val="auto"/>
                <w:sz w:val="24"/>
                <w:lang w:val="de-DE"/>
              </w:rPr>
              <w:t>基坑废水主要由围堰、降水、渗水汇集而成，主要污染物为悬浮物，基坑废水中，pH值达11～12，悬浮物浓度高达1500mg/L。</w:t>
            </w:r>
          </w:p>
          <w:p w14:paraId="2CEFCD41">
            <w:pPr>
              <w:spacing w:line="360" w:lineRule="auto"/>
              <w:ind w:firstLine="480" w:firstLineChars="200"/>
              <w:rPr>
                <w:rFonts w:hint="eastAsia"/>
                <w:color w:val="auto"/>
                <w:sz w:val="24"/>
                <w:lang w:val="de-DE"/>
              </w:rPr>
            </w:pPr>
            <w:r>
              <w:rPr>
                <w:rFonts w:hint="eastAsia"/>
                <w:color w:val="auto"/>
                <w:sz w:val="24"/>
                <w:lang w:val="de-DE"/>
              </w:rPr>
              <w:t>3）处理工艺及设施布置</w:t>
            </w:r>
          </w:p>
          <w:p w14:paraId="3891760A">
            <w:pPr>
              <w:spacing w:line="360" w:lineRule="auto"/>
              <w:ind w:firstLine="480" w:firstLineChars="200"/>
              <w:rPr>
                <w:color w:val="auto"/>
                <w:sz w:val="24"/>
                <w:lang w:val="de-DE"/>
              </w:rPr>
            </w:pPr>
            <w:r>
              <w:rPr>
                <w:rFonts w:hint="eastAsia"/>
                <w:color w:val="auto"/>
                <w:sz w:val="24"/>
                <w:lang w:val="de-DE"/>
              </w:rPr>
              <w:t>在基坑中设若干串行集水坑，向集水坑中投加聚丙烯酰胺絮凝剂，让基坑废水静置沉淀2h后抽出后用于施工场地的洒水降尘等综合利用，剩余污泥定期人工清除</w:t>
            </w:r>
            <w:r>
              <w:rPr>
                <w:color w:val="auto"/>
                <w:sz w:val="24"/>
                <w:lang w:val="de-DE"/>
              </w:rPr>
              <w:t>。</w:t>
            </w:r>
          </w:p>
          <w:p w14:paraId="26A71463">
            <w:pPr>
              <w:pStyle w:val="43"/>
              <w:ind w:left="0" w:leftChars="0" w:firstLine="0" w:firstLineChars="0"/>
              <w:jc w:val="center"/>
              <w:rPr>
                <w:color w:val="auto"/>
              </w:rPr>
            </w:pPr>
            <w:r>
              <w:rPr>
                <w:color w:val="auto"/>
              </w:rPr>
              <w:drawing>
                <wp:inline distT="0" distB="0" distL="114300" distR="114300">
                  <wp:extent cx="5305425" cy="1028700"/>
                  <wp:effectExtent l="0" t="0" r="9525"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20"/>
                          <a:stretch>
                            <a:fillRect/>
                          </a:stretch>
                        </pic:blipFill>
                        <pic:spPr>
                          <a:xfrm>
                            <a:off x="0" y="0"/>
                            <a:ext cx="5305425" cy="1028700"/>
                          </a:xfrm>
                          <a:prstGeom prst="rect">
                            <a:avLst/>
                          </a:prstGeom>
                          <a:noFill/>
                          <a:ln>
                            <a:noFill/>
                          </a:ln>
                        </pic:spPr>
                      </pic:pic>
                    </a:graphicData>
                  </a:graphic>
                </wp:inline>
              </w:drawing>
            </w:r>
          </w:p>
          <w:p w14:paraId="0B79A24A">
            <w:pPr>
              <w:widowControl/>
              <w:spacing w:line="360" w:lineRule="auto"/>
              <w:jc w:val="center"/>
              <w:rPr>
                <w:rFonts w:hint="eastAsia" w:ascii="宋体" w:hAnsi="宋体" w:cs="宋体"/>
                <w:b/>
                <w:bCs/>
                <w:color w:val="auto"/>
                <w:kern w:val="0"/>
                <w:sz w:val="20"/>
                <w:szCs w:val="20"/>
              </w:rPr>
            </w:pPr>
            <w:r>
              <w:rPr>
                <w:rFonts w:hint="eastAsia" w:ascii="宋体" w:hAnsi="宋体" w:cs="宋体"/>
                <w:b/>
                <w:bCs/>
                <w:color w:val="auto"/>
                <w:kern w:val="0"/>
                <w:sz w:val="20"/>
                <w:szCs w:val="20"/>
                <w:lang w:val="en-GB"/>
              </w:rPr>
              <w:t>图4-</w:t>
            </w:r>
            <w:r>
              <w:rPr>
                <w:rFonts w:hint="eastAsia" w:ascii="宋体" w:hAnsi="宋体" w:cs="宋体"/>
                <w:b/>
                <w:bCs/>
                <w:color w:val="auto"/>
                <w:kern w:val="0"/>
                <w:sz w:val="20"/>
                <w:szCs w:val="20"/>
                <w:lang w:val="en-US" w:eastAsia="zh-CN"/>
              </w:rPr>
              <w:t>2机械车辆冲洗废水处理流程图</w:t>
            </w:r>
          </w:p>
          <w:p w14:paraId="61B23888">
            <w:pPr>
              <w:rPr>
                <w:color w:val="auto"/>
              </w:rPr>
            </w:pPr>
          </w:p>
          <w:p w14:paraId="00373756">
            <w:pPr>
              <w:widowControl/>
              <w:snapToGrid w:val="0"/>
              <w:spacing w:line="360" w:lineRule="auto"/>
              <w:ind w:firstLine="470" w:firstLineChars="196"/>
              <w:contextualSpacing/>
              <w:jc w:val="left"/>
              <w:textAlignment w:val="center"/>
              <w:rPr>
                <w:rFonts w:ascii="宋体" w:hAnsi="宋体" w:cs="宋体"/>
                <w:color w:val="auto"/>
                <w:kern w:val="0"/>
                <w:sz w:val="24"/>
                <w:lang w:val="de-DE"/>
              </w:rPr>
            </w:pPr>
            <w:r>
              <w:rPr>
                <w:rFonts w:hint="eastAsia" w:ascii="宋体" w:hAnsi="宋体" w:cs="宋体"/>
                <w:color w:val="auto"/>
                <w:kern w:val="0"/>
                <w:sz w:val="24"/>
              </w:rPr>
              <w:t>（3）</w:t>
            </w:r>
            <w:r>
              <w:rPr>
                <w:rFonts w:hint="eastAsia" w:ascii="宋体" w:hAnsi="宋体" w:cs="宋体"/>
                <w:color w:val="auto"/>
                <w:kern w:val="0"/>
                <w:sz w:val="24"/>
                <w:lang w:val="de-DE"/>
              </w:rPr>
              <w:t>施工人员生活废水控制措施：</w:t>
            </w:r>
          </w:p>
          <w:p w14:paraId="082CE688">
            <w:pPr>
              <w:spacing w:line="360" w:lineRule="auto"/>
              <w:ind w:firstLine="480" w:firstLineChars="200"/>
              <w:rPr>
                <w:color w:val="auto"/>
                <w:sz w:val="24"/>
                <w:lang w:val="de-DE"/>
              </w:rPr>
            </w:pPr>
            <w:r>
              <w:rPr>
                <w:color w:val="auto"/>
                <w:sz w:val="24"/>
                <w:lang w:val="de-DE"/>
              </w:rPr>
              <w:t>污水处理厂工程施工人员</w:t>
            </w:r>
            <w:r>
              <w:rPr>
                <w:rFonts w:hint="eastAsia"/>
                <w:color w:val="auto"/>
                <w:sz w:val="24"/>
                <w:lang w:val="de-DE"/>
              </w:rPr>
              <w:t>均租住在附近居民家中，食宿不在工地，生活污水排入当地居民家现有污水处理设施，对周边环境影响较小。</w:t>
            </w:r>
          </w:p>
          <w:p w14:paraId="0904A33A">
            <w:pPr>
              <w:widowControl/>
              <w:snapToGrid w:val="0"/>
              <w:spacing w:line="360" w:lineRule="auto"/>
              <w:ind w:firstLine="482" w:firstLineChars="200"/>
              <w:contextualSpacing/>
              <w:jc w:val="left"/>
              <w:textAlignment w:val="center"/>
              <w:rPr>
                <w:rFonts w:ascii="宋体" w:hAnsi="宋体" w:cs="宋体"/>
                <w:b/>
                <w:bCs/>
                <w:color w:val="auto"/>
                <w:kern w:val="0"/>
                <w:sz w:val="24"/>
              </w:rPr>
            </w:pPr>
            <w:r>
              <w:rPr>
                <w:rFonts w:hint="eastAsia" w:ascii="宋体" w:hAnsi="宋体" w:cs="宋体"/>
                <w:b/>
                <w:bCs/>
                <w:color w:val="auto"/>
                <w:kern w:val="0"/>
                <w:sz w:val="24"/>
              </w:rPr>
              <w:t>（二）施工期大气环境气影响分析及防治措施：</w:t>
            </w:r>
          </w:p>
          <w:p w14:paraId="1AC3D547">
            <w:pPr>
              <w:widowControl/>
              <w:snapToGrid w:val="0"/>
              <w:spacing w:line="360" w:lineRule="auto"/>
              <w:ind w:firstLine="472" w:firstLineChars="196"/>
              <w:contextualSpacing/>
              <w:jc w:val="left"/>
              <w:textAlignment w:val="center"/>
              <w:rPr>
                <w:color w:val="auto"/>
              </w:rPr>
            </w:pPr>
            <w:r>
              <w:rPr>
                <w:rFonts w:hint="eastAsia" w:ascii="宋体" w:hAnsi="宋体" w:cs="宋体"/>
                <w:b/>
                <w:bCs/>
                <w:color w:val="auto"/>
                <w:kern w:val="0"/>
                <w:sz w:val="24"/>
              </w:rPr>
              <w:t>1、施工期大气环境影响分析</w:t>
            </w:r>
          </w:p>
          <w:p w14:paraId="34E047F3">
            <w:pPr>
              <w:spacing w:line="360" w:lineRule="auto"/>
              <w:ind w:firstLine="480" w:firstLineChars="200"/>
              <w:rPr>
                <w:color w:val="auto"/>
                <w:sz w:val="24"/>
              </w:rPr>
            </w:pPr>
            <w:r>
              <w:rPr>
                <w:color w:val="auto"/>
                <w:sz w:val="24"/>
              </w:rPr>
              <w:t>污水处理厂开挖、原料的堆放等会产生扬尘污染，应加强施工现场管理，厂区周围有环境敏感目标，厂内施工现场应定期洒水，建材（黄沙、水泥）要加以覆盖，运输车辆也要加以覆盖，防止建材的洒落</w:t>
            </w:r>
            <w:r>
              <w:rPr>
                <w:rFonts w:hint="eastAsia"/>
                <w:color w:val="auto"/>
                <w:sz w:val="24"/>
              </w:rPr>
              <w:t>。</w:t>
            </w:r>
          </w:p>
          <w:p w14:paraId="394970CD">
            <w:pPr>
              <w:spacing w:line="360" w:lineRule="auto"/>
              <w:ind w:firstLine="480" w:firstLineChars="200"/>
              <w:rPr>
                <w:color w:val="auto"/>
                <w:sz w:val="24"/>
              </w:rPr>
            </w:pPr>
            <w:r>
              <w:rPr>
                <w:color w:val="auto"/>
                <w:sz w:val="24"/>
              </w:rPr>
              <w:t>为减少施工扬尘对周围环境的影响，应加强建设期的环保管理，实施标准化施工。首先要加强施工管理，工地配置滞尘防护网。其次应对粉尘发生量较大的部位采用喷淋降尘，对运输交通道路及时清扫、洒水。此外，在运输、装卸建筑材料时，尤其是泥砂运输车辆，须采用封闭车辆。</w:t>
            </w:r>
          </w:p>
          <w:p w14:paraId="56125F2D">
            <w:pPr>
              <w:widowControl/>
              <w:snapToGrid w:val="0"/>
              <w:spacing w:line="360" w:lineRule="auto"/>
              <w:ind w:firstLine="472" w:firstLineChars="196"/>
              <w:contextualSpacing/>
              <w:jc w:val="left"/>
              <w:textAlignment w:val="center"/>
              <w:rPr>
                <w:rFonts w:ascii="宋体" w:hAnsi="宋体" w:cs="宋体"/>
                <w:b/>
                <w:bCs/>
                <w:color w:val="auto"/>
                <w:kern w:val="0"/>
                <w:sz w:val="24"/>
              </w:rPr>
            </w:pPr>
            <w:r>
              <w:rPr>
                <w:rFonts w:hint="eastAsia" w:ascii="宋体" w:hAnsi="宋体" w:cs="宋体"/>
                <w:b/>
                <w:bCs/>
                <w:color w:val="auto"/>
                <w:kern w:val="0"/>
                <w:sz w:val="24"/>
              </w:rPr>
              <w:t>2、防尘措施：</w:t>
            </w:r>
          </w:p>
          <w:p w14:paraId="403ACBC7">
            <w:pPr>
              <w:spacing w:line="360" w:lineRule="auto"/>
              <w:ind w:firstLine="480" w:firstLineChars="200"/>
              <w:rPr>
                <w:color w:val="auto"/>
                <w:sz w:val="24"/>
              </w:rPr>
            </w:pPr>
            <w:r>
              <w:rPr>
                <w:color w:val="auto"/>
                <w:sz w:val="24"/>
              </w:rPr>
              <w:t>①施工中应尽量减少建筑材料运输过程中的洒漏，要求车辆采用封闭式运输，运输车辆装载量适当，尽量降低物料输运过程中的落差，适当洒水降尘，及时清除路面渣土，减少扬尘对环境空气的影响；</w:t>
            </w:r>
          </w:p>
          <w:p w14:paraId="7F8F05CA">
            <w:pPr>
              <w:spacing w:line="360" w:lineRule="auto"/>
              <w:ind w:firstLine="480" w:firstLineChars="200"/>
              <w:rPr>
                <w:color w:val="auto"/>
                <w:sz w:val="24"/>
              </w:rPr>
            </w:pPr>
            <w:r>
              <w:rPr>
                <w:color w:val="auto"/>
                <w:sz w:val="24"/>
              </w:rPr>
              <w:t>②合理安排挖掘土方的堆放场地及施工工序，注意场内小环境的挖填方平衡，以减少因土方的不合理占地堆放而影响施工进程；施工场地应进行必要的遮挡</w:t>
            </w:r>
            <w:r>
              <w:rPr>
                <w:rFonts w:hint="eastAsia"/>
                <w:color w:val="auto"/>
                <w:sz w:val="24"/>
                <w:lang w:eastAsia="zh-CN"/>
              </w:rPr>
              <w:t>；</w:t>
            </w:r>
          </w:p>
          <w:p w14:paraId="7D75D984">
            <w:pPr>
              <w:spacing w:line="360" w:lineRule="auto"/>
              <w:ind w:firstLine="480" w:firstLineChars="200"/>
              <w:rPr>
                <w:color w:val="auto"/>
                <w:sz w:val="24"/>
              </w:rPr>
            </w:pPr>
            <w:r>
              <w:rPr>
                <w:color w:val="auto"/>
                <w:sz w:val="24"/>
              </w:rPr>
              <w:t>③施工道路两侧进行必要的围挡措施；</w:t>
            </w:r>
          </w:p>
          <w:p w14:paraId="3F865380">
            <w:pPr>
              <w:spacing w:line="360" w:lineRule="auto"/>
              <w:ind w:firstLine="480" w:firstLineChars="200"/>
              <w:rPr>
                <w:color w:val="auto"/>
                <w:sz w:val="24"/>
              </w:rPr>
            </w:pPr>
            <w:r>
              <w:rPr>
                <w:color w:val="auto"/>
                <w:sz w:val="24"/>
              </w:rPr>
              <w:t>④在施工场地进出口设水槽对进出车辆轮胎进行清洗，防止车辆将泥土带出施工场地；</w:t>
            </w:r>
          </w:p>
          <w:p w14:paraId="68DDB685">
            <w:pPr>
              <w:spacing w:line="360" w:lineRule="auto"/>
              <w:ind w:firstLine="480" w:firstLineChars="200"/>
              <w:rPr>
                <w:color w:val="auto"/>
                <w:sz w:val="24"/>
              </w:rPr>
            </w:pPr>
            <w:r>
              <w:rPr>
                <w:color w:val="auto"/>
                <w:sz w:val="24"/>
              </w:rPr>
              <w:t>⑤在清明前后和秋末冬至的大风季节要进一步加强对场地内扬尘的防范，对施工场地内进行喷淋，避免扬尘的产生；</w:t>
            </w:r>
          </w:p>
          <w:p w14:paraId="7AB80D5D">
            <w:pPr>
              <w:spacing w:line="360" w:lineRule="auto"/>
              <w:ind w:firstLine="480" w:firstLineChars="200"/>
              <w:rPr>
                <w:color w:val="auto"/>
                <w:sz w:val="24"/>
              </w:rPr>
            </w:pPr>
            <w:r>
              <w:rPr>
                <w:color w:val="auto"/>
                <w:sz w:val="24"/>
              </w:rPr>
              <w:t>⑥主要运输道路进行硬化，并使用草帘覆盖，防止扬尘。所有临时道路均需清洁、湿润，并加强管理，使运输车辆尽可能减缓行驶速度。</w:t>
            </w:r>
          </w:p>
          <w:p w14:paraId="104EE2EC">
            <w:pPr>
              <w:spacing w:line="360" w:lineRule="auto"/>
              <w:ind w:firstLine="480" w:firstLineChars="200"/>
              <w:rPr>
                <w:color w:val="auto"/>
                <w:sz w:val="24"/>
              </w:rPr>
            </w:pPr>
            <w:r>
              <w:rPr>
                <w:color w:val="auto"/>
                <w:sz w:val="24"/>
              </w:rPr>
              <w:t>综上所述，只要加强管理，落实好以上措施，施工期对周围环境空气不会产生明显的影响。</w:t>
            </w:r>
          </w:p>
          <w:p w14:paraId="2EF38648">
            <w:pPr>
              <w:widowControl/>
              <w:snapToGrid w:val="0"/>
              <w:spacing w:line="360" w:lineRule="auto"/>
              <w:ind w:firstLine="472" w:firstLineChars="196"/>
              <w:contextualSpacing/>
              <w:jc w:val="left"/>
              <w:textAlignment w:val="center"/>
              <w:rPr>
                <w:rFonts w:ascii="宋体" w:hAnsi="宋体" w:cs="宋体"/>
                <w:b/>
                <w:bCs/>
                <w:color w:val="auto"/>
                <w:kern w:val="0"/>
                <w:sz w:val="24"/>
              </w:rPr>
            </w:pPr>
            <w:r>
              <w:rPr>
                <w:rFonts w:hint="eastAsia" w:ascii="宋体" w:hAnsi="宋体" w:cs="宋体"/>
                <w:b/>
                <w:bCs/>
                <w:color w:val="auto"/>
                <w:kern w:val="0"/>
                <w:sz w:val="24"/>
              </w:rPr>
              <w:t>（三）施工期声环境影响分析及防治措施：</w:t>
            </w:r>
          </w:p>
          <w:p w14:paraId="4A679EF3">
            <w:pPr>
              <w:spacing w:line="360" w:lineRule="auto"/>
              <w:ind w:firstLine="480" w:firstLineChars="200"/>
              <w:textAlignment w:val="baseline"/>
              <w:rPr>
                <w:color w:val="auto"/>
                <w:sz w:val="24"/>
              </w:rPr>
            </w:pPr>
            <w:r>
              <w:rPr>
                <w:color w:val="auto"/>
                <w:sz w:val="24"/>
              </w:rPr>
              <w:t>施工期噪声主要来源于施工机械，如推土机、挖掘机、载重汽车、搅拌机、振捣器等。虽然施工噪声仅在施工期的土建施工阶段产生，随着施工的结束而消失，但由于噪声较强且日夜连续作业，将会对周围声环境产生严重的影响，必须重视对施工期噪声的控制。</w:t>
            </w:r>
            <w:r>
              <w:rPr>
                <w:rFonts w:hint="eastAsia"/>
                <w:color w:val="auto"/>
                <w:sz w:val="24"/>
              </w:rPr>
              <w:t>类比同类项目，部分机械噪声源强见表18。</w:t>
            </w:r>
          </w:p>
          <w:p w14:paraId="2CFF46DB">
            <w:pPr>
              <w:widowControl/>
              <w:spacing w:line="360" w:lineRule="auto"/>
              <w:jc w:val="center"/>
              <w:rPr>
                <w:color w:val="auto"/>
              </w:rPr>
            </w:pPr>
            <w:r>
              <w:rPr>
                <w:rFonts w:hint="eastAsia" w:ascii="宋体" w:hAnsi="宋体" w:cs="宋体"/>
                <w:b/>
                <w:bCs/>
                <w:color w:val="auto"/>
                <w:kern w:val="0"/>
                <w:sz w:val="20"/>
                <w:szCs w:val="20"/>
              </w:rPr>
              <w:t>表18工程施工机械噪声测试值单位：</w:t>
            </w:r>
            <w:r>
              <w:rPr>
                <w:b/>
                <w:bCs/>
                <w:color w:val="auto"/>
                <w:kern w:val="0"/>
                <w:sz w:val="20"/>
                <w:szCs w:val="20"/>
              </w:rPr>
              <w:t>dB(A)</w:t>
            </w:r>
          </w:p>
          <w:tbl>
            <w:tblPr>
              <w:tblStyle w:val="3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2687"/>
              <w:gridCol w:w="2806"/>
              <w:gridCol w:w="1882"/>
            </w:tblGrid>
            <w:tr w14:paraId="1A5C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2" w:type="pct"/>
                  <w:tcBorders>
                    <w:tl2br w:val="nil"/>
                    <w:tr2bl w:val="nil"/>
                  </w:tcBorders>
                  <w:vAlign w:val="center"/>
                </w:tcPr>
                <w:p w14:paraId="0340B6F3">
                  <w:pPr>
                    <w:pStyle w:val="90"/>
                    <w:spacing w:before="90"/>
                    <w:ind w:left="416" w:right="400"/>
                    <w:jc w:val="center"/>
                    <w:rPr>
                      <w:rFonts w:eastAsia="宋体"/>
                      <w:b/>
                      <w:bCs/>
                      <w:color w:val="auto"/>
                      <w:sz w:val="24"/>
                    </w:rPr>
                  </w:pPr>
                  <w:r>
                    <w:rPr>
                      <w:b/>
                      <w:bCs/>
                      <w:color w:val="auto"/>
                    </w:rPr>
                    <w:t>序号</w:t>
                  </w:r>
                </w:p>
              </w:tc>
              <w:tc>
                <w:tcPr>
                  <w:tcW w:w="1588" w:type="pct"/>
                  <w:tcBorders>
                    <w:tl2br w:val="nil"/>
                    <w:tr2bl w:val="nil"/>
                  </w:tcBorders>
                  <w:vAlign w:val="center"/>
                </w:tcPr>
                <w:p w14:paraId="29816A31">
                  <w:pPr>
                    <w:pStyle w:val="90"/>
                    <w:spacing w:before="90"/>
                    <w:ind w:left="711" w:right="685"/>
                    <w:jc w:val="center"/>
                    <w:rPr>
                      <w:rFonts w:eastAsia="宋体"/>
                      <w:b/>
                      <w:bCs/>
                      <w:color w:val="auto"/>
                      <w:sz w:val="24"/>
                    </w:rPr>
                  </w:pPr>
                  <w:r>
                    <w:rPr>
                      <w:b/>
                      <w:bCs/>
                      <w:color w:val="auto"/>
                    </w:rPr>
                    <w:t>机械类型</w:t>
                  </w:r>
                </w:p>
              </w:tc>
              <w:tc>
                <w:tcPr>
                  <w:tcW w:w="1657" w:type="pct"/>
                  <w:tcBorders>
                    <w:tl2br w:val="nil"/>
                    <w:tr2bl w:val="nil"/>
                  </w:tcBorders>
                  <w:vAlign w:val="center"/>
                </w:tcPr>
                <w:p w14:paraId="2AEFBD25">
                  <w:pPr>
                    <w:pStyle w:val="90"/>
                    <w:spacing w:before="90"/>
                    <w:ind w:left="616" w:right="587"/>
                    <w:jc w:val="center"/>
                    <w:rPr>
                      <w:rFonts w:eastAsia="宋体"/>
                      <w:b/>
                      <w:bCs/>
                      <w:color w:val="auto"/>
                      <w:sz w:val="24"/>
                    </w:rPr>
                  </w:pPr>
                  <w:r>
                    <w:rPr>
                      <w:b/>
                      <w:bCs/>
                      <w:color w:val="auto"/>
                    </w:rPr>
                    <w:t>测点距施工机械距离</w:t>
                  </w:r>
                </w:p>
              </w:tc>
              <w:tc>
                <w:tcPr>
                  <w:tcW w:w="1121" w:type="pct"/>
                  <w:tcBorders>
                    <w:tl2br w:val="nil"/>
                    <w:tr2bl w:val="nil"/>
                  </w:tcBorders>
                  <w:vAlign w:val="center"/>
                </w:tcPr>
                <w:p w14:paraId="391AF90F">
                  <w:pPr>
                    <w:pStyle w:val="90"/>
                    <w:spacing w:before="90"/>
                    <w:ind w:left="529" w:right="493"/>
                    <w:jc w:val="center"/>
                    <w:rPr>
                      <w:rFonts w:eastAsia="宋体"/>
                      <w:b/>
                      <w:bCs/>
                      <w:color w:val="auto"/>
                      <w:sz w:val="24"/>
                    </w:rPr>
                  </w:pPr>
                  <w:r>
                    <w:rPr>
                      <w:b/>
                      <w:bCs/>
                      <w:color w:val="auto"/>
                    </w:rPr>
                    <w:t>最大声级</w:t>
                  </w:r>
                </w:p>
              </w:tc>
            </w:tr>
            <w:tr w14:paraId="015A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2" w:type="pct"/>
                  <w:tcBorders>
                    <w:tl2br w:val="nil"/>
                    <w:tr2bl w:val="nil"/>
                  </w:tcBorders>
                  <w:vAlign w:val="center"/>
                </w:tcPr>
                <w:p w14:paraId="507C27DE">
                  <w:pPr>
                    <w:pStyle w:val="90"/>
                    <w:spacing w:before="105"/>
                    <w:ind w:left="14"/>
                    <w:jc w:val="center"/>
                    <w:rPr>
                      <w:rFonts w:eastAsia="宋体"/>
                      <w:color w:val="auto"/>
                      <w:sz w:val="24"/>
                    </w:rPr>
                  </w:pPr>
                  <w:r>
                    <w:rPr>
                      <w:color w:val="auto"/>
                      <w:w w:val="99"/>
                    </w:rPr>
                    <w:t>1</w:t>
                  </w:r>
                </w:p>
              </w:tc>
              <w:tc>
                <w:tcPr>
                  <w:tcW w:w="1588" w:type="pct"/>
                  <w:tcBorders>
                    <w:tl2br w:val="nil"/>
                    <w:tr2bl w:val="nil"/>
                  </w:tcBorders>
                  <w:vAlign w:val="center"/>
                </w:tcPr>
                <w:p w14:paraId="41BE7623">
                  <w:pPr>
                    <w:pStyle w:val="90"/>
                    <w:spacing w:before="91"/>
                    <w:ind w:left="711" w:right="687"/>
                    <w:jc w:val="center"/>
                    <w:rPr>
                      <w:rFonts w:eastAsia="宋体"/>
                      <w:color w:val="auto"/>
                      <w:sz w:val="24"/>
                    </w:rPr>
                  </w:pPr>
                  <w:r>
                    <w:rPr>
                      <w:color w:val="auto"/>
                    </w:rPr>
                    <w:t>挖掘机</w:t>
                  </w:r>
                </w:p>
              </w:tc>
              <w:tc>
                <w:tcPr>
                  <w:tcW w:w="1657" w:type="pct"/>
                  <w:tcBorders>
                    <w:tl2br w:val="nil"/>
                    <w:tr2bl w:val="nil"/>
                  </w:tcBorders>
                  <w:vAlign w:val="center"/>
                </w:tcPr>
                <w:p w14:paraId="10940C7B">
                  <w:pPr>
                    <w:pStyle w:val="90"/>
                    <w:spacing w:before="105"/>
                    <w:ind w:left="613" w:right="587"/>
                    <w:jc w:val="center"/>
                    <w:rPr>
                      <w:rFonts w:eastAsia="宋体"/>
                      <w:color w:val="auto"/>
                      <w:sz w:val="24"/>
                    </w:rPr>
                  </w:pPr>
                  <w:r>
                    <w:rPr>
                      <w:color w:val="auto"/>
                    </w:rPr>
                    <w:t>5m</w:t>
                  </w:r>
                </w:p>
              </w:tc>
              <w:tc>
                <w:tcPr>
                  <w:tcW w:w="1121" w:type="pct"/>
                  <w:tcBorders>
                    <w:tl2br w:val="nil"/>
                    <w:tr2bl w:val="nil"/>
                  </w:tcBorders>
                  <w:vAlign w:val="center"/>
                </w:tcPr>
                <w:p w14:paraId="618BDA4B">
                  <w:pPr>
                    <w:pStyle w:val="90"/>
                    <w:spacing w:before="105"/>
                    <w:ind w:left="529" w:right="492"/>
                    <w:jc w:val="center"/>
                    <w:rPr>
                      <w:rFonts w:eastAsia="宋体"/>
                      <w:color w:val="auto"/>
                      <w:sz w:val="24"/>
                    </w:rPr>
                  </w:pPr>
                  <w:r>
                    <w:rPr>
                      <w:color w:val="auto"/>
                    </w:rPr>
                    <w:t>80</w:t>
                  </w:r>
                </w:p>
              </w:tc>
            </w:tr>
            <w:tr w14:paraId="0EAF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2" w:type="pct"/>
                  <w:tcBorders>
                    <w:tl2br w:val="nil"/>
                    <w:tr2bl w:val="nil"/>
                  </w:tcBorders>
                  <w:vAlign w:val="center"/>
                </w:tcPr>
                <w:p w14:paraId="102E005E">
                  <w:pPr>
                    <w:pStyle w:val="90"/>
                    <w:spacing w:before="104"/>
                    <w:ind w:left="14"/>
                    <w:jc w:val="center"/>
                    <w:rPr>
                      <w:rFonts w:eastAsia="宋体"/>
                      <w:color w:val="auto"/>
                      <w:sz w:val="24"/>
                    </w:rPr>
                  </w:pPr>
                  <w:r>
                    <w:rPr>
                      <w:color w:val="auto"/>
                      <w:w w:val="99"/>
                    </w:rPr>
                    <w:t>2</w:t>
                  </w:r>
                </w:p>
              </w:tc>
              <w:tc>
                <w:tcPr>
                  <w:tcW w:w="1588" w:type="pct"/>
                  <w:tcBorders>
                    <w:tl2br w:val="nil"/>
                    <w:tr2bl w:val="nil"/>
                  </w:tcBorders>
                  <w:vAlign w:val="center"/>
                </w:tcPr>
                <w:p w14:paraId="6DE93C8B">
                  <w:pPr>
                    <w:jc w:val="center"/>
                    <w:rPr>
                      <w:color w:val="auto"/>
                      <w:sz w:val="24"/>
                    </w:rPr>
                  </w:pPr>
                  <w:r>
                    <w:rPr>
                      <w:color w:val="auto"/>
                      <w:szCs w:val="21"/>
                    </w:rPr>
                    <w:t>搅拌机</w:t>
                  </w:r>
                </w:p>
              </w:tc>
              <w:tc>
                <w:tcPr>
                  <w:tcW w:w="1657" w:type="pct"/>
                  <w:tcBorders>
                    <w:tl2br w:val="nil"/>
                    <w:tr2bl w:val="nil"/>
                  </w:tcBorders>
                  <w:vAlign w:val="center"/>
                </w:tcPr>
                <w:p w14:paraId="4FEDF4F3">
                  <w:pPr>
                    <w:pStyle w:val="90"/>
                    <w:spacing w:before="104"/>
                    <w:ind w:left="613" w:right="587"/>
                    <w:jc w:val="center"/>
                    <w:rPr>
                      <w:rFonts w:eastAsia="宋体"/>
                      <w:color w:val="auto"/>
                      <w:sz w:val="24"/>
                    </w:rPr>
                  </w:pPr>
                  <w:r>
                    <w:rPr>
                      <w:color w:val="auto"/>
                    </w:rPr>
                    <w:t>5m</w:t>
                  </w:r>
                </w:p>
              </w:tc>
              <w:tc>
                <w:tcPr>
                  <w:tcW w:w="1121" w:type="pct"/>
                  <w:tcBorders>
                    <w:tl2br w:val="nil"/>
                    <w:tr2bl w:val="nil"/>
                  </w:tcBorders>
                  <w:vAlign w:val="center"/>
                </w:tcPr>
                <w:p w14:paraId="0F951B7A">
                  <w:pPr>
                    <w:pStyle w:val="90"/>
                    <w:spacing w:before="104"/>
                    <w:ind w:left="529" w:right="492"/>
                    <w:jc w:val="center"/>
                    <w:rPr>
                      <w:rFonts w:eastAsia="宋体"/>
                      <w:color w:val="auto"/>
                      <w:sz w:val="24"/>
                    </w:rPr>
                  </w:pPr>
                  <w:r>
                    <w:rPr>
                      <w:color w:val="auto"/>
                    </w:rPr>
                    <w:t>70</w:t>
                  </w:r>
                </w:p>
              </w:tc>
            </w:tr>
            <w:tr w14:paraId="49FA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2" w:type="pct"/>
                  <w:tcBorders>
                    <w:tl2br w:val="nil"/>
                    <w:tr2bl w:val="nil"/>
                  </w:tcBorders>
                  <w:vAlign w:val="center"/>
                </w:tcPr>
                <w:p w14:paraId="02042044">
                  <w:pPr>
                    <w:pStyle w:val="90"/>
                    <w:spacing w:before="105"/>
                    <w:ind w:left="14"/>
                    <w:jc w:val="center"/>
                    <w:rPr>
                      <w:rFonts w:eastAsia="宋体"/>
                      <w:color w:val="auto"/>
                      <w:sz w:val="24"/>
                    </w:rPr>
                  </w:pPr>
                  <w:r>
                    <w:rPr>
                      <w:color w:val="auto"/>
                      <w:w w:val="99"/>
                    </w:rPr>
                    <w:t>4</w:t>
                  </w:r>
                </w:p>
              </w:tc>
              <w:tc>
                <w:tcPr>
                  <w:tcW w:w="1588" w:type="pct"/>
                  <w:tcBorders>
                    <w:tl2br w:val="nil"/>
                    <w:tr2bl w:val="nil"/>
                  </w:tcBorders>
                  <w:vAlign w:val="center"/>
                </w:tcPr>
                <w:p w14:paraId="362194AD">
                  <w:pPr>
                    <w:jc w:val="center"/>
                    <w:rPr>
                      <w:color w:val="auto"/>
                      <w:sz w:val="24"/>
                    </w:rPr>
                  </w:pPr>
                  <w:r>
                    <w:rPr>
                      <w:color w:val="auto"/>
                      <w:szCs w:val="21"/>
                    </w:rPr>
                    <w:t>载重机</w:t>
                  </w:r>
                </w:p>
              </w:tc>
              <w:tc>
                <w:tcPr>
                  <w:tcW w:w="1657" w:type="pct"/>
                  <w:tcBorders>
                    <w:tl2br w:val="nil"/>
                    <w:tr2bl w:val="nil"/>
                  </w:tcBorders>
                  <w:vAlign w:val="center"/>
                </w:tcPr>
                <w:p w14:paraId="1686AC7E">
                  <w:pPr>
                    <w:pStyle w:val="90"/>
                    <w:spacing w:before="105"/>
                    <w:ind w:left="613" w:right="587"/>
                    <w:jc w:val="center"/>
                    <w:rPr>
                      <w:rFonts w:eastAsia="宋体"/>
                      <w:color w:val="auto"/>
                      <w:sz w:val="24"/>
                    </w:rPr>
                  </w:pPr>
                  <w:r>
                    <w:rPr>
                      <w:color w:val="auto"/>
                    </w:rPr>
                    <w:t>5m</w:t>
                  </w:r>
                </w:p>
              </w:tc>
              <w:tc>
                <w:tcPr>
                  <w:tcW w:w="1121" w:type="pct"/>
                  <w:tcBorders>
                    <w:tl2br w:val="nil"/>
                    <w:tr2bl w:val="nil"/>
                  </w:tcBorders>
                  <w:vAlign w:val="center"/>
                </w:tcPr>
                <w:p w14:paraId="04654F31">
                  <w:pPr>
                    <w:pStyle w:val="90"/>
                    <w:spacing w:before="105"/>
                    <w:ind w:left="529" w:right="492"/>
                    <w:jc w:val="center"/>
                    <w:rPr>
                      <w:rFonts w:eastAsia="宋体"/>
                      <w:color w:val="auto"/>
                      <w:sz w:val="24"/>
                    </w:rPr>
                  </w:pPr>
                  <w:r>
                    <w:rPr>
                      <w:color w:val="auto"/>
                    </w:rPr>
                    <w:t>90</w:t>
                  </w:r>
                </w:p>
              </w:tc>
            </w:tr>
          </w:tbl>
          <w:p w14:paraId="75BCDDED">
            <w:pPr>
              <w:spacing w:line="360" w:lineRule="auto"/>
              <w:ind w:firstLine="480" w:firstLineChars="200"/>
              <w:textAlignment w:val="baseline"/>
              <w:rPr>
                <w:color w:val="auto"/>
                <w:sz w:val="24"/>
              </w:rPr>
            </w:pPr>
            <w:r>
              <w:rPr>
                <w:color w:val="auto"/>
                <w:sz w:val="24"/>
              </w:rPr>
              <w:t>在多台机械设备同时作业时，各台设备产生的噪声会产生叠加，根据类比调查，叠加后的噪声增值约为3~8dB，则项目施工机械噪声源强约为：85~100dB(A)。</w:t>
            </w:r>
          </w:p>
          <w:p w14:paraId="69E994D6">
            <w:pPr>
              <w:spacing w:line="360" w:lineRule="auto"/>
              <w:ind w:firstLine="480" w:firstLineChars="200"/>
              <w:textAlignment w:val="baseline"/>
              <w:rPr>
                <w:color w:val="auto"/>
                <w:sz w:val="24"/>
              </w:rPr>
            </w:pPr>
            <w:r>
              <w:rPr>
                <w:color w:val="auto"/>
                <w:sz w:val="24"/>
              </w:rPr>
              <w:t>距施工机械不同距离处的声级见下表</w:t>
            </w:r>
            <w:r>
              <w:rPr>
                <w:rFonts w:hint="eastAsia"/>
                <w:color w:val="auto"/>
                <w:sz w:val="24"/>
              </w:rPr>
              <w:t>19</w:t>
            </w:r>
            <w:r>
              <w:rPr>
                <w:color w:val="auto"/>
                <w:sz w:val="24"/>
              </w:rPr>
              <w:t>：</w:t>
            </w:r>
          </w:p>
          <w:p w14:paraId="1DF045C3">
            <w:pPr>
              <w:spacing w:line="360" w:lineRule="auto"/>
              <w:jc w:val="center"/>
              <w:textAlignment w:val="baseline"/>
              <w:rPr>
                <w:b/>
                <w:bCs/>
                <w:color w:val="auto"/>
                <w:szCs w:val="21"/>
              </w:rPr>
            </w:pPr>
            <w:r>
              <w:rPr>
                <w:rFonts w:hint="eastAsia"/>
                <w:b/>
                <w:bCs/>
                <w:color w:val="auto"/>
                <w:szCs w:val="21"/>
              </w:rPr>
              <w:t>表19距施工机械不同距离处的声级一览表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766"/>
              <w:gridCol w:w="912"/>
              <w:gridCol w:w="640"/>
              <w:gridCol w:w="845"/>
              <w:gridCol w:w="845"/>
              <w:gridCol w:w="845"/>
              <w:gridCol w:w="845"/>
              <w:gridCol w:w="971"/>
            </w:tblGrid>
            <w:tr w14:paraId="327C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 w:type="pct"/>
                  <w:vMerge w:val="restart"/>
                  <w:vAlign w:val="center"/>
                </w:tcPr>
                <w:p w14:paraId="62ED6AA4">
                  <w:pPr>
                    <w:jc w:val="center"/>
                    <w:textAlignment w:val="baseline"/>
                    <w:rPr>
                      <w:b/>
                      <w:bCs/>
                      <w:color w:val="auto"/>
                      <w:szCs w:val="21"/>
                    </w:rPr>
                  </w:pPr>
                  <w:r>
                    <w:rPr>
                      <w:b/>
                      <w:bCs/>
                      <w:color w:val="auto"/>
                      <w:szCs w:val="21"/>
                    </w:rPr>
                    <w:t>序号</w:t>
                  </w:r>
                </w:p>
              </w:tc>
              <w:tc>
                <w:tcPr>
                  <w:tcW w:w="1554" w:type="pct"/>
                  <w:gridSpan w:val="2"/>
                  <w:vMerge w:val="restart"/>
                  <w:vAlign w:val="center"/>
                </w:tcPr>
                <w:p w14:paraId="7DF750D0">
                  <w:pPr>
                    <w:jc w:val="center"/>
                    <w:textAlignment w:val="baseline"/>
                    <w:rPr>
                      <w:b/>
                      <w:bCs/>
                      <w:color w:val="auto"/>
                      <w:szCs w:val="21"/>
                    </w:rPr>
                  </w:pPr>
                  <w:r>
                    <w:rPr>
                      <w:b/>
                      <w:bCs/>
                      <w:color w:val="auto"/>
                      <w:szCs w:val="21"/>
                    </w:rPr>
                    <w:t>设备名称</w:t>
                  </w:r>
                </w:p>
              </w:tc>
              <w:tc>
                <w:tcPr>
                  <w:tcW w:w="2894" w:type="pct"/>
                  <w:gridSpan w:val="6"/>
                  <w:vAlign w:val="center"/>
                </w:tcPr>
                <w:p w14:paraId="4173DD54">
                  <w:pPr>
                    <w:jc w:val="center"/>
                    <w:textAlignment w:val="baseline"/>
                    <w:rPr>
                      <w:b/>
                      <w:bCs/>
                      <w:color w:val="auto"/>
                      <w:szCs w:val="21"/>
                    </w:rPr>
                  </w:pPr>
                  <w:r>
                    <w:rPr>
                      <w:b/>
                      <w:bCs/>
                      <w:color w:val="auto"/>
                      <w:szCs w:val="21"/>
                    </w:rPr>
                    <w:t>噪声级dB(A)</w:t>
                  </w:r>
                </w:p>
              </w:tc>
            </w:tr>
            <w:tr w14:paraId="79EE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 w:type="pct"/>
                  <w:vMerge w:val="continue"/>
                  <w:vAlign w:val="center"/>
                </w:tcPr>
                <w:p w14:paraId="7F58D927">
                  <w:pPr>
                    <w:keepNext/>
                    <w:keepLines/>
                    <w:spacing w:before="340" w:after="330"/>
                    <w:jc w:val="center"/>
                    <w:textAlignment w:val="baseline"/>
                    <w:rPr>
                      <w:color w:val="auto"/>
                      <w:szCs w:val="21"/>
                    </w:rPr>
                  </w:pPr>
                </w:p>
              </w:tc>
              <w:tc>
                <w:tcPr>
                  <w:tcW w:w="1554" w:type="pct"/>
                  <w:gridSpan w:val="2"/>
                  <w:vMerge w:val="continue"/>
                  <w:vAlign w:val="center"/>
                </w:tcPr>
                <w:p w14:paraId="21A64CF0">
                  <w:pPr>
                    <w:jc w:val="center"/>
                    <w:textAlignment w:val="baseline"/>
                    <w:rPr>
                      <w:color w:val="auto"/>
                      <w:szCs w:val="21"/>
                    </w:rPr>
                  </w:pPr>
                </w:p>
              </w:tc>
              <w:tc>
                <w:tcPr>
                  <w:tcW w:w="371" w:type="pct"/>
                  <w:vAlign w:val="center"/>
                </w:tcPr>
                <w:p w14:paraId="0B5930D6">
                  <w:pPr>
                    <w:jc w:val="center"/>
                    <w:textAlignment w:val="baseline"/>
                    <w:rPr>
                      <w:color w:val="auto"/>
                      <w:szCs w:val="21"/>
                    </w:rPr>
                  </w:pPr>
                  <w:r>
                    <w:rPr>
                      <w:color w:val="auto"/>
                      <w:szCs w:val="21"/>
                    </w:rPr>
                    <w:t>10m</w:t>
                  </w:r>
                </w:p>
              </w:tc>
              <w:tc>
                <w:tcPr>
                  <w:tcW w:w="490" w:type="pct"/>
                  <w:vAlign w:val="center"/>
                </w:tcPr>
                <w:p w14:paraId="35D9E1D1">
                  <w:pPr>
                    <w:jc w:val="center"/>
                    <w:textAlignment w:val="baseline"/>
                    <w:rPr>
                      <w:color w:val="auto"/>
                      <w:szCs w:val="21"/>
                    </w:rPr>
                  </w:pPr>
                  <w:r>
                    <w:rPr>
                      <w:color w:val="auto"/>
                      <w:szCs w:val="21"/>
                    </w:rPr>
                    <w:t>20m</w:t>
                  </w:r>
                </w:p>
              </w:tc>
              <w:tc>
                <w:tcPr>
                  <w:tcW w:w="490" w:type="pct"/>
                  <w:vAlign w:val="center"/>
                </w:tcPr>
                <w:p w14:paraId="2BDCF82F">
                  <w:pPr>
                    <w:jc w:val="center"/>
                    <w:textAlignment w:val="baseline"/>
                    <w:rPr>
                      <w:color w:val="auto"/>
                      <w:szCs w:val="21"/>
                    </w:rPr>
                  </w:pPr>
                  <w:r>
                    <w:rPr>
                      <w:color w:val="auto"/>
                      <w:szCs w:val="21"/>
                    </w:rPr>
                    <w:t>30m</w:t>
                  </w:r>
                </w:p>
              </w:tc>
              <w:tc>
                <w:tcPr>
                  <w:tcW w:w="490" w:type="pct"/>
                  <w:vAlign w:val="center"/>
                </w:tcPr>
                <w:p w14:paraId="42E4763E">
                  <w:pPr>
                    <w:jc w:val="center"/>
                    <w:textAlignment w:val="baseline"/>
                    <w:rPr>
                      <w:color w:val="auto"/>
                      <w:szCs w:val="21"/>
                    </w:rPr>
                  </w:pPr>
                  <w:r>
                    <w:rPr>
                      <w:color w:val="auto"/>
                      <w:szCs w:val="21"/>
                    </w:rPr>
                    <w:t>50m</w:t>
                  </w:r>
                </w:p>
              </w:tc>
              <w:tc>
                <w:tcPr>
                  <w:tcW w:w="490" w:type="pct"/>
                  <w:vAlign w:val="center"/>
                </w:tcPr>
                <w:p w14:paraId="3E1F5DBC">
                  <w:pPr>
                    <w:jc w:val="center"/>
                    <w:textAlignment w:val="baseline"/>
                    <w:rPr>
                      <w:color w:val="auto"/>
                      <w:szCs w:val="21"/>
                    </w:rPr>
                  </w:pPr>
                  <w:r>
                    <w:rPr>
                      <w:color w:val="auto"/>
                      <w:szCs w:val="21"/>
                    </w:rPr>
                    <w:t>100m</w:t>
                  </w:r>
                </w:p>
              </w:tc>
              <w:tc>
                <w:tcPr>
                  <w:tcW w:w="564" w:type="pct"/>
                  <w:vAlign w:val="center"/>
                </w:tcPr>
                <w:p w14:paraId="7BB3791C">
                  <w:pPr>
                    <w:jc w:val="center"/>
                    <w:textAlignment w:val="baseline"/>
                    <w:rPr>
                      <w:color w:val="auto"/>
                      <w:szCs w:val="21"/>
                    </w:rPr>
                  </w:pPr>
                  <w:r>
                    <w:rPr>
                      <w:color w:val="auto"/>
                      <w:szCs w:val="21"/>
                    </w:rPr>
                    <w:t>200m</w:t>
                  </w:r>
                </w:p>
              </w:tc>
            </w:tr>
            <w:tr w14:paraId="5831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 w:type="pct"/>
                  <w:vAlign w:val="center"/>
                </w:tcPr>
                <w:p w14:paraId="7CDA639E">
                  <w:pPr>
                    <w:jc w:val="center"/>
                    <w:rPr>
                      <w:color w:val="auto"/>
                      <w:szCs w:val="21"/>
                    </w:rPr>
                  </w:pPr>
                  <w:r>
                    <w:rPr>
                      <w:color w:val="auto"/>
                      <w:szCs w:val="21"/>
                    </w:rPr>
                    <w:t>1</w:t>
                  </w:r>
                </w:p>
              </w:tc>
              <w:tc>
                <w:tcPr>
                  <w:tcW w:w="1554" w:type="pct"/>
                  <w:gridSpan w:val="2"/>
                  <w:vAlign w:val="center"/>
                </w:tcPr>
                <w:p w14:paraId="793CCF67">
                  <w:pPr>
                    <w:jc w:val="center"/>
                    <w:rPr>
                      <w:color w:val="auto"/>
                      <w:szCs w:val="21"/>
                    </w:rPr>
                  </w:pPr>
                  <w:r>
                    <w:rPr>
                      <w:color w:val="auto"/>
                      <w:szCs w:val="21"/>
                    </w:rPr>
                    <w:t>挖掘机</w:t>
                  </w:r>
                </w:p>
              </w:tc>
              <w:tc>
                <w:tcPr>
                  <w:tcW w:w="371" w:type="pct"/>
                  <w:vAlign w:val="center"/>
                </w:tcPr>
                <w:p w14:paraId="0ACF546F">
                  <w:pPr>
                    <w:jc w:val="center"/>
                    <w:rPr>
                      <w:color w:val="auto"/>
                      <w:szCs w:val="21"/>
                    </w:rPr>
                  </w:pPr>
                  <w:r>
                    <w:rPr>
                      <w:color w:val="auto"/>
                      <w:szCs w:val="21"/>
                    </w:rPr>
                    <w:t>65</w:t>
                  </w:r>
                </w:p>
              </w:tc>
              <w:tc>
                <w:tcPr>
                  <w:tcW w:w="490" w:type="pct"/>
                  <w:vAlign w:val="center"/>
                </w:tcPr>
                <w:p w14:paraId="1D7F6461">
                  <w:pPr>
                    <w:jc w:val="center"/>
                    <w:rPr>
                      <w:color w:val="auto"/>
                      <w:szCs w:val="21"/>
                    </w:rPr>
                  </w:pPr>
                  <w:r>
                    <w:rPr>
                      <w:color w:val="auto"/>
                      <w:szCs w:val="21"/>
                    </w:rPr>
                    <w:t>59</w:t>
                  </w:r>
                </w:p>
              </w:tc>
              <w:tc>
                <w:tcPr>
                  <w:tcW w:w="490" w:type="pct"/>
                  <w:vAlign w:val="center"/>
                </w:tcPr>
                <w:p w14:paraId="1C434AE7">
                  <w:pPr>
                    <w:jc w:val="center"/>
                    <w:rPr>
                      <w:color w:val="auto"/>
                      <w:szCs w:val="21"/>
                    </w:rPr>
                  </w:pPr>
                  <w:r>
                    <w:rPr>
                      <w:color w:val="auto"/>
                      <w:szCs w:val="21"/>
                    </w:rPr>
                    <w:t>55.5</w:t>
                  </w:r>
                </w:p>
              </w:tc>
              <w:tc>
                <w:tcPr>
                  <w:tcW w:w="490" w:type="pct"/>
                  <w:vAlign w:val="center"/>
                </w:tcPr>
                <w:p w14:paraId="1732D183">
                  <w:pPr>
                    <w:jc w:val="center"/>
                    <w:rPr>
                      <w:color w:val="auto"/>
                      <w:szCs w:val="21"/>
                    </w:rPr>
                  </w:pPr>
                  <w:r>
                    <w:rPr>
                      <w:color w:val="auto"/>
                      <w:szCs w:val="21"/>
                    </w:rPr>
                    <w:t>51</w:t>
                  </w:r>
                </w:p>
              </w:tc>
              <w:tc>
                <w:tcPr>
                  <w:tcW w:w="490" w:type="pct"/>
                  <w:vAlign w:val="center"/>
                </w:tcPr>
                <w:p w14:paraId="5EF68D9C">
                  <w:pPr>
                    <w:jc w:val="center"/>
                    <w:rPr>
                      <w:color w:val="auto"/>
                      <w:szCs w:val="21"/>
                    </w:rPr>
                  </w:pPr>
                  <w:r>
                    <w:rPr>
                      <w:color w:val="auto"/>
                      <w:szCs w:val="21"/>
                    </w:rPr>
                    <w:t>45</w:t>
                  </w:r>
                </w:p>
              </w:tc>
              <w:tc>
                <w:tcPr>
                  <w:tcW w:w="564" w:type="pct"/>
                  <w:vAlign w:val="center"/>
                </w:tcPr>
                <w:p w14:paraId="40784AB4">
                  <w:pPr>
                    <w:jc w:val="center"/>
                    <w:rPr>
                      <w:color w:val="auto"/>
                      <w:szCs w:val="21"/>
                    </w:rPr>
                  </w:pPr>
                  <w:r>
                    <w:rPr>
                      <w:color w:val="auto"/>
                      <w:szCs w:val="21"/>
                    </w:rPr>
                    <w:t>39</w:t>
                  </w:r>
                </w:p>
              </w:tc>
            </w:tr>
            <w:tr w14:paraId="4AA6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 w:type="pct"/>
                  <w:vAlign w:val="center"/>
                </w:tcPr>
                <w:p w14:paraId="6781A27D">
                  <w:pPr>
                    <w:jc w:val="center"/>
                    <w:rPr>
                      <w:color w:val="auto"/>
                      <w:szCs w:val="21"/>
                    </w:rPr>
                  </w:pPr>
                  <w:r>
                    <w:rPr>
                      <w:color w:val="auto"/>
                      <w:szCs w:val="21"/>
                    </w:rPr>
                    <w:t>2</w:t>
                  </w:r>
                </w:p>
              </w:tc>
              <w:tc>
                <w:tcPr>
                  <w:tcW w:w="1554" w:type="pct"/>
                  <w:gridSpan w:val="2"/>
                  <w:vAlign w:val="center"/>
                </w:tcPr>
                <w:p w14:paraId="5770FD12">
                  <w:pPr>
                    <w:jc w:val="center"/>
                    <w:rPr>
                      <w:color w:val="auto"/>
                      <w:szCs w:val="21"/>
                    </w:rPr>
                  </w:pPr>
                  <w:r>
                    <w:rPr>
                      <w:color w:val="auto"/>
                      <w:szCs w:val="21"/>
                    </w:rPr>
                    <w:t>搅拌机</w:t>
                  </w:r>
                </w:p>
              </w:tc>
              <w:tc>
                <w:tcPr>
                  <w:tcW w:w="371" w:type="pct"/>
                  <w:vAlign w:val="center"/>
                </w:tcPr>
                <w:p w14:paraId="2F65BDD2">
                  <w:pPr>
                    <w:jc w:val="center"/>
                    <w:rPr>
                      <w:color w:val="auto"/>
                      <w:szCs w:val="21"/>
                    </w:rPr>
                  </w:pPr>
                  <w:r>
                    <w:rPr>
                      <w:color w:val="auto"/>
                      <w:szCs w:val="21"/>
                    </w:rPr>
                    <w:t>60</w:t>
                  </w:r>
                </w:p>
              </w:tc>
              <w:tc>
                <w:tcPr>
                  <w:tcW w:w="490" w:type="pct"/>
                  <w:vAlign w:val="center"/>
                </w:tcPr>
                <w:p w14:paraId="5380165C">
                  <w:pPr>
                    <w:jc w:val="center"/>
                    <w:rPr>
                      <w:color w:val="auto"/>
                      <w:szCs w:val="21"/>
                    </w:rPr>
                  </w:pPr>
                  <w:r>
                    <w:rPr>
                      <w:color w:val="auto"/>
                      <w:szCs w:val="21"/>
                    </w:rPr>
                    <w:t>54</w:t>
                  </w:r>
                </w:p>
              </w:tc>
              <w:tc>
                <w:tcPr>
                  <w:tcW w:w="490" w:type="pct"/>
                  <w:vAlign w:val="center"/>
                </w:tcPr>
                <w:p w14:paraId="51E8B902">
                  <w:pPr>
                    <w:jc w:val="center"/>
                    <w:rPr>
                      <w:color w:val="auto"/>
                      <w:szCs w:val="21"/>
                    </w:rPr>
                  </w:pPr>
                  <w:r>
                    <w:rPr>
                      <w:color w:val="auto"/>
                      <w:szCs w:val="21"/>
                    </w:rPr>
                    <w:t>50.5</w:t>
                  </w:r>
                </w:p>
              </w:tc>
              <w:tc>
                <w:tcPr>
                  <w:tcW w:w="490" w:type="pct"/>
                  <w:vAlign w:val="center"/>
                </w:tcPr>
                <w:p w14:paraId="0F1DD4E5">
                  <w:pPr>
                    <w:jc w:val="center"/>
                    <w:rPr>
                      <w:color w:val="auto"/>
                      <w:szCs w:val="21"/>
                    </w:rPr>
                  </w:pPr>
                  <w:r>
                    <w:rPr>
                      <w:color w:val="auto"/>
                      <w:szCs w:val="21"/>
                    </w:rPr>
                    <w:t>46</w:t>
                  </w:r>
                </w:p>
              </w:tc>
              <w:tc>
                <w:tcPr>
                  <w:tcW w:w="490" w:type="pct"/>
                  <w:vAlign w:val="center"/>
                </w:tcPr>
                <w:p w14:paraId="22201980">
                  <w:pPr>
                    <w:jc w:val="center"/>
                    <w:rPr>
                      <w:color w:val="auto"/>
                      <w:szCs w:val="21"/>
                    </w:rPr>
                  </w:pPr>
                  <w:r>
                    <w:rPr>
                      <w:color w:val="auto"/>
                      <w:szCs w:val="21"/>
                    </w:rPr>
                    <w:t>40</w:t>
                  </w:r>
                </w:p>
              </w:tc>
              <w:tc>
                <w:tcPr>
                  <w:tcW w:w="564" w:type="pct"/>
                  <w:vAlign w:val="center"/>
                </w:tcPr>
                <w:p w14:paraId="6D8E30DC">
                  <w:pPr>
                    <w:jc w:val="center"/>
                    <w:rPr>
                      <w:color w:val="auto"/>
                      <w:szCs w:val="21"/>
                    </w:rPr>
                  </w:pPr>
                  <w:r>
                    <w:rPr>
                      <w:color w:val="auto"/>
                      <w:szCs w:val="21"/>
                    </w:rPr>
                    <w:t>34</w:t>
                  </w:r>
                </w:p>
              </w:tc>
            </w:tr>
            <w:tr w14:paraId="7579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52" w:type="pct"/>
                  <w:vAlign w:val="center"/>
                </w:tcPr>
                <w:p w14:paraId="3A17E7C7">
                  <w:pPr>
                    <w:jc w:val="center"/>
                    <w:rPr>
                      <w:color w:val="auto"/>
                      <w:szCs w:val="21"/>
                    </w:rPr>
                  </w:pPr>
                  <w:r>
                    <w:rPr>
                      <w:color w:val="auto"/>
                      <w:szCs w:val="21"/>
                    </w:rPr>
                    <w:t>3</w:t>
                  </w:r>
                </w:p>
              </w:tc>
              <w:tc>
                <w:tcPr>
                  <w:tcW w:w="1554" w:type="pct"/>
                  <w:gridSpan w:val="2"/>
                  <w:vAlign w:val="center"/>
                </w:tcPr>
                <w:p w14:paraId="101E5878">
                  <w:pPr>
                    <w:jc w:val="center"/>
                    <w:rPr>
                      <w:color w:val="auto"/>
                      <w:szCs w:val="21"/>
                    </w:rPr>
                  </w:pPr>
                  <w:r>
                    <w:rPr>
                      <w:color w:val="auto"/>
                      <w:szCs w:val="21"/>
                    </w:rPr>
                    <w:t>载重机</w:t>
                  </w:r>
                </w:p>
              </w:tc>
              <w:tc>
                <w:tcPr>
                  <w:tcW w:w="371" w:type="pct"/>
                  <w:vAlign w:val="center"/>
                </w:tcPr>
                <w:p w14:paraId="7A0D6490">
                  <w:pPr>
                    <w:jc w:val="center"/>
                    <w:rPr>
                      <w:color w:val="auto"/>
                      <w:szCs w:val="21"/>
                    </w:rPr>
                  </w:pPr>
                  <w:r>
                    <w:rPr>
                      <w:color w:val="auto"/>
                      <w:szCs w:val="21"/>
                    </w:rPr>
                    <w:t>70</w:t>
                  </w:r>
                </w:p>
              </w:tc>
              <w:tc>
                <w:tcPr>
                  <w:tcW w:w="490" w:type="pct"/>
                  <w:vAlign w:val="center"/>
                </w:tcPr>
                <w:p w14:paraId="4E5257C9">
                  <w:pPr>
                    <w:jc w:val="center"/>
                    <w:rPr>
                      <w:color w:val="auto"/>
                      <w:szCs w:val="21"/>
                    </w:rPr>
                  </w:pPr>
                  <w:r>
                    <w:rPr>
                      <w:color w:val="auto"/>
                      <w:szCs w:val="21"/>
                    </w:rPr>
                    <w:t>64</w:t>
                  </w:r>
                </w:p>
              </w:tc>
              <w:tc>
                <w:tcPr>
                  <w:tcW w:w="490" w:type="pct"/>
                  <w:vAlign w:val="center"/>
                </w:tcPr>
                <w:p w14:paraId="58D93119">
                  <w:pPr>
                    <w:jc w:val="center"/>
                    <w:rPr>
                      <w:color w:val="auto"/>
                      <w:szCs w:val="21"/>
                    </w:rPr>
                  </w:pPr>
                  <w:r>
                    <w:rPr>
                      <w:color w:val="auto"/>
                      <w:szCs w:val="21"/>
                    </w:rPr>
                    <w:t>65</w:t>
                  </w:r>
                </w:p>
              </w:tc>
              <w:tc>
                <w:tcPr>
                  <w:tcW w:w="490" w:type="pct"/>
                  <w:vAlign w:val="center"/>
                </w:tcPr>
                <w:p w14:paraId="3C436C48">
                  <w:pPr>
                    <w:jc w:val="center"/>
                    <w:rPr>
                      <w:color w:val="auto"/>
                      <w:szCs w:val="21"/>
                    </w:rPr>
                  </w:pPr>
                  <w:r>
                    <w:rPr>
                      <w:color w:val="auto"/>
                      <w:szCs w:val="21"/>
                    </w:rPr>
                    <w:t>56</w:t>
                  </w:r>
                </w:p>
              </w:tc>
              <w:tc>
                <w:tcPr>
                  <w:tcW w:w="490" w:type="pct"/>
                  <w:vAlign w:val="center"/>
                </w:tcPr>
                <w:p w14:paraId="3F35C6B8">
                  <w:pPr>
                    <w:jc w:val="center"/>
                    <w:rPr>
                      <w:color w:val="auto"/>
                      <w:szCs w:val="21"/>
                    </w:rPr>
                  </w:pPr>
                  <w:r>
                    <w:rPr>
                      <w:color w:val="auto"/>
                      <w:szCs w:val="21"/>
                    </w:rPr>
                    <w:t>50</w:t>
                  </w:r>
                </w:p>
              </w:tc>
              <w:tc>
                <w:tcPr>
                  <w:tcW w:w="564" w:type="pct"/>
                  <w:vAlign w:val="center"/>
                </w:tcPr>
                <w:p w14:paraId="58B1B4EE">
                  <w:pPr>
                    <w:jc w:val="center"/>
                    <w:rPr>
                      <w:color w:val="auto"/>
                      <w:szCs w:val="21"/>
                    </w:rPr>
                  </w:pPr>
                  <w:r>
                    <w:rPr>
                      <w:color w:val="auto"/>
                      <w:szCs w:val="21"/>
                    </w:rPr>
                    <w:t>44</w:t>
                  </w:r>
                </w:p>
              </w:tc>
            </w:tr>
            <w:tr w14:paraId="5F3D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7" w:type="pct"/>
                  <w:gridSpan w:val="2"/>
                  <w:vMerge w:val="restart"/>
                  <w:vAlign w:val="center"/>
                </w:tcPr>
                <w:p w14:paraId="63824E43">
                  <w:pPr>
                    <w:jc w:val="center"/>
                    <w:rPr>
                      <w:color w:val="auto"/>
                      <w:szCs w:val="21"/>
                    </w:rPr>
                  </w:pPr>
                  <w:r>
                    <w:rPr>
                      <w:color w:val="auto"/>
                      <w:szCs w:val="21"/>
                    </w:rPr>
                    <w:t>《声环境质量标准》（GB3096-2008）</w:t>
                  </w:r>
                  <w:r>
                    <w:rPr>
                      <w:rFonts w:hint="eastAsia"/>
                      <w:color w:val="auto"/>
                      <w:szCs w:val="21"/>
                      <w:lang w:val="en-US" w:eastAsia="zh-CN"/>
                    </w:rPr>
                    <w:t>2</w:t>
                  </w:r>
                  <w:r>
                    <w:rPr>
                      <w:color w:val="auto"/>
                      <w:szCs w:val="21"/>
                    </w:rPr>
                    <w:t>类标准</w:t>
                  </w:r>
                </w:p>
              </w:tc>
              <w:tc>
                <w:tcPr>
                  <w:tcW w:w="529" w:type="pct"/>
                  <w:vAlign w:val="center"/>
                </w:tcPr>
                <w:p w14:paraId="5FEF1988">
                  <w:pPr>
                    <w:jc w:val="center"/>
                    <w:rPr>
                      <w:color w:val="auto"/>
                      <w:szCs w:val="21"/>
                    </w:rPr>
                  </w:pPr>
                  <w:r>
                    <w:rPr>
                      <w:color w:val="auto"/>
                      <w:szCs w:val="21"/>
                    </w:rPr>
                    <w:t>昼间</w:t>
                  </w:r>
                </w:p>
              </w:tc>
              <w:tc>
                <w:tcPr>
                  <w:tcW w:w="2894" w:type="pct"/>
                  <w:gridSpan w:val="6"/>
                  <w:vAlign w:val="center"/>
                </w:tcPr>
                <w:p w14:paraId="3A38A852">
                  <w:pPr>
                    <w:jc w:val="center"/>
                    <w:rPr>
                      <w:rFonts w:hint="default" w:eastAsia="宋体"/>
                      <w:color w:val="auto"/>
                      <w:szCs w:val="21"/>
                      <w:lang w:val="en-US" w:eastAsia="zh-CN"/>
                    </w:rPr>
                  </w:pPr>
                  <w:r>
                    <w:rPr>
                      <w:rFonts w:hint="eastAsia"/>
                      <w:color w:val="auto"/>
                      <w:szCs w:val="21"/>
                      <w:lang w:val="en-US" w:eastAsia="zh-CN"/>
                    </w:rPr>
                    <w:t>60</w:t>
                  </w:r>
                </w:p>
              </w:tc>
            </w:tr>
            <w:tr w14:paraId="0954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77" w:type="pct"/>
                  <w:gridSpan w:val="2"/>
                  <w:vMerge w:val="continue"/>
                  <w:vAlign w:val="center"/>
                </w:tcPr>
                <w:p w14:paraId="5F6B21AB">
                  <w:pPr>
                    <w:jc w:val="center"/>
                    <w:rPr>
                      <w:color w:val="auto"/>
                      <w:szCs w:val="21"/>
                    </w:rPr>
                  </w:pPr>
                </w:p>
              </w:tc>
              <w:tc>
                <w:tcPr>
                  <w:tcW w:w="529" w:type="pct"/>
                  <w:vAlign w:val="center"/>
                </w:tcPr>
                <w:p w14:paraId="4E36C6AB">
                  <w:pPr>
                    <w:jc w:val="center"/>
                    <w:rPr>
                      <w:color w:val="auto"/>
                      <w:szCs w:val="21"/>
                    </w:rPr>
                  </w:pPr>
                  <w:r>
                    <w:rPr>
                      <w:color w:val="auto"/>
                      <w:szCs w:val="21"/>
                    </w:rPr>
                    <w:t>夜间</w:t>
                  </w:r>
                </w:p>
              </w:tc>
              <w:tc>
                <w:tcPr>
                  <w:tcW w:w="2894" w:type="pct"/>
                  <w:gridSpan w:val="6"/>
                  <w:vAlign w:val="center"/>
                </w:tcPr>
                <w:p w14:paraId="3DEEA4E1">
                  <w:pPr>
                    <w:jc w:val="center"/>
                    <w:rPr>
                      <w:rFonts w:hint="default" w:eastAsia="宋体"/>
                      <w:color w:val="auto"/>
                      <w:szCs w:val="21"/>
                      <w:lang w:val="en-US" w:eastAsia="zh-CN"/>
                    </w:rPr>
                  </w:pPr>
                  <w:r>
                    <w:rPr>
                      <w:rFonts w:hint="eastAsia"/>
                      <w:color w:val="auto"/>
                      <w:szCs w:val="21"/>
                      <w:lang w:val="en-US" w:eastAsia="zh-CN"/>
                    </w:rPr>
                    <w:t>50</w:t>
                  </w:r>
                </w:p>
              </w:tc>
            </w:tr>
          </w:tbl>
          <w:p w14:paraId="6FFF73D7">
            <w:pPr>
              <w:spacing w:line="360" w:lineRule="auto"/>
              <w:ind w:firstLine="480" w:firstLineChars="200"/>
              <w:textAlignment w:val="baseline"/>
              <w:rPr>
                <w:color w:val="auto"/>
                <w:sz w:val="24"/>
              </w:rPr>
            </w:pPr>
            <w:r>
              <w:rPr>
                <w:rFonts w:hint="eastAsia"/>
                <w:color w:val="auto"/>
                <w:sz w:val="24"/>
              </w:rPr>
              <w:t>由上表可以看出，施工噪声将会使距声源</w:t>
            </w:r>
            <w:r>
              <w:rPr>
                <w:rFonts w:hint="eastAsia"/>
                <w:color w:val="auto"/>
                <w:sz w:val="24"/>
                <w:lang w:val="en-US" w:eastAsia="zh-CN"/>
              </w:rPr>
              <w:t>10</w:t>
            </w:r>
            <w:r>
              <w:rPr>
                <w:rFonts w:hint="eastAsia"/>
                <w:color w:val="auto"/>
                <w:sz w:val="24"/>
              </w:rPr>
              <w:t>米范围内的夜间声级超过《声环境质量标准》（GB3096-2008）</w:t>
            </w:r>
            <w:r>
              <w:rPr>
                <w:rFonts w:hint="eastAsia"/>
                <w:color w:val="auto"/>
                <w:sz w:val="24"/>
                <w:lang w:val="en-US" w:eastAsia="zh-CN"/>
              </w:rPr>
              <w:t>2</w:t>
            </w:r>
            <w:r>
              <w:rPr>
                <w:rFonts w:hint="eastAsia"/>
                <w:color w:val="auto"/>
                <w:sz w:val="24"/>
              </w:rPr>
              <w:t>类标准。本项目夜间不施工。</w:t>
            </w:r>
          </w:p>
          <w:p w14:paraId="3DF7EAF7">
            <w:pPr>
              <w:adjustRightInd w:val="0"/>
              <w:snapToGrid w:val="0"/>
              <w:spacing w:line="360" w:lineRule="auto"/>
              <w:ind w:firstLine="540" w:firstLineChars="225"/>
              <w:rPr>
                <w:color w:val="auto"/>
                <w:sz w:val="24"/>
              </w:rPr>
            </w:pPr>
            <w:r>
              <w:rPr>
                <w:rFonts w:hint="eastAsia"/>
                <w:color w:val="auto"/>
                <w:sz w:val="24"/>
              </w:rPr>
              <w:t>本环评建议尽量选用低噪声的机械和设备；控制对产生高噪声设备使用，对高噪声设备的施工，应尽量安排在白天使用，避免在人群休息时进行；夜间</w:t>
            </w:r>
            <w:r>
              <w:rPr>
                <w:rFonts w:hint="eastAsia"/>
                <w:color w:val="auto"/>
                <w:sz w:val="24"/>
                <w:lang w:eastAsia="zh-CN"/>
              </w:rPr>
              <w:t>（</w:t>
            </w:r>
            <w:r>
              <w:rPr>
                <w:rFonts w:hint="eastAsia"/>
                <w:color w:val="auto"/>
                <w:sz w:val="24"/>
              </w:rPr>
              <w:t>22:00--6:00</w:t>
            </w:r>
            <w:r>
              <w:rPr>
                <w:rFonts w:hint="eastAsia"/>
                <w:color w:val="auto"/>
                <w:sz w:val="24"/>
                <w:lang w:eastAsia="zh-CN"/>
              </w:rPr>
              <w:t>）</w:t>
            </w:r>
            <w:r>
              <w:rPr>
                <w:rFonts w:hint="eastAsia"/>
                <w:color w:val="auto"/>
                <w:sz w:val="24"/>
              </w:rPr>
              <w:t>不得使用强噪声设备。汽车晚间运输尽量用灯光示警，禁鸣喇叭。此外，应对产生噪声的施工设备加强维护和维修工作。</w:t>
            </w:r>
          </w:p>
          <w:p w14:paraId="7F4B8FD9">
            <w:pPr>
              <w:adjustRightInd w:val="0"/>
              <w:snapToGrid w:val="0"/>
              <w:spacing w:line="360" w:lineRule="auto"/>
              <w:ind w:firstLine="540" w:firstLineChars="225"/>
              <w:rPr>
                <w:color w:val="auto"/>
                <w:sz w:val="24"/>
              </w:rPr>
            </w:pPr>
            <w:r>
              <w:rPr>
                <w:rFonts w:hint="eastAsia"/>
                <w:color w:val="auto"/>
                <w:sz w:val="24"/>
              </w:rPr>
              <w:t>建筑施工由于各阶段使用的机械设备组合情况不同，所以噪声辐射影响的程度也不尽相同。污水</w:t>
            </w:r>
            <w:r>
              <w:rPr>
                <w:color w:val="auto"/>
                <w:sz w:val="24"/>
              </w:rPr>
              <w:t>处理厂工程建设阶段设备多属高噪声机械，噪声特点是持续时间长，强度高。下面结合施工特点，对一些重点噪声设备和声源，提出一些治理措施和建议：</w:t>
            </w:r>
          </w:p>
          <w:p w14:paraId="4BA8A968">
            <w:pPr>
              <w:adjustRightInd w:val="0"/>
              <w:snapToGrid w:val="0"/>
              <w:spacing w:line="360" w:lineRule="auto"/>
              <w:ind w:firstLine="540" w:firstLineChars="225"/>
              <w:rPr>
                <w:color w:val="auto"/>
                <w:sz w:val="24"/>
              </w:rPr>
            </w:pPr>
            <w:r>
              <w:rPr>
                <w:rFonts w:hint="eastAsia"/>
                <w:color w:val="auto"/>
                <w:sz w:val="24"/>
              </w:rPr>
              <w:t>①从规范施工秩序着手，合理安排施工时间，合理布局施工场地，选用良好的施工设备，降低设备声级，降低人为的噪声，建立临时隔声障减少噪声污染。</w:t>
            </w:r>
          </w:p>
          <w:p w14:paraId="17106A07">
            <w:pPr>
              <w:adjustRightInd w:val="0"/>
              <w:snapToGrid w:val="0"/>
              <w:spacing w:line="360" w:lineRule="auto"/>
              <w:ind w:firstLine="540" w:firstLineChars="225"/>
              <w:rPr>
                <w:color w:val="auto"/>
                <w:sz w:val="24"/>
              </w:rPr>
            </w:pPr>
            <w:r>
              <w:rPr>
                <w:rFonts w:hint="eastAsia"/>
                <w:color w:val="auto"/>
                <w:sz w:val="24"/>
              </w:rPr>
              <w:t>②对各施工环节中噪声较为突出且又难以对声源进行降噪可能的设备装置，应采取临时围障措施，在围障中最好敷以吸声材料，</w:t>
            </w:r>
            <w:r>
              <w:rPr>
                <w:rFonts w:hint="eastAsia"/>
                <w:color w:val="auto"/>
                <w:sz w:val="24"/>
                <w:lang w:eastAsia="zh-CN"/>
              </w:rPr>
              <w:t>以此</w:t>
            </w:r>
            <w:r>
              <w:rPr>
                <w:rFonts w:hint="eastAsia"/>
                <w:color w:val="auto"/>
                <w:sz w:val="24"/>
              </w:rPr>
              <w:t>达到降噪效果。</w:t>
            </w:r>
          </w:p>
          <w:p w14:paraId="73852E1B">
            <w:pPr>
              <w:adjustRightInd w:val="0"/>
              <w:snapToGrid w:val="0"/>
              <w:spacing w:line="360" w:lineRule="auto"/>
              <w:ind w:firstLine="540" w:firstLineChars="225"/>
              <w:rPr>
                <w:color w:val="auto"/>
                <w:sz w:val="24"/>
              </w:rPr>
            </w:pPr>
            <w:r>
              <w:rPr>
                <w:rFonts w:hint="eastAsia"/>
                <w:color w:val="auto"/>
                <w:sz w:val="24"/>
              </w:rPr>
              <w:t>③施工中发放劳动防护设备，以减小噪声对现场施工人员的影响。在有市政电条件下，禁止使用柴油发电机发电。</w:t>
            </w:r>
          </w:p>
          <w:p w14:paraId="6AD9506C">
            <w:pPr>
              <w:adjustRightInd w:val="0"/>
              <w:snapToGrid w:val="0"/>
              <w:spacing w:line="360" w:lineRule="auto"/>
              <w:ind w:firstLine="540" w:firstLineChars="225"/>
              <w:rPr>
                <w:color w:val="auto"/>
                <w:sz w:val="24"/>
              </w:rPr>
            </w:pPr>
            <w:r>
              <w:rPr>
                <w:rFonts w:hint="eastAsia"/>
                <w:color w:val="auto"/>
                <w:sz w:val="24"/>
              </w:rPr>
              <w:t>经过采取以上综合防治措施，可以将施工期噪声值对周围环境敏感点的影响降至最小。</w:t>
            </w:r>
          </w:p>
          <w:p w14:paraId="4F246DE7">
            <w:pPr>
              <w:widowControl/>
              <w:numPr>
                <w:ilvl w:val="0"/>
                <w:numId w:val="6"/>
              </w:numPr>
              <w:snapToGrid w:val="0"/>
              <w:spacing w:line="360" w:lineRule="auto"/>
              <w:ind w:firstLine="472" w:firstLineChars="196"/>
              <w:contextualSpacing/>
              <w:jc w:val="left"/>
              <w:textAlignment w:val="center"/>
              <w:rPr>
                <w:rFonts w:ascii="宋体" w:hAnsi="宋体" w:cs="宋体"/>
                <w:b/>
                <w:bCs/>
                <w:color w:val="auto"/>
                <w:kern w:val="0"/>
                <w:sz w:val="24"/>
              </w:rPr>
            </w:pPr>
            <w:r>
              <w:rPr>
                <w:rFonts w:hint="eastAsia" w:ascii="宋体" w:hAnsi="宋体" w:cs="宋体"/>
                <w:b/>
                <w:bCs/>
                <w:color w:val="auto"/>
                <w:kern w:val="0"/>
                <w:sz w:val="24"/>
              </w:rPr>
              <w:t>施工期固废环境影响分析及防治措施：</w:t>
            </w:r>
          </w:p>
          <w:p w14:paraId="6EC67F3F">
            <w:pPr>
              <w:adjustRightInd w:val="0"/>
              <w:snapToGrid w:val="0"/>
              <w:spacing w:line="360" w:lineRule="auto"/>
              <w:ind w:firstLine="540" w:firstLineChars="225"/>
              <w:rPr>
                <w:color w:val="auto"/>
                <w:sz w:val="24"/>
              </w:rPr>
            </w:pPr>
            <w:r>
              <w:rPr>
                <w:rFonts w:hint="eastAsia"/>
                <w:color w:val="auto"/>
                <w:sz w:val="24"/>
              </w:rPr>
              <w:t>施工期排放的固体废物主要为建筑垃圾和施工人员产生的生活垃圾。建筑垃圾主要是砂石、石灰、混凝土、废砖、土石方等，基本无毒性，为一般固体废物，只要及时清理清运，并加以利用，不会对周边环境造成不利影响；施工人员生活垃圾集中收集后由环卫部门统一清运处理，对环境产生影响较小。</w:t>
            </w:r>
          </w:p>
          <w:p w14:paraId="6E229405">
            <w:pPr>
              <w:adjustRightInd w:val="0"/>
              <w:snapToGrid w:val="0"/>
              <w:spacing w:line="360" w:lineRule="auto"/>
              <w:ind w:firstLine="540" w:firstLineChars="225"/>
              <w:rPr>
                <w:color w:val="auto"/>
                <w:sz w:val="24"/>
              </w:rPr>
            </w:pPr>
            <w:r>
              <w:rPr>
                <w:rFonts w:hint="eastAsia"/>
                <w:color w:val="auto"/>
                <w:sz w:val="24"/>
              </w:rPr>
              <w:t>防治措施：</w:t>
            </w:r>
          </w:p>
          <w:p w14:paraId="66E9EAF2">
            <w:pPr>
              <w:adjustRightInd w:val="0"/>
              <w:snapToGrid w:val="0"/>
              <w:spacing w:line="360" w:lineRule="auto"/>
              <w:ind w:firstLine="540" w:firstLineChars="225"/>
              <w:rPr>
                <w:color w:val="auto"/>
                <w:sz w:val="24"/>
              </w:rPr>
            </w:pPr>
            <w:r>
              <w:rPr>
                <w:rFonts w:hint="eastAsia"/>
                <w:color w:val="auto"/>
                <w:sz w:val="24"/>
              </w:rPr>
              <w:t>①车辆运输固废时，运输车辆必须做到装载适量，加盖遮布，出工地前做好外部清洗，沿途不漏泥土、不飞扬；运输必须限制在规定时段内进行，按指定路段行驶。</w:t>
            </w:r>
          </w:p>
          <w:p w14:paraId="61F28B0D">
            <w:pPr>
              <w:adjustRightInd w:val="0"/>
              <w:snapToGrid w:val="0"/>
              <w:spacing w:line="360" w:lineRule="auto"/>
              <w:ind w:firstLine="540" w:firstLineChars="225"/>
              <w:rPr>
                <w:color w:val="auto"/>
                <w:sz w:val="24"/>
              </w:rPr>
            </w:pPr>
            <w:r>
              <w:rPr>
                <w:rFonts w:hint="eastAsia"/>
                <w:color w:val="auto"/>
                <w:sz w:val="24"/>
              </w:rPr>
              <w:t>②对可再利用的废料，如木材、钢筋等，应进行回收，以节省资源。</w:t>
            </w:r>
          </w:p>
          <w:p w14:paraId="6E868ECF">
            <w:pPr>
              <w:adjustRightInd w:val="0"/>
              <w:snapToGrid w:val="0"/>
              <w:spacing w:line="360" w:lineRule="auto"/>
              <w:ind w:firstLine="540" w:firstLineChars="225"/>
              <w:rPr>
                <w:color w:val="auto"/>
                <w:sz w:val="24"/>
              </w:rPr>
            </w:pPr>
            <w:r>
              <w:rPr>
                <w:rFonts w:hint="eastAsia"/>
                <w:color w:val="auto"/>
                <w:sz w:val="24"/>
              </w:rPr>
              <w:t>③对砖瓦等建筑垃圾，可采用一般堆存的方法处理，但一定要将其最终运送到指定的建筑垃圾倾倒场。</w:t>
            </w:r>
          </w:p>
          <w:p w14:paraId="511B461D">
            <w:pPr>
              <w:adjustRightInd w:val="0"/>
              <w:snapToGrid w:val="0"/>
              <w:spacing w:line="360" w:lineRule="auto"/>
              <w:ind w:firstLine="540" w:firstLineChars="225"/>
              <w:rPr>
                <w:color w:val="auto"/>
                <w:sz w:val="24"/>
              </w:rPr>
            </w:pPr>
            <w:r>
              <w:rPr>
                <w:rFonts w:hint="eastAsia"/>
                <w:color w:val="auto"/>
                <w:sz w:val="24"/>
              </w:rPr>
              <w:t>④实施全封闭型施工，尽可能使施工期间的污染和影响控制在施工场地范围内，尽量减少对周围环境的影响。</w:t>
            </w:r>
          </w:p>
          <w:p w14:paraId="5141294F">
            <w:pPr>
              <w:adjustRightInd w:val="0"/>
              <w:snapToGrid w:val="0"/>
              <w:spacing w:line="360" w:lineRule="auto"/>
              <w:ind w:firstLine="540" w:firstLineChars="225"/>
              <w:rPr>
                <w:color w:val="auto"/>
                <w:sz w:val="24"/>
              </w:rPr>
            </w:pPr>
            <w:r>
              <w:rPr>
                <w:rFonts w:hint="eastAsia"/>
                <w:color w:val="auto"/>
                <w:sz w:val="24"/>
              </w:rPr>
              <w:t>⑤施工人员产生的生活垃圾集中收集后由环卫部门统一清运处理。</w:t>
            </w:r>
          </w:p>
          <w:p w14:paraId="4D50F703">
            <w:pPr>
              <w:widowControl/>
              <w:numPr>
                <w:ilvl w:val="0"/>
                <w:numId w:val="6"/>
              </w:numPr>
              <w:snapToGrid w:val="0"/>
              <w:spacing w:line="360" w:lineRule="auto"/>
              <w:ind w:firstLine="472" w:firstLineChars="196"/>
              <w:contextualSpacing/>
              <w:jc w:val="left"/>
              <w:textAlignment w:val="center"/>
              <w:rPr>
                <w:rFonts w:ascii="宋体" w:hAnsi="宋体" w:cs="宋体"/>
                <w:b/>
                <w:bCs/>
                <w:color w:val="auto"/>
                <w:kern w:val="0"/>
                <w:sz w:val="24"/>
              </w:rPr>
            </w:pPr>
            <w:r>
              <w:rPr>
                <w:rFonts w:hint="eastAsia" w:ascii="宋体" w:hAnsi="宋体" w:cs="宋体"/>
                <w:b/>
                <w:bCs/>
                <w:color w:val="auto"/>
                <w:kern w:val="0"/>
                <w:sz w:val="24"/>
              </w:rPr>
              <w:t>施工期生态环境影响分析及防治措施</w:t>
            </w:r>
          </w:p>
          <w:p w14:paraId="24FF8388">
            <w:pPr>
              <w:spacing w:line="360" w:lineRule="auto"/>
              <w:ind w:firstLine="570"/>
              <w:textAlignment w:val="baseline"/>
              <w:rPr>
                <w:rFonts w:hint="eastAsia"/>
                <w:color w:val="auto"/>
                <w:sz w:val="24"/>
                <w:lang w:val="en-US" w:eastAsia="zh-CN"/>
              </w:rPr>
            </w:pPr>
            <w:r>
              <w:rPr>
                <w:rFonts w:hint="eastAsia"/>
                <w:color w:val="auto"/>
                <w:sz w:val="24"/>
                <w:lang w:val="en-US" w:eastAsia="zh-CN"/>
              </w:rPr>
              <w:t>项目厂房建设和管线</w:t>
            </w:r>
            <w:r>
              <w:rPr>
                <w:rFonts w:hint="eastAsia"/>
                <w:color w:val="auto"/>
                <w:sz w:val="24"/>
              </w:rPr>
              <w:t>工程施工过程中开挖土方，可能对陆地现有地表结构造成破坏，改变土壤结构。同时可能导致水土流失，破坏当地的生态环境，施工期间应</w:t>
            </w:r>
            <w:r>
              <w:rPr>
                <w:rFonts w:hint="eastAsia"/>
                <w:color w:val="auto"/>
                <w:sz w:val="24"/>
                <w:lang w:val="en-US" w:eastAsia="zh-CN"/>
              </w:rPr>
              <w:t>注意加强施工道路的路面建设，创造良好的施工场地排水条件，减少雨水冲刷和停留时间，达到减少水土流失的目的。</w:t>
            </w:r>
          </w:p>
          <w:p w14:paraId="406E9484">
            <w:pPr>
              <w:spacing w:line="360" w:lineRule="auto"/>
              <w:ind w:firstLine="570"/>
              <w:textAlignment w:val="baseline"/>
              <w:rPr>
                <w:rFonts w:hint="eastAsia"/>
                <w:color w:val="auto"/>
                <w:sz w:val="24"/>
                <w:lang w:val="en-US" w:eastAsia="zh-CN"/>
              </w:rPr>
            </w:pPr>
            <w:r>
              <w:rPr>
                <w:rFonts w:hint="eastAsia"/>
                <w:color w:val="auto"/>
                <w:sz w:val="24"/>
                <w:lang w:val="en-US" w:eastAsia="zh-CN"/>
              </w:rPr>
              <w:t>（1）工程占地</w:t>
            </w:r>
          </w:p>
          <w:p w14:paraId="27670B4F">
            <w:pPr>
              <w:spacing w:line="360" w:lineRule="auto"/>
              <w:ind w:firstLine="570"/>
              <w:textAlignment w:val="baseline"/>
              <w:rPr>
                <w:rFonts w:hint="eastAsia"/>
                <w:color w:val="auto"/>
                <w:sz w:val="24"/>
                <w:lang w:val="en-US" w:eastAsia="zh-CN"/>
              </w:rPr>
            </w:pPr>
            <w:r>
              <w:rPr>
                <w:rFonts w:hint="eastAsia"/>
                <w:color w:val="auto"/>
                <w:sz w:val="24"/>
                <w:lang w:val="en-US" w:eastAsia="zh-CN"/>
              </w:rPr>
              <w:t>根据主体工程设计文件，施工作业带宽度按管径和占地类型取值，根据项目实际情况，在保证施工正常进行前提下，尽量减少工程施工对交通运行的压力，根据前述施工布置，施工占地总计面积728840m²，约1093亩所占林地为一般林地，非天然林地等。永久占地面积较小，对项目所在区域生态环境影响有限。</w:t>
            </w:r>
          </w:p>
          <w:p w14:paraId="03930DD2">
            <w:pPr>
              <w:spacing w:line="360" w:lineRule="auto"/>
              <w:ind w:firstLine="570"/>
              <w:textAlignment w:val="baseline"/>
              <w:rPr>
                <w:rFonts w:hint="eastAsia"/>
                <w:color w:val="auto"/>
                <w:sz w:val="24"/>
                <w:lang w:val="en-US" w:eastAsia="zh-CN"/>
              </w:rPr>
            </w:pPr>
            <w:r>
              <w:rPr>
                <w:rFonts w:hint="eastAsia"/>
                <w:color w:val="auto"/>
                <w:sz w:val="24"/>
                <w:lang w:val="en-US" w:eastAsia="zh-CN"/>
              </w:rPr>
              <w:t>施工过程中保护表土，表土分层堆放、分层回填。</w:t>
            </w:r>
          </w:p>
          <w:p w14:paraId="5B3DBA0A">
            <w:pPr>
              <w:spacing w:line="360" w:lineRule="auto"/>
              <w:ind w:firstLine="570"/>
              <w:textAlignment w:val="baseline"/>
              <w:rPr>
                <w:rFonts w:hint="eastAsia"/>
                <w:color w:val="auto"/>
                <w:sz w:val="24"/>
                <w:lang w:val="en-US" w:eastAsia="zh-CN"/>
              </w:rPr>
            </w:pPr>
            <w:r>
              <w:rPr>
                <w:rFonts w:hint="eastAsia"/>
                <w:color w:val="auto"/>
                <w:sz w:val="24"/>
                <w:lang w:val="en-US" w:eastAsia="zh-CN"/>
              </w:rPr>
              <w:t>（2）植被破坏</w:t>
            </w:r>
          </w:p>
          <w:p w14:paraId="52E63D7F">
            <w:pPr>
              <w:spacing w:line="360" w:lineRule="auto"/>
              <w:ind w:firstLine="570"/>
              <w:textAlignment w:val="baseline"/>
              <w:rPr>
                <w:rFonts w:hint="eastAsia"/>
                <w:color w:val="auto"/>
                <w:sz w:val="24"/>
                <w:lang w:val="en-US" w:eastAsia="zh-CN"/>
              </w:rPr>
            </w:pPr>
            <w:r>
              <w:rPr>
                <w:rFonts w:hint="eastAsia"/>
                <w:color w:val="auto"/>
                <w:sz w:val="24"/>
                <w:lang w:val="en-US" w:eastAsia="zh-CN"/>
              </w:rPr>
              <w:t>工程占地主要为永久占地和临时占地，泵站区永久占地对地表植被土壤造成永久性破坏。管线临时占地对植被破坏是临时性的，施工结束后通过表土回铺、绿化、土地整理、复耕等措施恢复。</w:t>
            </w:r>
          </w:p>
          <w:p w14:paraId="1A577156">
            <w:pPr>
              <w:spacing w:line="360" w:lineRule="auto"/>
              <w:ind w:firstLine="570"/>
              <w:textAlignment w:val="baseline"/>
              <w:rPr>
                <w:rFonts w:hint="eastAsia"/>
                <w:color w:val="auto"/>
                <w:sz w:val="24"/>
                <w:lang w:val="en-US" w:eastAsia="zh-CN"/>
              </w:rPr>
            </w:pPr>
            <w:r>
              <w:rPr>
                <w:rFonts w:hint="eastAsia"/>
                <w:color w:val="auto"/>
                <w:sz w:val="24"/>
                <w:lang w:val="en-US" w:eastAsia="zh-CN"/>
              </w:rPr>
              <w:t>（3）动物影响</w:t>
            </w:r>
          </w:p>
          <w:p w14:paraId="6B18F945">
            <w:pPr>
              <w:spacing w:line="360" w:lineRule="auto"/>
              <w:ind w:firstLine="570"/>
              <w:textAlignment w:val="baseline"/>
              <w:rPr>
                <w:rFonts w:hint="eastAsia"/>
                <w:color w:val="auto"/>
                <w:sz w:val="24"/>
                <w:lang w:val="en-US" w:eastAsia="zh-CN"/>
              </w:rPr>
            </w:pPr>
            <w:r>
              <w:rPr>
                <w:rFonts w:hint="eastAsia"/>
                <w:color w:val="auto"/>
                <w:sz w:val="24"/>
                <w:lang w:val="en-US" w:eastAsia="zh-CN"/>
              </w:rPr>
              <w:t>项目所在区域未发现珍稀野生保护动物。项目周边涉及区域受人群活动影响较大，野生动物种类和数量较少，项目在施工过程中会惊扰周围动物的正常生活，使得野生动物远离该场地，由于项目施工期较短，扰动不大，加之动物具有趋避性，可以通过迁徙活动到周边适宜生境进行生活，因此项目的建设对野生动物的影响不大。</w:t>
            </w:r>
          </w:p>
          <w:p w14:paraId="6FB2DF8E">
            <w:pPr>
              <w:spacing w:line="360" w:lineRule="auto"/>
              <w:ind w:firstLine="570"/>
              <w:textAlignment w:val="baseline"/>
              <w:rPr>
                <w:b/>
                <w:bCs/>
                <w:color w:val="auto"/>
                <w:sz w:val="24"/>
              </w:rPr>
            </w:pPr>
            <w:r>
              <w:rPr>
                <w:rFonts w:hint="eastAsia"/>
                <w:b/>
                <w:bCs/>
                <w:color w:val="auto"/>
                <w:sz w:val="24"/>
              </w:rPr>
              <w:t>防治措施：</w:t>
            </w:r>
          </w:p>
          <w:p w14:paraId="21252463">
            <w:pPr>
              <w:spacing w:line="360" w:lineRule="auto"/>
              <w:ind w:firstLine="480" w:firstLineChars="200"/>
              <w:textAlignment w:val="baseline"/>
              <w:rPr>
                <w:color w:val="auto"/>
                <w:sz w:val="24"/>
              </w:rPr>
            </w:pPr>
            <w:r>
              <w:rPr>
                <w:rFonts w:hint="eastAsia"/>
                <w:color w:val="auto"/>
                <w:sz w:val="24"/>
              </w:rPr>
              <w:t>a、尽量减少施工区的数量和面积，在设计的施工区内施工，不能随意扩大取、弃土石场等施工区，减少开挖面。如不能马上施工，不要过早涉入施工区。</w:t>
            </w:r>
          </w:p>
          <w:p w14:paraId="2A865278">
            <w:pPr>
              <w:spacing w:line="360" w:lineRule="auto"/>
              <w:ind w:firstLine="480" w:firstLineChars="200"/>
              <w:textAlignment w:val="baseline"/>
              <w:rPr>
                <w:color w:val="auto"/>
                <w:sz w:val="24"/>
              </w:rPr>
            </w:pPr>
            <w:r>
              <w:rPr>
                <w:rFonts w:hint="eastAsia"/>
                <w:color w:val="auto"/>
                <w:sz w:val="24"/>
              </w:rPr>
              <w:t>b、各种防护措施与主体工程同步实施，以预防雨季路面径流直接冲刷坡面而造成水土流失。若遇下雨，可用沙袋或草席压住坡面进行暂时防护，以减少水土流失。</w:t>
            </w:r>
          </w:p>
          <w:p w14:paraId="3BE2C48B">
            <w:pPr>
              <w:spacing w:line="360" w:lineRule="auto"/>
              <w:ind w:firstLine="480" w:firstLineChars="200"/>
              <w:textAlignment w:val="baseline"/>
              <w:rPr>
                <w:color w:val="auto"/>
                <w:sz w:val="24"/>
              </w:rPr>
            </w:pPr>
            <w:r>
              <w:rPr>
                <w:rFonts w:hint="eastAsia"/>
                <w:color w:val="auto"/>
                <w:sz w:val="24"/>
              </w:rPr>
              <w:t>c、在取土场设置排水沟、截水沟，减少降雨侵蚀力，取土区的取土面应尽量平缓。弃土过程中，不应受原地面坡度影响，应按拦土墙的高度，分层排土，分层压实，以减少排土面的坡度。</w:t>
            </w:r>
          </w:p>
          <w:p w14:paraId="04876D33">
            <w:pPr>
              <w:pStyle w:val="23"/>
              <w:spacing w:line="360" w:lineRule="auto"/>
              <w:ind w:firstLine="472"/>
              <w:rPr>
                <w:color w:val="auto"/>
                <w:sz w:val="24"/>
                <w:szCs w:val="24"/>
              </w:rPr>
            </w:pPr>
            <w:r>
              <w:rPr>
                <w:rFonts w:hint="eastAsia"/>
                <w:color w:val="auto"/>
                <w:sz w:val="24"/>
                <w:szCs w:val="24"/>
              </w:rPr>
              <w:t>d、按绿化设计实施绿化工程，建设施工完成后对施工场地复绿。</w:t>
            </w:r>
          </w:p>
          <w:p w14:paraId="516137DE">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总之，施工期各要素对环境的影响是暂时的、局部的，采取有效的控制措施，可将影响降至最低，施工结束后，其影响基本可消除。</w:t>
            </w:r>
          </w:p>
          <w:p w14:paraId="0CCC81AB">
            <w:pPr>
              <w:widowControl/>
              <w:numPr>
                <w:ilvl w:val="0"/>
                <w:numId w:val="6"/>
              </w:numPr>
              <w:snapToGrid w:val="0"/>
              <w:spacing w:line="360" w:lineRule="auto"/>
              <w:ind w:firstLine="472" w:firstLineChars="196"/>
              <w:contextualSpacing/>
              <w:jc w:val="left"/>
              <w:textAlignment w:val="center"/>
              <w:rPr>
                <w:rFonts w:ascii="宋体" w:hAnsi="宋体" w:cs="宋体"/>
                <w:b/>
                <w:bCs/>
                <w:color w:val="auto"/>
                <w:kern w:val="0"/>
                <w:sz w:val="24"/>
              </w:rPr>
            </w:pPr>
            <w:r>
              <w:rPr>
                <w:rFonts w:hint="eastAsia" w:ascii="宋体" w:hAnsi="宋体" w:cs="宋体"/>
                <w:b/>
                <w:bCs/>
                <w:color w:val="auto"/>
                <w:kern w:val="0"/>
                <w:sz w:val="24"/>
              </w:rPr>
              <w:t>施工期</w:t>
            </w:r>
            <w:r>
              <w:rPr>
                <w:rFonts w:hint="eastAsia" w:ascii="宋体" w:hAnsi="宋体" w:cs="宋体"/>
                <w:b/>
                <w:bCs/>
                <w:color w:val="auto"/>
                <w:kern w:val="0"/>
                <w:sz w:val="24"/>
                <w:lang w:val="en-US" w:eastAsia="zh-CN"/>
              </w:rPr>
              <w:t>土壤</w:t>
            </w:r>
            <w:r>
              <w:rPr>
                <w:rFonts w:hint="eastAsia" w:ascii="宋体" w:hAnsi="宋体" w:cs="宋体"/>
                <w:b/>
                <w:bCs/>
                <w:color w:val="auto"/>
                <w:kern w:val="0"/>
                <w:sz w:val="24"/>
              </w:rPr>
              <w:t>影响分析及防治措施</w:t>
            </w:r>
          </w:p>
          <w:p w14:paraId="5C51DA90">
            <w:pPr>
              <w:spacing w:line="360" w:lineRule="auto"/>
              <w:ind w:firstLine="480" w:firstLineChars="200"/>
              <w:textAlignment w:val="baseline"/>
              <w:rPr>
                <w:rFonts w:hint="eastAsia"/>
                <w:color w:val="auto"/>
                <w:sz w:val="24"/>
                <w:lang w:val="en-US" w:eastAsia="zh-CN"/>
              </w:rPr>
            </w:pPr>
            <w:r>
              <w:rPr>
                <w:rFonts w:hint="eastAsia"/>
                <w:color w:val="auto"/>
                <w:sz w:val="24"/>
                <w:lang w:val="en-US" w:eastAsia="zh-CN"/>
              </w:rPr>
              <w:t>对土壤环境的影响主要是管线工程的土石方开挖和回填。本工程水土流失主要集中在施工建设期间，加强施工期间的监控工作是控制水土流失的重要环节。由于项目所在地属于亚热带季风气候，雨量充沛，夏季降雨强度大，秋季多阴雨。因此，在施工过程中，尤其是工程大面积开挖时应尽量避开雨季，以免开挖松散土得不到及时保护而产生新的水土流失。</w:t>
            </w:r>
          </w:p>
          <w:p w14:paraId="38678638">
            <w:pPr>
              <w:spacing w:line="360" w:lineRule="auto"/>
              <w:ind w:firstLine="480" w:firstLineChars="200"/>
              <w:textAlignment w:val="baseline"/>
              <w:rPr>
                <w:rFonts w:hint="eastAsia"/>
                <w:color w:val="auto"/>
                <w:sz w:val="24"/>
                <w:lang w:val="en-US" w:eastAsia="zh-CN"/>
              </w:rPr>
            </w:pPr>
            <w:r>
              <w:rPr>
                <w:rFonts w:hint="eastAsia"/>
                <w:color w:val="auto"/>
                <w:sz w:val="24"/>
                <w:lang w:val="en-US" w:eastAsia="zh-CN"/>
              </w:rPr>
              <w:t>在项目的建设施工过程中应规范工程施工，加强水土保持监督管理。建议采取的水土流失防治措施如下：</w:t>
            </w:r>
          </w:p>
          <w:p w14:paraId="2C3D5970">
            <w:pPr>
              <w:spacing w:line="360" w:lineRule="auto"/>
              <w:ind w:firstLine="480" w:firstLineChars="200"/>
              <w:textAlignment w:val="baseline"/>
              <w:rPr>
                <w:rFonts w:hint="eastAsia"/>
                <w:color w:val="auto"/>
                <w:sz w:val="24"/>
                <w:lang w:val="en-US" w:eastAsia="zh-CN"/>
              </w:rPr>
            </w:pPr>
            <w:r>
              <w:rPr>
                <w:rFonts w:hint="eastAsia"/>
                <w:color w:val="auto"/>
                <w:sz w:val="24"/>
                <w:lang w:val="en-US" w:eastAsia="zh-CN"/>
              </w:rPr>
              <w:t>（1）泵站区水土流失防治措施</w:t>
            </w:r>
          </w:p>
          <w:p w14:paraId="4AFD36BB">
            <w:pPr>
              <w:spacing w:line="360" w:lineRule="auto"/>
              <w:ind w:firstLine="480" w:firstLineChars="200"/>
              <w:textAlignment w:val="baseline"/>
              <w:rPr>
                <w:rFonts w:hint="eastAsia"/>
                <w:color w:val="auto"/>
                <w:sz w:val="24"/>
                <w:lang w:val="en-US" w:eastAsia="zh-CN"/>
              </w:rPr>
            </w:pPr>
            <w:r>
              <w:rPr>
                <w:rFonts w:hint="eastAsia"/>
                <w:color w:val="auto"/>
                <w:sz w:val="24"/>
                <w:lang w:val="en-US" w:eastAsia="zh-CN"/>
              </w:rPr>
              <w:t>根据施工实际，高位水池及泵站建设过程中设计土方的临时堆放，故方案将新增防雨布覆盖、临时排水沟及沉沙池等临时措施对其进行防护。</w:t>
            </w:r>
          </w:p>
          <w:p w14:paraId="798E318B">
            <w:pPr>
              <w:spacing w:line="360" w:lineRule="auto"/>
              <w:ind w:firstLine="480" w:firstLineChars="200"/>
              <w:textAlignment w:val="baseline"/>
              <w:rPr>
                <w:rFonts w:hint="eastAsia"/>
                <w:color w:val="auto"/>
                <w:sz w:val="24"/>
                <w:lang w:val="en-US" w:eastAsia="zh-CN"/>
              </w:rPr>
            </w:pPr>
            <w:r>
              <w:rPr>
                <w:rFonts w:hint="default"/>
                <w:color w:val="auto"/>
                <w:sz w:val="24"/>
                <w:lang w:val="en-US" w:eastAsia="zh-CN"/>
              </w:rPr>
              <w:t>1</w:t>
            </w:r>
            <w:r>
              <w:rPr>
                <w:rFonts w:hint="eastAsia"/>
                <w:color w:val="auto"/>
                <w:sz w:val="24"/>
                <w:lang w:val="en-US" w:eastAsia="zh-CN"/>
              </w:rPr>
              <w:t>）临时排水沟，新增排水沟，用以收集、排出地表水。临时排水沟采用土质排水沟，排水沟经沉沙后接入就近的自然水体内。</w:t>
            </w:r>
          </w:p>
          <w:p w14:paraId="4BB0D319">
            <w:pPr>
              <w:spacing w:line="360" w:lineRule="auto"/>
              <w:ind w:firstLine="480" w:firstLineChars="200"/>
              <w:textAlignment w:val="baseline"/>
              <w:rPr>
                <w:rFonts w:hint="default"/>
                <w:color w:val="auto"/>
                <w:sz w:val="24"/>
                <w:lang w:val="en-US" w:eastAsia="zh-CN"/>
              </w:rPr>
            </w:pPr>
            <w:r>
              <w:rPr>
                <w:rFonts w:hint="default"/>
                <w:color w:val="auto"/>
                <w:sz w:val="24"/>
                <w:lang w:val="en-US" w:eastAsia="zh-CN"/>
              </w:rPr>
              <w:t>2</w:t>
            </w:r>
            <w:r>
              <w:rPr>
                <w:rFonts w:hint="eastAsia"/>
                <w:color w:val="auto"/>
                <w:sz w:val="24"/>
                <w:lang w:val="en-US" w:eastAsia="zh-CN"/>
              </w:rPr>
              <w:t>）沉沙池，在排水沟末端设置沉沙池，起到沉沙消能的作用。沉沙池断面为梯形，上口宽1.6m，下口宽1m，深1m，人工开挖，挖成后需拍实；后期进行回填、压实处理。</w:t>
            </w:r>
          </w:p>
          <w:p w14:paraId="0283B013">
            <w:pPr>
              <w:spacing w:line="360" w:lineRule="auto"/>
              <w:ind w:firstLine="480" w:firstLineChars="200"/>
              <w:textAlignment w:val="baseline"/>
              <w:rPr>
                <w:rFonts w:hint="eastAsia"/>
                <w:color w:val="auto"/>
                <w:sz w:val="24"/>
                <w:lang w:val="en-US" w:eastAsia="zh-CN"/>
              </w:rPr>
            </w:pPr>
            <w:r>
              <w:rPr>
                <w:rFonts w:hint="eastAsia"/>
                <w:color w:val="auto"/>
                <w:sz w:val="24"/>
                <w:lang w:val="en-US" w:eastAsia="zh-CN"/>
              </w:rPr>
              <w:t>3）防雨布覆盖</w:t>
            </w:r>
          </w:p>
          <w:p w14:paraId="5AD09773">
            <w:pPr>
              <w:spacing w:line="360" w:lineRule="auto"/>
              <w:ind w:firstLine="480" w:firstLineChars="200"/>
              <w:textAlignment w:val="baseline"/>
              <w:rPr>
                <w:rFonts w:hint="eastAsia"/>
                <w:color w:val="auto"/>
              </w:rPr>
            </w:pPr>
            <w:r>
              <w:rPr>
                <w:rFonts w:hint="eastAsia"/>
                <w:color w:val="auto"/>
                <w:sz w:val="24"/>
                <w:lang w:val="en-US" w:eastAsia="zh-CN"/>
              </w:rPr>
              <w:t>工程建设期间，土石方开挖就近堆放，并且场内布设施工材料堆放等，为防止临时土方及施工材料堆放过程中被雨水冲刷，需要防雨布覆盖，防雨布可重复利用</w:t>
            </w:r>
            <w:r>
              <w:rPr>
                <w:rFonts w:hint="eastAsia"/>
                <w:color w:val="auto"/>
              </w:rPr>
              <w:t>。</w:t>
            </w:r>
          </w:p>
          <w:p w14:paraId="0285A59A">
            <w:pPr>
              <w:spacing w:line="360" w:lineRule="auto"/>
              <w:ind w:firstLine="480" w:firstLineChars="200"/>
              <w:textAlignment w:val="baseline"/>
              <w:rPr>
                <w:rFonts w:hint="default"/>
                <w:color w:val="auto"/>
                <w:sz w:val="24"/>
                <w:lang w:val="en-US" w:eastAsia="zh-CN"/>
              </w:rPr>
            </w:pPr>
            <w:r>
              <w:rPr>
                <w:rFonts w:hint="eastAsia" w:cs="Times New Roman"/>
                <w:color w:val="auto"/>
                <w:kern w:val="0"/>
                <w:sz w:val="24"/>
                <w:szCs w:val="24"/>
                <w:lang w:val="en-US" w:eastAsia="zh-CN" w:bidi="ar"/>
              </w:rPr>
              <w:t>（2）</w:t>
            </w:r>
            <w:r>
              <w:rPr>
                <w:rFonts w:hint="eastAsia"/>
                <w:color w:val="auto"/>
                <w:sz w:val="24"/>
                <w:lang w:val="en-US" w:eastAsia="zh-CN"/>
              </w:rPr>
              <w:t>主体管道水土流失防治措施</w:t>
            </w:r>
          </w:p>
          <w:p w14:paraId="30718CCD">
            <w:pPr>
              <w:spacing w:line="360" w:lineRule="auto"/>
              <w:ind w:firstLine="480" w:firstLineChars="200"/>
              <w:textAlignment w:val="baseline"/>
              <w:rPr>
                <w:rFonts w:hint="default"/>
                <w:color w:val="auto"/>
                <w:sz w:val="24"/>
                <w:lang w:val="en-US" w:eastAsia="zh-CN"/>
              </w:rPr>
            </w:pPr>
            <w:r>
              <w:rPr>
                <w:rFonts w:hint="eastAsia"/>
                <w:color w:val="auto"/>
                <w:sz w:val="24"/>
                <w:lang w:val="en-US" w:eastAsia="zh-CN"/>
              </w:rPr>
              <w:t>主体管道水土流失防治措施主要包括表土剥离、表土回覆、撒播草籽、抽排、临时遮盖防护。</w:t>
            </w:r>
          </w:p>
          <w:p w14:paraId="23CFF9BA">
            <w:pPr>
              <w:spacing w:line="360" w:lineRule="auto"/>
              <w:ind w:firstLine="480" w:firstLineChars="200"/>
              <w:textAlignment w:val="baseline"/>
              <w:rPr>
                <w:rFonts w:hint="default"/>
                <w:color w:val="auto"/>
                <w:sz w:val="24"/>
                <w:lang w:val="en-US" w:eastAsia="zh-CN"/>
              </w:rPr>
            </w:pPr>
            <w:r>
              <w:rPr>
                <w:rFonts w:hint="default"/>
                <w:color w:val="auto"/>
                <w:sz w:val="24"/>
                <w:lang w:val="en-US" w:eastAsia="zh-CN"/>
              </w:rPr>
              <w:t>1</w:t>
            </w:r>
            <w:r>
              <w:rPr>
                <w:rFonts w:hint="eastAsia"/>
                <w:color w:val="auto"/>
                <w:sz w:val="24"/>
                <w:lang w:val="en-US" w:eastAsia="zh-CN"/>
              </w:rPr>
              <w:t>）表土剥离</w:t>
            </w:r>
          </w:p>
          <w:p w14:paraId="73C219E8">
            <w:pPr>
              <w:spacing w:line="360" w:lineRule="auto"/>
              <w:ind w:firstLine="480" w:firstLineChars="200"/>
              <w:textAlignment w:val="baseline"/>
              <w:rPr>
                <w:rFonts w:hint="default"/>
                <w:color w:val="auto"/>
                <w:sz w:val="24"/>
                <w:lang w:val="en-US" w:eastAsia="zh-CN"/>
              </w:rPr>
            </w:pPr>
            <w:r>
              <w:rPr>
                <w:rFonts w:hint="eastAsia"/>
                <w:color w:val="auto"/>
                <w:sz w:val="24"/>
                <w:lang w:val="en-US" w:eastAsia="zh-CN"/>
              </w:rPr>
              <w:t>对区域内所占的绿化区域进行表土剥离。剥离的表土沿线堆放在施工作业带区域的一侧。要求：表土实施分层剥离、分层堆放、分层回填。</w:t>
            </w:r>
          </w:p>
          <w:p w14:paraId="0D0509C8">
            <w:pPr>
              <w:spacing w:line="360" w:lineRule="auto"/>
              <w:ind w:firstLine="480" w:firstLineChars="200"/>
              <w:textAlignment w:val="baseline"/>
              <w:rPr>
                <w:rFonts w:hint="default"/>
                <w:color w:val="auto"/>
                <w:sz w:val="24"/>
                <w:lang w:val="en-US" w:eastAsia="zh-CN"/>
              </w:rPr>
            </w:pPr>
            <w:r>
              <w:rPr>
                <w:rFonts w:hint="default"/>
                <w:color w:val="auto"/>
                <w:sz w:val="24"/>
                <w:lang w:val="en-US" w:eastAsia="zh-CN"/>
              </w:rPr>
              <w:t>2</w:t>
            </w:r>
            <w:r>
              <w:rPr>
                <w:rFonts w:hint="eastAsia"/>
                <w:color w:val="auto"/>
                <w:sz w:val="24"/>
                <w:lang w:val="en-US" w:eastAsia="zh-CN"/>
              </w:rPr>
              <w:t>）表土回覆</w:t>
            </w:r>
          </w:p>
          <w:p w14:paraId="063F28E6">
            <w:pPr>
              <w:spacing w:line="360" w:lineRule="auto"/>
              <w:ind w:firstLine="480" w:firstLineChars="200"/>
              <w:textAlignment w:val="baseline"/>
              <w:rPr>
                <w:rFonts w:hint="default"/>
                <w:color w:val="auto"/>
                <w:sz w:val="24"/>
                <w:lang w:val="en-US" w:eastAsia="zh-CN"/>
              </w:rPr>
            </w:pPr>
            <w:r>
              <w:rPr>
                <w:rFonts w:hint="eastAsia"/>
                <w:color w:val="auto"/>
                <w:sz w:val="24"/>
                <w:lang w:val="en-US" w:eastAsia="zh-CN"/>
              </w:rPr>
              <w:t>施工结束后，对工程区域内原用地的区域进行绿化恢复。</w:t>
            </w:r>
          </w:p>
          <w:p w14:paraId="57199280">
            <w:pPr>
              <w:spacing w:line="360" w:lineRule="auto"/>
              <w:ind w:firstLine="480" w:firstLineChars="200"/>
              <w:textAlignment w:val="baseline"/>
              <w:rPr>
                <w:rFonts w:hint="default"/>
                <w:color w:val="auto"/>
                <w:sz w:val="24"/>
                <w:lang w:val="en-US" w:eastAsia="zh-CN"/>
              </w:rPr>
            </w:pPr>
            <w:r>
              <w:rPr>
                <w:rFonts w:hint="default"/>
                <w:color w:val="auto"/>
                <w:sz w:val="24"/>
                <w:lang w:val="en-US" w:eastAsia="zh-CN"/>
              </w:rPr>
              <w:t>3</w:t>
            </w:r>
            <w:r>
              <w:rPr>
                <w:rFonts w:hint="eastAsia"/>
                <w:color w:val="auto"/>
                <w:sz w:val="24"/>
                <w:lang w:val="en-US" w:eastAsia="zh-CN"/>
              </w:rPr>
              <w:t>）撒播草籽</w:t>
            </w:r>
          </w:p>
          <w:p w14:paraId="1AA11216">
            <w:pPr>
              <w:spacing w:line="360" w:lineRule="auto"/>
              <w:ind w:firstLine="480" w:firstLineChars="200"/>
              <w:textAlignment w:val="baseline"/>
              <w:rPr>
                <w:rFonts w:hint="default"/>
                <w:color w:val="auto"/>
                <w:sz w:val="24"/>
                <w:lang w:val="en-US" w:eastAsia="zh-CN"/>
              </w:rPr>
            </w:pPr>
            <w:r>
              <w:rPr>
                <w:rFonts w:hint="eastAsia"/>
                <w:color w:val="auto"/>
                <w:sz w:val="24"/>
                <w:lang w:val="en-US" w:eastAsia="zh-CN"/>
              </w:rPr>
              <w:t>在本工程结束后到在建道路工程完成场地绿化硬化措施之间，场地地表存在一定时间的裸露，故需进行撒播草籽的植物措施。草籽选取当地常见草籽。</w:t>
            </w:r>
          </w:p>
          <w:p w14:paraId="464781CF">
            <w:pPr>
              <w:spacing w:line="360" w:lineRule="auto"/>
              <w:ind w:firstLine="480" w:firstLineChars="200"/>
              <w:textAlignment w:val="baseline"/>
              <w:rPr>
                <w:rFonts w:hint="eastAsia"/>
                <w:color w:val="auto"/>
                <w:sz w:val="24"/>
                <w:lang w:val="en-US" w:eastAsia="zh-CN"/>
              </w:rPr>
            </w:pPr>
            <w:r>
              <w:rPr>
                <w:rFonts w:hint="default"/>
                <w:color w:val="auto"/>
                <w:sz w:val="24"/>
                <w:lang w:val="en-US" w:eastAsia="zh-CN"/>
              </w:rPr>
              <w:t>4</w:t>
            </w:r>
            <w:r>
              <w:rPr>
                <w:rFonts w:hint="eastAsia"/>
                <w:color w:val="auto"/>
                <w:sz w:val="24"/>
                <w:lang w:val="en-US" w:eastAsia="zh-CN"/>
              </w:rPr>
              <w:t>）抽排措施</w:t>
            </w:r>
          </w:p>
          <w:p w14:paraId="204329FB">
            <w:pPr>
              <w:spacing w:line="360" w:lineRule="auto"/>
              <w:ind w:firstLine="480" w:firstLineChars="200"/>
              <w:textAlignment w:val="baseline"/>
              <w:rPr>
                <w:rFonts w:hint="default"/>
                <w:color w:val="auto"/>
                <w:sz w:val="24"/>
                <w:lang w:val="en-US" w:eastAsia="zh-CN"/>
              </w:rPr>
            </w:pPr>
            <w:r>
              <w:rPr>
                <w:rFonts w:hint="eastAsia"/>
                <w:color w:val="auto"/>
                <w:sz w:val="24"/>
                <w:lang w:val="en-US" w:eastAsia="zh-CN"/>
              </w:rPr>
              <w:t>针对管沟开挖后积水的问题，使用简易抽水泵将管沟内积水抽出，抽出的水排入施工作业带区布设的临时排水系统内。</w:t>
            </w:r>
          </w:p>
          <w:p w14:paraId="6C55D511">
            <w:pPr>
              <w:spacing w:line="360" w:lineRule="auto"/>
              <w:ind w:firstLine="480" w:firstLineChars="200"/>
              <w:textAlignment w:val="baseline"/>
              <w:rPr>
                <w:rFonts w:hint="eastAsia"/>
                <w:color w:val="auto"/>
                <w:sz w:val="24"/>
                <w:lang w:val="en-US" w:eastAsia="zh-CN"/>
              </w:rPr>
            </w:pPr>
            <w:r>
              <w:rPr>
                <w:rFonts w:hint="default"/>
                <w:color w:val="auto"/>
                <w:sz w:val="24"/>
                <w:lang w:val="en-US" w:eastAsia="zh-CN"/>
              </w:rPr>
              <w:t>5</w:t>
            </w:r>
            <w:r>
              <w:rPr>
                <w:rFonts w:hint="eastAsia"/>
                <w:color w:val="auto"/>
                <w:sz w:val="24"/>
                <w:lang w:val="en-US" w:eastAsia="zh-CN"/>
              </w:rPr>
              <w:t>）防雨布覆盖</w:t>
            </w:r>
          </w:p>
          <w:p w14:paraId="0D71D4CA">
            <w:pPr>
              <w:spacing w:line="360" w:lineRule="auto"/>
              <w:ind w:firstLine="480" w:firstLineChars="200"/>
              <w:textAlignment w:val="baseline"/>
              <w:rPr>
                <w:rFonts w:hint="default"/>
                <w:color w:val="auto"/>
                <w:sz w:val="24"/>
                <w:lang w:val="en-US" w:eastAsia="zh-CN"/>
              </w:rPr>
            </w:pPr>
            <w:r>
              <w:rPr>
                <w:rFonts w:hint="eastAsia"/>
                <w:color w:val="auto"/>
                <w:sz w:val="24"/>
                <w:lang w:val="en-US" w:eastAsia="zh-CN"/>
              </w:rPr>
              <w:t>管沟开挖存在工作面边坡，为了防止雨水对其冲刷，使工作面边坡坍塌，对工作面边坡进行临时的防护。</w:t>
            </w:r>
          </w:p>
          <w:p w14:paraId="217B4706">
            <w:pPr>
              <w:spacing w:line="360" w:lineRule="auto"/>
              <w:ind w:firstLine="480" w:firstLineChars="200"/>
              <w:textAlignment w:val="baseline"/>
              <w:rPr>
                <w:rFonts w:hint="default"/>
                <w:color w:val="auto"/>
                <w:sz w:val="24"/>
                <w:lang w:val="en-US" w:eastAsia="zh-CN"/>
              </w:rPr>
            </w:pPr>
            <w:r>
              <w:rPr>
                <w:rFonts w:hint="eastAsia"/>
                <w:color w:val="auto"/>
                <w:sz w:val="24"/>
                <w:lang w:val="en-US" w:eastAsia="zh-CN"/>
              </w:rPr>
              <w:t>（3）临时工程区水保措施</w:t>
            </w:r>
          </w:p>
          <w:p w14:paraId="053C85E2">
            <w:pPr>
              <w:spacing w:line="360" w:lineRule="auto"/>
              <w:ind w:firstLine="480" w:firstLineChars="200"/>
              <w:textAlignment w:val="baseline"/>
              <w:rPr>
                <w:rFonts w:hint="eastAsia"/>
                <w:color w:val="auto"/>
                <w:sz w:val="24"/>
                <w:lang w:val="en-US" w:eastAsia="zh-CN"/>
              </w:rPr>
            </w:pPr>
            <w:r>
              <w:rPr>
                <w:rFonts w:hint="eastAsia"/>
                <w:color w:val="auto"/>
                <w:sz w:val="24"/>
                <w:lang w:val="en-US" w:eastAsia="zh-CN"/>
              </w:rPr>
              <w:t>项目施工结束后需要对临时用地进行土地整治、复耕及绿化等，对临时工程</w:t>
            </w:r>
          </w:p>
          <w:p w14:paraId="6B357524">
            <w:pPr>
              <w:spacing w:line="360" w:lineRule="auto"/>
              <w:ind w:firstLine="480" w:firstLineChars="200"/>
              <w:textAlignment w:val="baseline"/>
              <w:rPr>
                <w:rFonts w:hint="eastAsia"/>
                <w:color w:val="auto"/>
                <w:sz w:val="24"/>
                <w:lang w:val="en-US" w:eastAsia="zh-CN"/>
              </w:rPr>
            </w:pPr>
            <w:r>
              <w:rPr>
                <w:rFonts w:hint="eastAsia"/>
                <w:color w:val="auto"/>
                <w:sz w:val="24"/>
                <w:lang w:val="en-US" w:eastAsia="zh-CN"/>
              </w:rPr>
              <w:t>区设置临时排水沟、沉沙池、防雨布覆盖和土袋挡墙等措施。临时排水沟主要布设在施工作业带区域外侧，用以收集、排出地表水。人工开挖，施工结束后进行回填埋实。</w:t>
            </w:r>
          </w:p>
          <w:p w14:paraId="76D41AAB">
            <w:pPr>
              <w:rPr>
                <w:color w:val="auto"/>
              </w:rPr>
            </w:pPr>
          </w:p>
          <w:p w14:paraId="07BD2EF4">
            <w:pPr>
              <w:widowControl/>
              <w:numPr>
                <w:ilvl w:val="0"/>
                <w:numId w:val="6"/>
              </w:numPr>
              <w:snapToGrid w:val="0"/>
              <w:spacing w:line="360" w:lineRule="auto"/>
              <w:ind w:firstLine="472" w:firstLineChars="196"/>
              <w:contextualSpacing/>
              <w:jc w:val="left"/>
              <w:textAlignment w:val="center"/>
              <w:rPr>
                <w:rFonts w:ascii="宋体" w:hAnsi="宋体" w:cs="宋体"/>
                <w:b/>
                <w:bCs/>
                <w:color w:val="auto"/>
                <w:kern w:val="0"/>
                <w:sz w:val="24"/>
              </w:rPr>
            </w:pPr>
            <w:r>
              <w:rPr>
                <w:rFonts w:hint="eastAsia" w:ascii="宋体" w:hAnsi="宋体" w:cs="宋体"/>
                <w:b/>
                <w:bCs/>
                <w:color w:val="auto"/>
                <w:kern w:val="0"/>
                <w:sz w:val="24"/>
              </w:rPr>
              <w:t>施工期交通影响分析及防治措施</w:t>
            </w:r>
          </w:p>
          <w:p w14:paraId="11B1E33C">
            <w:pPr>
              <w:spacing w:line="360" w:lineRule="auto"/>
              <w:ind w:firstLine="570"/>
              <w:textAlignment w:val="baseline"/>
              <w:rPr>
                <w:rFonts w:hint="eastAsia"/>
                <w:b w:val="0"/>
                <w:bCs w:val="0"/>
                <w:color w:val="auto"/>
                <w:sz w:val="24"/>
              </w:rPr>
            </w:pPr>
            <w:r>
              <w:rPr>
                <w:rFonts w:hint="eastAsia"/>
                <w:b w:val="0"/>
                <w:bCs w:val="0"/>
                <w:color w:val="auto"/>
                <w:sz w:val="24"/>
              </w:rPr>
              <w:t>本项目对管道穿越的道路开挖将对现有交通产生干扰，工程施工时在不中断现有交通运输的情况下施工，顺利的完成供水管线的敷设。但是，在施工期内，难免造成这些路段暂时拥堵的现象，在一定程度上影响了现有交通正常运行。</w:t>
            </w:r>
          </w:p>
          <w:p w14:paraId="6F4F88D7">
            <w:pPr>
              <w:spacing w:line="360" w:lineRule="auto"/>
              <w:ind w:firstLine="570"/>
              <w:textAlignment w:val="baseline"/>
              <w:rPr>
                <w:rFonts w:hint="eastAsia"/>
                <w:b/>
                <w:bCs/>
                <w:color w:val="auto"/>
                <w:sz w:val="24"/>
              </w:rPr>
            </w:pPr>
            <w:r>
              <w:rPr>
                <w:rFonts w:hint="eastAsia"/>
                <w:b/>
                <w:bCs/>
                <w:color w:val="auto"/>
                <w:sz w:val="24"/>
              </w:rPr>
              <w:t>防治措施</w:t>
            </w:r>
          </w:p>
          <w:p w14:paraId="4579A7C8">
            <w:pPr>
              <w:spacing w:line="360" w:lineRule="auto"/>
              <w:ind w:firstLine="570"/>
              <w:textAlignment w:val="baseline"/>
              <w:rPr>
                <w:rFonts w:hint="eastAsia"/>
                <w:b w:val="0"/>
                <w:bCs w:val="0"/>
                <w:color w:val="auto"/>
                <w:sz w:val="24"/>
              </w:rPr>
            </w:pPr>
            <w:r>
              <w:rPr>
                <w:rFonts w:hint="eastAsia"/>
                <w:b w:val="0"/>
                <w:bCs w:val="0"/>
                <w:color w:val="auto"/>
                <w:sz w:val="24"/>
              </w:rPr>
              <w:t>①施工前地方政府部门应以宣传形式通知附近居民体，使他们有所准备，安排好出行计划。</w:t>
            </w:r>
          </w:p>
          <w:p w14:paraId="3447C71E">
            <w:pPr>
              <w:spacing w:line="360" w:lineRule="auto"/>
              <w:ind w:firstLine="570"/>
              <w:textAlignment w:val="baseline"/>
              <w:rPr>
                <w:rFonts w:hint="eastAsia"/>
                <w:b w:val="0"/>
                <w:bCs w:val="0"/>
                <w:color w:val="auto"/>
                <w:sz w:val="24"/>
              </w:rPr>
            </w:pPr>
            <w:r>
              <w:rPr>
                <w:rFonts w:hint="eastAsia"/>
                <w:b w:val="0"/>
                <w:bCs w:val="0"/>
                <w:color w:val="auto"/>
                <w:sz w:val="24"/>
              </w:rPr>
              <w:t>②施工方应在施工路段设置“前方施工、减慢车速”、“前方施工、绕道行使”的警示牌，通行车辆较大的路段时，在施工路段设专人负责指挥来往车辆的通行。</w:t>
            </w:r>
          </w:p>
          <w:p w14:paraId="04A17911">
            <w:pPr>
              <w:spacing w:line="360" w:lineRule="auto"/>
              <w:ind w:firstLine="570"/>
              <w:textAlignment w:val="baseline"/>
              <w:rPr>
                <w:rFonts w:hint="eastAsia"/>
                <w:b w:val="0"/>
                <w:bCs w:val="0"/>
                <w:color w:val="auto"/>
                <w:sz w:val="24"/>
              </w:rPr>
            </w:pPr>
            <w:r>
              <w:rPr>
                <w:rFonts w:hint="eastAsia"/>
                <w:b w:val="0"/>
                <w:bCs w:val="0"/>
                <w:color w:val="auto"/>
                <w:sz w:val="24"/>
                <w:lang w:val="en-US" w:eastAsia="zh-CN"/>
              </w:rPr>
              <w:t>③由于本项目敷设管线较长，施工期内，难免造成城区交通堵塞现象。因此，本环评要求施工时，采用分路段的施工方式进行，为避免交通阻塞，在管线穿越地段采用即挖即填的施工方式，合理缩短施工时间，避免阻断交通。</w:t>
            </w:r>
          </w:p>
          <w:p w14:paraId="1789EA92">
            <w:pPr>
              <w:spacing w:line="360" w:lineRule="auto"/>
              <w:ind w:firstLine="570"/>
              <w:textAlignment w:val="baseline"/>
              <w:rPr>
                <w:rFonts w:hint="eastAsia"/>
                <w:b w:val="0"/>
                <w:bCs w:val="0"/>
                <w:color w:val="auto"/>
                <w:sz w:val="24"/>
              </w:rPr>
            </w:pPr>
            <w:r>
              <w:rPr>
                <w:rFonts w:hint="eastAsia"/>
                <w:b w:val="0"/>
                <w:bCs w:val="0"/>
                <w:color w:val="auto"/>
                <w:sz w:val="24"/>
                <w:lang w:val="en-US" w:eastAsia="zh-CN"/>
              </w:rPr>
              <w:t>④为方便夜间过往车辆，减少事故发生概率，应在施工路段设置警示照明灯，用以引导车辆通行。</w:t>
            </w:r>
          </w:p>
          <w:p w14:paraId="40D88E54">
            <w:pPr>
              <w:rPr>
                <w:color w:val="auto"/>
              </w:rPr>
            </w:pPr>
          </w:p>
        </w:tc>
      </w:tr>
      <w:tr w14:paraId="1125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5" w:hRule="atLeast"/>
        </w:trPr>
        <w:tc>
          <w:tcPr>
            <w:tcW w:w="247" w:type="pct"/>
            <w:vAlign w:val="center"/>
          </w:tcPr>
          <w:p w14:paraId="2C31C8D6">
            <w:pPr>
              <w:adjustRightInd w:val="0"/>
              <w:snapToGrid w:val="0"/>
              <w:jc w:val="center"/>
              <w:rPr>
                <w:rFonts w:ascii="宋体" w:hAnsi="宋体" w:cs="宋体"/>
                <w:bCs/>
                <w:color w:val="auto"/>
                <w:sz w:val="24"/>
              </w:rPr>
            </w:pPr>
            <w:r>
              <w:rPr>
                <w:rFonts w:hint="eastAsia" w:ascii="宋体" w:hAnsi="宋体" w:cs="宋体"/>
                <w:b/>
                <w:color w:val="auto"/>
                <w:sz w:val="24"/>
              </w:rPr>
              <w:t>运营期环境影响和保护措施</w:t>
            </w:r>
          </w:p>
        </w:tc>
        <w:tc>
          <w:tcPr>
            <w:tcW w:w="4752" w:type="pct"/>
          </w:tcPr>
          <w:p w14:paraId="74E4DEEE">
            <w:pPr>
              <w:numPr>
                <w:ilvl w:val="0"/>
                <w:numId w:val="7"/>
              </w:numPr>
              <w:autoSpaceDE w:val="0"/>
              <w:autoSpaceDN w:val="0"/>
              <w:adjustRightInd w:val="0"/>
              <w:snapToGrid w:val="0"/>
              <w:spacing w:line="360" w:lineRule="auto"/>
              <w:ind w:firstLine="482" w:firstLineChars="200"/>
              <w:jc w:val="left"/>
              <w:rPr>
                <w:b/>
                <w:bCs/>
                <w:color w:val="auto"/>
                <w:kern w:val="0"/>
                <w:sz w:val="24"/>
              </w:rPr>
            </w:pPr>
            <w:r>
              <w:rPr>
                <w:rFonts w:hint="eastAsia"/>
                <w:b/>
                <w:bCs/>
                <w:color w:val="auto"/>
                <w:kern w:val="0"/>
                <w:sz w:val="24"/>
              </w:rPr>
              <w:t>废气</w:t>
            </w:r>
          </w:p>
          <w:p w14:paraId="30BA11B8">
            <w:pPr>
              <w:pStyle w:val="132"/>
              <w:ind w:firstLine="480"/>
              <w:rPr>
                <w:rFonts w:hint="eastAsia" w:eastAsia="宋体"/>
                <w:color w:val="auto"/>
                <w:lang w:eastAsia="zh-CN"/>
              </w:rPr>
            </w:pPr>
            <w:r>
              <w:rPr>
                <w:color w:val="auto"/>
              </w:rPr>
              <w:t>本项目运营期间产生的废气主要为食堂油烟废气。</w:t>
            </w:r>
          </w:p>
          <w:p w14:paraId="55314DF6">
            <w:pPr>
              <w:pStyle w:val="132"/>
              <w:ind w:firstLine="480"/>
              <w:rPr>
                <w:rFonts w:hint="eastAsia" w:eastAsia="宋体"/>
                <w:color w:val="auto"/>
                <w:lang w:eastAsia="zh-CN"/>
              </w:rPr>
            </w:pPr>
            <w:r>
              <w:rPr>
                <w:rFonts w:hint="eastAsia"/>
                <w:color w:val="auto"/>
              </w:rPr>
              <w:t>（1）</w:t>
            </w:r>
            <w:r>
              <w:rPr>
                <w:color w:val="auto"/>
              </w:rPr>
              <w:t>食堂油烟废气</w:t>
            </w:r>
          </w:p>
          <w:p w14:paraId="49199318">
            <w:pPr>
              <w:pStyle w:val="132"/>
              <w:ind w:firstLine="480"/>
              <w:rPr>
                <w:color w:val="auto"/>
              </w:rPr>
            </w:pPr>
            <w:r>
              <w:rPr>
                <w:color w:val="auto"/>
              </w:rPr>
              <w:t>本项目在厂内食宿员工人数</w:t>
            </w:r>
            <w:r>
              <w:rPr>
                <w:rFonts w:hint="eastAsia"/>
                <w:color w:val="auto"/>
              </w:rPr>
              <w:t>5</w:t>
            </w:r>
            <w:r>
              <w:rPr>
                <w:color w:val="auto"/>
              </w:rPr>
              <w:t>人，人均使用油量以8kg/a计，则食用油量为</w:t>
            </w:r>
            <w:r>
              <w:rPr>
                <w:rFonts w:hint="eastAsia"/>
                <w:color w:val="auto"/>
              </w:rPr>
              <w:t>0.04</w:t>
            </w:r>
            <w:r>
              <w:rPr>
                <w:color w:val="auto"/>
              </w:rPr>
              <w:t>t/a，油烟产生量按使用量2.83%计，则油烟产生量</w:t>
            </w:r>
            <w:r>
              <w:rPr>
                <w:rFonts w:hint="eastAsia"/>
                <w:color w:val="auto"/>
              </w:rPr>
              <w:t>0.002</w:t>
            </w:r>
            <w:r>
              <w:rPr>
                <w:color w:val="auto"/>
              </w:rPr>
              <w:t>kg/a，食堂炉灶使用时间按4h计，设计风量为3000m³/h，则产生浓度</w:t>
            </w:r>
            <w:r>
              <w:rPr>
                <w:rFonts w:hint="eastAsia"/>
                <w:color w:val="auto"/>
              </w:rPr>
              <w:t>约</w:t>
            </w:r>
            <w:r>
              <w:rPr>
                <w:color w:val="auto"/>
              </w:rPr>
              <w:t>为</w:t>
            </w:r>
            <w:r>
              <w:rPr>
                <w:rFonts w:hint="eastAsia"/>
                <w:color w:val="auto"/>
              </w:rPr>
              <w:t>0.0001</w:t>
            </w:r>
            <w:r>
              <w:rPr>
                <w:color w:val="auto"/>
              </w:rPr>
              <w:t>mg/m³。</w:t>
            </w:r>
            <w:r>
              <w:rPr>
                <w:rFonts w:hint="eastAsia"/>
                <w:color w:val="auto"/>
              </w:rPr>
              <w:t>远远小于</w:t>
            </w:r>
            <w:r>
              <w:rPr>
                <w:color w:val="auto"/>
              </w:rPr>
              <w:t>根据《</w:t>
            </w:r>
            <w:r>
              <w:rPr>
                <w:rFonts w:hint="eastAsia"/>
                <w:color w:val="auto"/>
              </w:rPr>
              <w:t>饮食业油烟排放标准（试行）</w:t>
            </w:r>
            <w:r>
              <w:rPr>
                <w:color w:val="auto"/>
              </w:rPr>
              <w:t>》（GB18483-2001）表2对小型规模食堂的要求</w:t>
            </w:r>
            <w:r>
              <w:rPr>
                <w:rFonts w:hint="eastAsia"/>
                <w:color w:val="auto"/>
              </w:rPr>
              <w:t>2</w:t>
            </w:r>
            <w:r>
              <w:rPr>
                <w:color w:val="auto"/>
              </w:rPr>
              <w:t>mg/m³，因此，项目厨房油烟排放量为</w:t>
            </w:r>
            <w:r>
              <w:rPr>
                <w:rFonts w:hint="eastAsia"/>
                <w:color w:val="auto"/>
              </w:rPr>
              <w:t>0.002</w:t>
            </w:r>
            <w:r>
              <w:rPr>
                <w:color w:val="auto"/>
              </w:rPr>
              <w:t>kg/a，排放速率</w:t>
            </w:r>
            <w:r>
              <w:rPr>
                <w:rFonts w:hint="eastAsia"/>
                <w:color w:val="auto"/>
              </w:rPr>
              <w:t>约</w:t>
            </w:r>
            <w:r>
              <w:rPr>
                <w:color w:val="auto"/>
              </w:rPr>
              <w:t>为0.0</w:t>
            </w:r>
            <w:r>
              <w:rPr>
                <w:rFonts w:hint="eastAsia"/>
                <w:color w:val="auto"/>
              </w:rPr>
              <w:t>0</w:t>
            </w:r>
            <w:r>
              <w:rPr>
                <w:color w:val="auto"/>
              </w:rPr>
              <w:t>0</w:t>
            </w:r>
            <w:r>
              <w:rPr>
                <w:rFonts w:hint="eastAsia"/>
                <w:color w:val="auto"/>
              </w:rPr>
              <w:t>02</w:t>
            </w:r>
            <w:r>
              <w:rPr>
                <w:color w:val="auto"/>
              </w:rPr>
              <w:t>kg/h，排放浓度</w:t>
            </w:r>
            <w:r>
              <w:rPr>
                <w:rFonts w:hint="eastAsia"/>
                <w:color w:val="auto"/>
              </w:rPr>
              <w:t>约</w:t>
            </w:r>
            <w:r>
              <w:rPr>
                <w:color w:val="auto"/>
              </w:rPr>
              <w:t>为</w:t>
            </w:r>
            <w:r>
              <w:rPr>
                <w:rFonts w:hint="eastAsia"/>
                <w:color w:val="auto"/>
              </w:rPr>
              <w:t>0.0001</w:t>
            </w:r>
            <w:r>
              <w:rPr>
                <w:color w:val="auto"/>
              </w:rPr>
              <w:t>mg/m³，油烟经</w:t>
            </w:r>
            <w:r>
              <w:rPr>
                <w:rFonts w:hint="eastAsia"/>
                <w:color w:val="auto"/>
              </w:rPr>
              <w:t>抽油烟机</w:t>
            </w:r>
            <w:r>
              <w:rPr>
                <w:color w:val="auto"/>
              </w:rPr>
              <w:t>引至</w:t>
            </w:r>
            <w:r>
              <w:rPr>
                <w:rFonts w:hint="eastAsia"/>
                <w:color w:val="auto"/>
              </w:rPr>
              <w:t>厨房外排放</w:t>
            </w:r>
            <w:r>
              <w:rPr>
                <w:color w:val="auto"/>
              </w:rPr>
              <w:t>。</w:t>
            </w:r>
          </w:p>
          <w:p w14:paraId="1E0FE3B2">
            <w:pPr>
              <w:pStyle w:val="132"/>
              <w:ind w:firstLine="480"/>
              <w:rPr>
                <w:rFonts w:hint="eastAsia" w:eastAsia="宋体"/>
                <w:color w:val="auto"/>
                <w:lang w:eastAsia="zh-CN"/>
              </w:rPr>
            </w:pPr>
            <w:r>
              <w:rPr>
                <w:rFonts w:hint="eastAsia"/>
                <w:color w:val="auto"/>
              </w:rPr>
              <w:t>（</w:t>
            </w:r>
            <w:r>
              <w:rPr>
                <w:color w:val="auto"/>
              </w:rPr>
              <w:t>2）可行性分析</w:t>
            </w:r>
          </w:p>
          <w:p w14:paraId="6EBAD76F">
            <w:pPr>
              <w:pStyle w:val="132"/>
              <w:ind w:firstLine="480"/>
              <w:rPr>
                <w:color w:val="auto"/>
              </w:rPr>
            </w:pPr>
            <w:r>
              <w:rPr>
                <w:color w:val="auto"/>
              </w:rPr>
              <w:t>经源强核算，本项目外排的厨房油烟废气能满足《饮食业油烟排放标准（试行）》（GB18483-2001）中表2饮食业单位的油烟最高允许排放浓度限值的要求，故本报告认为</w:t>
            </w:r>
            <w:r>
              <w:rPr>
                <w:rFonts w:hint="eastAsia"/>
                <w:color w:val="auto"/>
              </w:rPr>
              <w:t>项目</w:t>
            </w:r>
            <w:r>
              <w:rPr>
                <w:color w:val="auto"/>
              </w:rPr>
              <w:t>厨房油烟废气的可行防治措施。</w:t>
            </w:r>
          </w:p>
          <w:p w14:paraId="4F485B9C">
            <w:pPr>
              <w:pStyle w:val="132"/>
              <w:ind w:firstLine="480"/>
              <w:rPr>
                <w:rFonts w:hint="eastAsia" w:eastAsia="宋体"/>
                <w:color w:val="auto"/>
                <w:lang w:eastAsia="zh-CN"/>
              </w:rPr>
            </w:pPr>
            <w:r>
              <w:rPr>
                <w:color w:val="auto"/>
              </w:rPr>
              <w:t>（3）非正常工况分析</w:t>
            </w:r>
          </w:p>
          <w:p w14:paraId="56D78391">
            <w:pPr>
              <w:pStyle w:val="132"/>
              <w:ind w:firstLine="480"/>
              <w:rPr>
                <w:rFonts w:hint="eastAsia" w:eastAsia="宋体"/>
                <w:color w:val="auto"/>
                <w:lang w:eastAsia="zh-CN"/>
              </w:rPr>
            </w:pPr>
            <w:r>
              <w:rPr>
                <w:color w:val="auto"/>
              </w:rPr>
              <w:t>本项目运营期间非正常工况分析见下表：</w:t>
            </w:r>
          </w:p>
          <w:p w14:paraId="7E427CFB">
            <w:pPr>
              <w:pStyle w:val="132"/>
              <w:ind w:firstLine="0" w:firstLineChars="0"/>
              <w:jc w:val="center"/>
              <w:rPr>
                <w:color w:val="auto"/>
              </w:rPr>
            </w:pPr>
            <w:r>
              <w:rPr>
                <w:rFonts w:cs="宋体"/>
                <w:b/>
                <w:bCs/>
                <w:color w:val="auto"/>
                <w:sz w:val="21"/>
                <w:szCs w:val="21"/>
              </w:rPr>
              <w:t>表4-1项目大气污染物非正常工况核算表</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231"/>
              <w:gridCol w:w="1231"/>
              <w:gridCol w:w="1231"/>
              <w:gridCol w:w="1231"/>
              <w:gridCol w:w="1231"/>
              <w:gridCol w:w="1231"/>
            </w:tblGrid>
            <w:tr w14:paraId="438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2B8F977D">
                  <w:pPr>
                    <w:wordWrap w:val="0"/>
                    <w:snapToGrid w:val="0"/>
                    <w:jc w:val="center"/>
                    <w:rPr>
                      <w:color w:val="auto"/>
                      <w:szCs w:val="21"/>
                    </w:rPr>
                  </w:pPr>
                  <w:r>
                    <w:rPr>
                      <w:rFonts w:hint="eastAsia"/>
                      <w:color w:val="auto"/>
                      <w:szCs w:val="21"/>
                    </w:rPr>
                    <w:t>污染源</w:t>
                  </w:r>
                </w:p>
              </w:tc>
              <w:tc>
                <w:tcPr>
                  <w:tcW w:w="714" w:type="pct"/>
                  <w:vAlign w:val="center"/>
                </w:tcPr>
                <w:p w14:paraId="6802576F">
                  <w:pPr>
                    <w:wordWrap w:val="0"/>
                    <w:snapToGrid w:val="0"/>
                    <w:jc w:val="center"/>
                    <w:rPr>
                      <w:color w:val="auto"/>
                      <w:szCs w:val="21"/>
                    </w:rPr>
                  </w:pPr>
                  <w:r>
                    <w:rPr>
                      <w:rFonts w:hint="eastAsia"/>
                      <w:color w:val="auto"/>
                      <w:szCs w:val="21"/>
                    </w:rPr>
                    <w:t>污染物</w:t>
                  </w:r>
                </w:p>
              </w:tc>
              <w:tc>
                <w:tcPr>
                  <w:tcW w:w="714" w:type="pct"/>
                  <w:vAlign w:val="center"/>
                </w:tcPr>
                <w:p w14:paraId="4B54DF0B">
                  <w:pPr>
                    <w:wordWrap w:val="0"/>
                    <w:snapToGrid w:val="0"/>
                    <w:jc w:val="center"/>
                    <w:rPr>
                      <w:color w:val="auto"/>
                      <w:szCs w:val="21"/>
                    </w:rPr>
                  </w:pPr>
                  <w:r>
                    <w:rPr>
                      <w:rFonts w:hint="eastAsia"/>
                      <w:color w:val="auto"/>
                      <w:szCs w:val="21"/>
                    </w:rPr>
                    <w:t>非正常排放原因</w:t>
                  </w:r>
                </w:p>
              </w:tc>
              <w:tc>
                <w:tcPr>
                  <w:tcW w:w="714" w:type="pct"/>
                  <w:vAlign w:val="center"/>
                </w:tcPr>
                <w:p w14:paraId="6EE1B713">
                  <w:pPr>
                    <w:wordWrap w:val="0"/>
                    <w:snapToGrid w:val="0"/>
                    <w:jc w:val="center"/>
                    <w:rPr>
                      <w:color w:val="auto"/>
                      <w:szCs w:val="21"/>
                    </w:rPr>
                  </w:pPr>
                  <w:r>
                    <w:rPr>
                      <w:rFonts w:hint="eastAsia"/>
                      <w:color w:val="auto"/>
                      <w:szCs w:val="21"/>
                    </w:rPr>
                    <w:t>排放量</w:t>
                  </w:r>
                </w:p>
              </w:tc>
              <w:tc>
                <w:tcPr>
                  <w:tcW w:w="714" w:type="pct"/>
                  <w:vAlign w:val="center"/>
                </w:tcPr>
                <w:p w14:paraId="27D41D22">
                  <w:pPr>
                    <w:wordWrap w:val="0"/>
                    <w:snapToGrid w:val="0"/>
                    <w:jc w:val="center"/>
                    <w:rPr>
                      <w:color w:val="auto"/>
                      <w:szCs w:val="21"/>
                    </w:rPr>
                  </w:pPr>
                  <w:r>
                    <w:rPr>
                      <w:rFonts w:hint="eastAsia"/>
                      <w:color w:val="auto"/>
                      <w:szCs w:val="21"/>
                    </w:rPr>
                    <w:t>持续时间</w:t>
                  </w:r>
                </w:p>
              </w:tc>
              <w:tc>
                <w:tcPr>
                  <w:tcW w:w="714" w:type="pct"/>
                  <w:vAlign w:val="center"/>
                </w:tcPr>
                <w:p w14:paraId="27F2B6DE">
                  <w:pPr>
                    <w:wordWrap w:val="0"/>
                    <w:snapToGrid w:val="0"/>
                    <w:jc w:val="center"/>
                    <w:rPr>
                      <w:color w:val="auto"/>
                      <w:szCs w:val="21"/>
                    </w:rPr>
                  </w:pPr>
                  <w:r>
                    <w:rPr>
                      <w:rFonts w:hint="eastAsia"/>
                      <w:color w:val="auto"/>
                      <w:szCs w:val="21"/>
                    </w:rPr>
                    <w:t>排放频次</w:t>
                  </w:r>
                </w:p>
              </w:tc>
              <w:tc>
                <w:tcPr>
                  <w:tcW w:w="714" w:type="pct"/>
                  <w:vAlign w:val="center"/>
                </w:tcPr>
                <w:p w14:paraId="68F2EA21">
                  <w:pPr>
                    <w:wordWrap w:val="0"/>
                    <w:snapToGrid w:val="0"/>
                    <w:jc w:val="center"/>
                    <w:rPr>
                      <w:color w:val="auto"/>
                      <w:szCs w:val="21"/>
                    </w:rPr>
                  </w:pPr>
                  <w:r>
                    <w:rPr>
                      <w:rFonts w:hint="eastAsia"/>
                      <w:color w:val="auto"/>
                      <w:szCs w:val="21"/>
                    </w:rPr>
                    <w:t>应对措施</w:t>
                  </w:r>
                </w:p>
              </w:tc>
            </w:tr>
            <w:tr w14:paraId="7F40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4DD7F6EF">
                  <w:pPr>
                    <w:wordWrap w:val="0"/>
                    <w:snapToGrid w:val="0"/>
                    <w:jc w:val="center"/>
                    <w:rPr>
                      <w:color w:val="auto"/>
                      <w:szCs w:val="21"/>
                    </w:rPr>
                  </w:pPr>
                  <w:r>
                    <w:rPr>
                      <w:rFonts w:hint="eastAsia"/>
                      <w:color w:val="auto"/>
                      <w:szCs w:val="21"/>
                    </w:rPr>
                    <w:t>厨房</w:t>
                  </w:r>
                </w:p>
              </w:tc>
              <w:tc>
                <w:tcPr>
                  <w:tcW w:w="714" w:type="pct"/>
                  <w:vAlign w:val="center"/>
                </w:tcPr>
                <w:p w14:paraId="53408235">
                  <w:pPr>
                    <w:jc w:val="center"/>
                    <w:textAlignment w:val="center"/>
                    <w:rPr>
                      <w:color w:val="auto"/>
                      <w:kern w:val="0"/>
                      <w:szCs w:val="21"/>
                    </w:rPr>
                  </w:pPr>
                  <w:r>
                    <w:rPr>
                      <w:rFonts w:hint="eastAsia"/>
                      <w:color w:val="auto"/>
                      <w:kern w:val="0"/>
                      <w:szCs w:val="21"/>
                    </w:rPr>
                    <w:t>油烟废气</w:t>
                  </w:r>
                </w:p>
              </w:tc>
              <w:tc>
                <w:tcPr>
                  <w:tcW w:w="714" w:type="pct"/>
                  <w:vAlign w:val="center"/>
                </w:tcPr>
                <w:p w14:paraId="77750A87">
                  <w:pPr>
                    <w:jc w:val="center"/>
                    <w:textAlignment w:val="center"/>
                    <w:rPr>
                      <w:color w:val="auto"/>
                      <w:kern w:val="0"/>
                      <w:szCs w:val="21"/>
                    </w:rPr>
                  </w:pPr>
                  <w:r>
                    <w:rPr>
                      <w:color w:val="auto"/>
                      <w:kern w:val="0"/>
                      <w:szCs w:val="21"/>
                    </w:rPr>
                    <w:t>废气治理设施出现故障，处理效率降为0%</w:t>
                  </w:r>
                </w:p>
              </w:tc>
              <w:tc>
                <w:tcPr>
                  <w:tcW w:w="714" w:type="pct"/>
                  <w:vAlign w:val="center"/>
                </w:tcPr>
                <w:p w14:paraId="1A301317">
                  <w:pPr>
                    <w:jc w:val="center"/>
                    <w:textAlignment w:val="center"/>
                    <w:rPr>
                      <w:color w:val="auto"/>
                      <w:kern w:val="0"/>
                      <w:szCs w:val="21"/>
                    </w:rPr>
                  </w:pPr>
                  <w:r>
                    <w:rPr>
                      <w:rFonts w:hint="eastAsia"/>
                      <w:color w:val="auto"/>
                    </w:rPr>
                    <w:t>0.002</w:t>
                  </w:r>
                  <w:r>
                    <w:rPr>
                      <w:color w:val="auto"/>
                    </w:rPr>
                    <w:t>kg/a</w:t>
                  </w:r>
                </w:p>
              </w:tc>
              <w:tc>
                <w:tcPr>
                  <w:tcW w:w="714" w:type="pct"/>
                  <w:vAlign w:val="center"/>
                </w:tcPr>
                <w:p w14:paraId="41D4FDE2">
                  <w:pPr>
                    <w:jc w:val="center"/>
                    <w:textAlignment w:val="center"/>
                    <w:rPr>
                      <w:color w:val="auto"/>
                      <w:kern w:val="0"/>
                      <w:szCs w:val="21"/>
                    </w:rPr>
                  </w:pPr>
                  <w:r>
                    <w:rPr>
                      <w:rFonts w:hint="eastAsia"/>
                      <w:color w:val="auto"/>
                      <w:kern w:val="0"/>
                      <w:szCs w:val="21"/>
                    </w:rPr>
                    <w:t>≤1小时</w:t>
                  </w:r>
                </w:p>
              </w:tc>
              <w:tc>
                <w:tcPr>
                  <w:tcW w:w="714" w:type="pct"/>
                  <w:vAlign w:val="center"/>
                </w:tcPr>
                <w:p w14:paraId="4CB29766">
                  <w:pPr>
                    <w:jc w:val="center"/>
                    <w:textAlignment w:val="center"/>
                    <w:rPr>
                      <w:color w:val="auto"/>
                      <w:kern w:val="0"/>
                      <w:szCs w:val="21"/>
                    </w:rPr>
                  </w:pPr>
                  <w:r>
                    <w:rPr>
                      <w:rFonts w:hint="eastAsia"/>
                      <w:color w:val="auto"/>
                      <w:kern w:val="0"/>
                      <w:szCs w:val="21"/>
                    </w:rPr>
                    <w:t>≤1次/年</w:t>
                  </w:r>
                </w:p>
              </w:tc>
              <w:tc>
                <w:tcPr>
                  <w:tcW w:w="714" w:type="pct"/>
                  <w:vAlign w:val="center"/>
                </w:tcPr>
                <w:p w14:paraId="5D281559">
                  <w:pPr>
                    <w:wordWrap w:val="0"/>
                    <w:snapToGrid w:val="0"/>
                    <w:jc w:val="center"/>
                    <w:rPr>
                      <w:color w:val="auto"/>
                      <w:szCs w:val="21"/>
                    </w:rPr>
                  </w:pPr>
                  <w:r>
                    <w:rPr>
                      <w:rFonts w:hint="eastAsia"/>
                      <w:color w:val="auto"/>
                      <w:szCs w:val="21"/>
                    </w:rPr>
                    <w:t>及时发现故障情况，立即停止生产，待废气治理设施维修完成后方可继续生产</w:t>
                  </w:r>
                </w:p>
              </w:tc>
            </w:tr>
          </w:tbl>
          <w:p w14:paraId="70A530A9">
            <w:pPr>
              <w:pStyle w:val="132"/>
              <w:ind w:firstLine="480"/>
              <w:rPr>
                <w:rFonts w:hint="eastAsia" w:eastAsia="宋体"/>
                <w:color w:val="auto"/>
                <w:lang w:eastAsia="zh-CN"/>
              </w:rPr>
            </w:pPr>
            <w:r>
              <w:rPr>
                <w:color w:val="auto"/>
              </w:rPr>
              <w:t>（4）大气环境影响分析</w:t>
            </w:r>
          </w:p>
          <w:p w14:paraId="505E4E43">
            <w:pPr>
              <w:pStyle w:val="132"/>
              <w:ind w:firstLine="480"/>
              <w:rPr>
                <w:rFonts w:hint="eastAsia" w:eastAsia="宋体"/>
                <w:color w:val="auto"/>
                <w:lang w:eastAsia="zh-CN"/>
              </w:rPr>
            </w:pPr>
            <w:r>
              <w:rPr>
                <w:color w:val="auto"/>
              </w:rPr>
              <w:t>经源强核算，本项目厨房油烟废气经</w:t>
            </w:r>
            <w:r>
              <w:rPr>
                <w:rFonts w:hint="eastAsia"/>
                <w:color w:val="auto"/>
              </w:rPr>
              <w:t>“</w:t>
            </w:r>
            <w:r>
              <w:rPr>
                <w:color w:val="auto"/>
              </w:rPr>
              <w:t>静电油烟净化器</w:t>
            </w:r>
            <w:r>
              <w:rPr>
                <w:rFonts w:hint="eastAsia"/>
                <w:color w:val="auto"/>
              </w:rPr>
              <w:t>”</w:t>
            </w:r>
            <w:r>
              <w:rPr>
                <w:color w:val="auto"/>
              </w:rPr>
              <w:t>处理后能满足《饮食业油烟排放标准（试行）》（GB18483-2001）中表2饮食业单位的油烟最高允许排放浓度限值的要求，本项目所在位置</w:t>
            </w:r>
            <w:r>
              <w:rPr>
                <w:rFonts w:hint="eastAsia"/>
                <w:color w:val="auto"/>
              </w:rPr>
              <w:t>周边50m范围内无居民</w:t>
            </w:r>
            <w:r>
              <w:rPr>
                <w:color w:val="auto"/>
              </w:rPr>
              <w:t>，故本项目废气排放对周边敏感点及大气环境的影响较小，属于可接受范围。</w:t>
            </w:r>
          </w:p>
          <w:p w14:paraId="248AC7AF">
            <w:pPr>
              <w:adjustRightInd w:val="0"/>
              <w:snapToGrid w:val="0"/>
              <w:spacing w:beforeLines="50" w:line="360" w:lineRule="auto"/>
              <w:ind w:firstLine="482" w:firstLineChars="200"/>
              <w:rPr>
                <w:b/>
                <w:bCs/>
                <w:color w:val="auto"/>
                <w:sz w:val="24"/>
              </w:rPr>
            </w:pPr>
            <w:r>
              <w:rPr>
                <w:rFonts w:hint="eastAsia"/>
                <w:b/>
                <w:bCs/>
                <w:color w:val="auto"/>
                <w:sz w:val="24"/>
              </w:rPr>
              <w:t>（二）废水</w:t>
            </w:r>
          </w:p>
          <w:p w14:paraId="4D1B3773">
            <w:pPr>
              <w:spacing w:line="360" w:lineRule="auto"/>
              <w:ind w:firstLine="482" w:firstLineChars="200"/>
              <w:textAlignment w:val="baseline"/>
              <w:rPr>
                <w:b/>
                <w:bCs/>
                <w:color w:val="auto"/>
                <w:sz w:val="24"/>
              </w:rPr>
            </w:pPr>
            <w:r>
              <w:rPr>
                <w:rFonts w:hint="eastAsia"/>
                <w:b/>
                <w:bCs/>
                <w:color w:val="auto"/>
                <w:sz w:val="24"/>
              </w:rPr>
              <w:t>1、废水污染源调查</w:t>
            </w:r>
          </w:p>
          <w:p w14:paraId="28BB0B8B">
            <w:pPr>
              <w:pStyle w:val="96"/>
              <w:numPr>
                <w:ilvl w:val="0"/>
                <w:numId w:val="8"/>
              </w:numPr>
              <w:spacing w:before="0" w:beforeAutospacing="0" w:after="0" w:afterAutospacing="0" w:line="360" w:lineRule="auto"/>
              <w:ind w:firstLine="480"/>
              <w:jc w:val="both"/>
              <w:rPr>
                <w:rFonts w:ascii="Times New Roman" w:hAnsi="Times New Roman" w:cs="Times New Roman"/>
                <w:bCs/>
                <w:color w:val="auto"/>
                <w:kern w:val="2"/>
                <w:szCs w:val="21"/>
              </w:rPr>
            </w:pPr>
            <w:r>
              <w:rPr>
                <w:rFonts w:hint="eastAsia" w:ascii="Times New Roman" w:hAnsi="Times New Roman" w:cs="Times New Roman"/>
                <w:bCs/>
                <w:color w:val="auto"/>
                <w:kern w:val="2"/>
                <w:szCs w:val="21"/>
              </w:rPr>
              <w:t>生活污水</w:t>
            </w:r>
          </w:p>
          <w:p w14:paraId="5B8C2B5A">
            <w:pPr>
              <w:pStyle w:val="96"/>
              <w:spacing w:before="0" w:beforeAutospacing="0" w:after="0" w:afterAutospacing="0" w:line="360" w:lineRule="auto"/>
              <w:ind w:firstLine="480" w:firstLineChars="200"/>
              <w:jc w:val="both"/>
              <w:rPr>
                <w:rFonts w:ascii="Times New Roman" w:hAnsi="Times New Roman" w:cs="Times New Roman"/>
                <w:bCs/>
                <w:color w:val="auto"/>
                <w:kern w:val="2"/>
                <w:szCs w:val="21"/>
              </w:rPr>
            </w:pPr>
            <w:r>
              <w:rPr>
                <w:rFonts w:hint="eastAsia" w:ascii="Times New Roman" w:hAnsi="Times New Roman" w:cs="Times New Roman"/>
                <w:bCs/>
                <w:color w:val="auto"/>
                <w:kern w:val="2"/>
                <w:szCs w:val="21"/>
              </w:rPr>
              <w:t>本项目雇佣员工5名，均在厂内食宿。参考湖南省地方标准《用水定额第3部分：生活》（DB44/T1461.3-2021）中表30农村居民生活用水定额表通用值为140L/人·a，故本项目职工生活用水量为255.5m³/a（0.7m³/d）；排水系数取0.8，排水量204.4m³/a（0.56m³/d）。</w:t>
            </w:r>
          </w:p>
          <w:p w14:paraId="1ECD60C5">
            <w:pPr>
              <w:pStyle w:val="96"/>
              <w:numPr>
                <w:ilvl w:val="0"/>
                <w:numId w:val="8"/>
              </w:numPr>
              <w:spacing w:before="0" w:beforeAutospacing="0" w:after="0" w:afterAutospacing="0" w:line="360" w:lineRule="auto"/>
              <w:ind w:firstLine="480"/>
              <w:jc w:val="both"/>
              <w:rPr>
                <w:rFonts w:ascii="Times New Roman" w:hAnsi="Times New Roman" w:cs="Times New Roman"/>
                <w:bCs/>
                <w:color w:val="auto"/>
                <w:kern w:val="2"/>
                <w:szCs w:val="21"/>
              </w:rPr>
            </w:pPr>
            <w:r>
              <w:rPr>
                <w:rFonts w:hint="eastAsia" w:ascii="Times New Roman" w:hAnsi="Times New Roman" w:cs="Times New Roman"/>
                <w:bCs/>
                <w:color w:val="auto"/>
                <w:kern w:val="2"/>
                <w:szCs w:val="21"/>
              </w:rPr>
              <w:t>生产用水</w:t>
            </w:r>
          </w:p>
          <w:p w14:paraId="7B2EBEBF">
            <w:pPr>
              <w:pStyle w:val="96"/>
              <w:spacing w:before="0" w:beforeAutospacing="0" w:after="0" w:afterAutospacing="0" w:line="360" w:lineRule="auto"/>
              <w:ind w:firstLine="480" w:firstLineChars="200"/>
              <w:jc w:val="both"/>
              <w:rPr>
                <w:rFonts w:hint="eastAsia"/>
                <w:bCs/>
                <w:color w:val="auto"/>
              </w:rPr>
            </w:pPr>
            <w:r>
              <w:rPr>
                <w:rFonts w:hint="eastAsia"/>
                <w:bCs/>
                <w:color w:val="auto"/>
              </w:rPr>
              <w:t>根据净水厂生产工艺，净水厂污泥主要来源于生产排水和生产排泥。生产排水来自滤池反冲洗排水，生产排泥由反应沉淀池排泥产生。</w:t>
            </w:r>
          </w:p>
          <w:p w14:paraId="6E3AB426">
            <w:pPr>
              <w:pStyle w:val="96"/>
              <w:spacing w:before="0" w:beforeAutospacing="0" w:after="0" w:afterAutospacing="0" w:line="360" w:lineRule="auto"/>
              <w:ind w:firstLine="480" w:firstLineChars="200"/>
              <w:jc w:val="both"/>
              <w:rPr>
                <w:bCs/>
                <w:color w:val="auto"/>
              </w:rPr>
            </w:pPr>
            <w:r>
              <w:rPr>
                <w:rFonts w:hint="eastAsia"/>
                <w:bCs/>
                <w:color w:val="auto"/>
              </w:rPr>
              <w:t>根据生态环境部已发布的排放源统计调查产排污核算方法和系数手册中“工业源产排污核算方法和系数手册”中“4610自来水生产和供应行业系数手册”中自来水（原料为地表水，处理规模5~30万吨/日，采用混凝沉淀过滤消毒工艺）工业废水量产排污系数为0.0</w:t>
            </w:r>
            <w:r>
              <w:rPr>
                <w:rFonts w:hint="eastAsia"/>
                <w:bCs/>
                <w:color w:val="auto"/>
                <w:lang w:val="en-US" w:eastAsia="zh-CN"/>
              </w:rPr>
              <w:t>436</w:t>
            </w:r>
            <w:r>
              <w:rPr>
                <w:rFonts w:hint="eastAsia"/>
                <w:bCs/>
                <w:color w:val="auto"/>
              </w:rPr>
              <w:t>吨/吨-产品，则项目生产废水产生量为</w:t>
            </w:r>
            <w:r>
              <w:rPr>
                <w:rFonts w:hint="eastAsia"/>
                <w:bCs/>
                <w:color w:val="auto"/>
                <w:lang w:val="en-US" w:eastAsia="zh-CN"/>
              </w:rPr>
              <w:t>2180</w:t>
            </w:r>
            <w:r>
              <w:rPr>
                <w:rFonts w:hint="eastAsia"/>
                <w:bCs/>
                <w:color w:val="auto"/>
              </w:rPr>
              <w:t>m³/d，回用率按</w:t>
            </w:r>
            <w:r>
              <w:rPr>
                <w:rFonts w:hint="eastAsia"/>
                <w:bCs/>
                <w:color w:val="auto"/>
                <w:lang w:val="en-US" w:eastAsia="zh-CN"/>
              </w:rPr>
              <w:t>98</w:t>
            </w:r>
            <w:r>
              <w:rPr>
                <w:rFonts w:hint="eastAsia"/>
                <w:bCs/>
                <w:color w:val="auto"/>
              </w:rPr>
              <w:t>%计</w:t>
            </w:r>
            <w:r>
              <w:rPr>
                <w:rFonts w:hint="eastAsia"/>
                <w:bCs/>
                <w:color w:val="auto"/>
                <w:lang w:eastAsia="zh-CN"/>
              </w:rPr>
              <w:t>（</w:t>
            </w:r>
            <w:r>
              <w:rPr>
                <w:rFonts w:hint="eastAsia"/>
                <w:bCs/>
                <w:color w:val="auto"/>
                <w:lang w:val="en-US" w:eastAsia="zh-CN"/>
              </w:rPr>
              <w:t>项目原水污染物浓度较低</w:t>
            </w:r>
            <w:r>
              <w:rPr>
                <w:rFonts w:hint="eastAsia"/>
                <w:bCs/>
                <w:color w:val="auto"/>
                <w:lang w:eastAsia="zh-CN"/>
              </w:rPr>
              <w:t>）</w:t>
            </w:r>
            <w:r>
              <w:rPr>
                <w:rFonts w:hint="eastAsia"/>
                <w:bCs/>
                <w:color w:val="auto"/>
              </w:rPr>
              <w:t>，则本项目废水产生量为</w:t>
            </w:r>
            <w:r>
              <w:rPr>
                <w:rFonts w:hint="eastAsia"/>
                <w:bCs/>
                <w:color w:val="auto"/>
                <w:lang w:val="en-US" w:eastAsia="zh-CN"/>
              </w:rPr>
              <w:t>43.6</w:t>
            </w:r>
            <w:r>
              <w:rPr>
                <w:rFonts w:hint="eastAsia"/>
                <w:bCs/>
                <w:color w:val="auto"/>
              </w:rPr>
              <w:t>m³/d（</w:t>
            </w:r>
            <w:r>
              <w:rPr>
                <w:rFonts w:hint="eastAsia"/>
                <w:bCs/>
                <w:color w:val="auto"/>
                <w:lang w:val="en-US" w:eastAsia="zh-CN"/>
              </w:rPr>
              <w:t>15914</w:t>
            </w:r>
            <w:r>
              <w:rPr>
                <w:rFonts w:hint="eastAsia"/>
                <w:bCs/>
                <w:color w:val="auto"/>
              </w:rPr>
              <w:t>m³/a）。废水经过后续处理，污水</w:t>
            </w:r>
            <w:r>
              <w:rPr>
                <w:rFonts w:hint="eastAsia"/>
                <w:bCs/>
                <w:color w:val="auto"/>
                <w:lang w:val="en-US" w:eastAsia="zh-CN"/>
              </w:rPr>
              <w:t>用作周边绿化</w:t>
            </w:r>
            <w:r>
              <w:rPr>
                <w:rFonts w:hint="eastAsia"/>
                <w:bCs/>
                <w:color w:val="auto"/>
              </w:rPr>
              <w:t>，污泥外运。</w:t>
            </w:r>
          </w:p>
          <w:p w14:paraId="1E678785">
            <w:pPr>
              <w:pStyle w:val="96"/>
              <w:spacing w:before="0" w:beforeAutospacing="0" w:after="0" w:afterAutospacing="0" w:line="360" w:lineRule="auto"/>
              <w:ind w:firstLine="480" w:firstLineChars="200"/>
              <w:jc w:val="both"/>
              <w:rPr>
                <w:rFonts w:hint="eastAsia"/>
                <w:bCs/>
                <w:color w:val="auto"/>
                <w:lang w:eastAsia="zh-CN"/>
              </w:rPr>
            </w:pPr>
            <w:r>
              <w:rPr>
                <w:rFonts w:hint="eastAsia"/>
                <w:bCs/>
                <w:color w:val="auto"/>
              </w:rPr>
              <w:t>污泥产生量</w:t>
            </w:r>
            <w:r>
              <w:rPr>
                <w:rFonts w:hint="eastAsia"/>
                <w:bCs/>
                <w:color w:val="auto"/>
                <w:lang w:val="en-US" w:eastAsia="zh-CN"/>
              </w:rPr>
              <w:t>依据原水进水浓度</w:t>
            </w:r>
            <w:r>
              <w:rPr>
                <w:rFonts w:hint="eastAsia"/>
                <w:bCs/>
                <w:color w:val="auto"/>
              </w:rPr>
              <w:t>参考“4610自来水生产和供应行业系数手册5～30万吨／日污泥</w:t>
            </w:r>
            <w:r>
              <w:rPr>
                <w:rFonts w:hint="eastAsia"/>
                <w:bCs/>
                <w:color w:val="auto"/>
                <w:lang w:val="en-US" w:eastAsia="zh-CN"/>
              </w:rPr>
              <w:t>118</w:t>
            </w:r>
            <w:r>
              <w:rPr>
                <w:rFonts w:hint="eastAsia"/>
                <w:bCs/>
                <w:color w:val="auto"/>
              </w:rPr>
              <w:t>g/t-产品”的系数，50000m³/d×</w:t>
            </w:r>
            <w:r>
              <w:rPr>
                <w:rFonts w:hint="eastAsia"/>
                <w:bCs/>
                <w:color w:val="auto"/>
                <w:lang w:val="en-US" w:eastAsia="zh-CN"/>
              </w:rPr>
              <w:t>118</w:t>
            </w:r>
            <w:r>
              <w:rPr>
                <w:rFonts w:hint="eastAsia"/>
                <w:bCs/>
                <w:color w:val="auto"/>
              </w:rPr>
              <w:t>g/t=</w:t>
            </w:r>
            <w:r>
              <w:rPr>
                <w:rFonts w:hint="eastAsia"/>
                <w:bCs/>
                <w:color w:val="auto"/>
                <w:lang w:val="en-US" w:eastAsia="zh-CN"/>
              </w:rPr>
              <w:t>5.9</w:t>
            </w:r>
            <w:r>
              <w:rPr>
                <w:rFonts w:hint="eastAsia"/>
                <w:bCs/>
                <w:color w:val="auto"/>
              </w:rPr>
              <w:t>t/d。该部分</w:t>
            </w:r>
            <w:r>
              <w:rPr>
                <w:rFonts w:hint="eastAsia"/>
                <w:bCs/>
                <w:color w:val="auto"/>
                <w:lang w:val="en-US" w:eastAsia="zh-CN"/>
              </w:rPr>
              <w:t>污泥经初步压缩后</w:t>
            </w:r>
            <w:r>
              <w:rPr>
                <w:rFonts w:hint="eastAsia"/>
                <w:bCs/>
                <w:color w:val="auto"/>
              </w:rPr>
              <w:t>含水量按</w:t>
            </w:r>
            <w:r>
              <w:rPr>
                <w:rFonts w:hint="eastAsia"/>
                <w:bCs/>
                <w:color w:val="auto"/>
                <w:lang w:val="en-US" w:eastAsia="zh-CN"/>
              </w:rPr>
              <w:t>70</w:t>
            </w:r>
            <w:r>
              <w:rPr>
                <w:rFonts w:hint="eastAsia"/>
                <w:bCs/>
                <w:color w:val="auto"/>
              </w:rPr>
              <w:t>%计</w:t>
            </w:r>
            <w:r>
              <w:rPr>
                <w:rFonts w:hint="eastAsia"/>
                <w:bCs/>
                <w:color w:val="auto"/>
                <w:lang w:eastAsia="zh-CN"/>
              </w:rPr>
              <w:t>，</w:t>
            </w:r>
            <w:r>
              <w:rPr>
                <w:rFonts w:hint="eastAsia"/>
                <w:bCs/>
                <w:color w:val="auto"/>
                <w:lang w:val="en-US" w:eastAsia="zh-CN"/>
              </w:rPr>
              <w:t>压缩后的污泥在干化间经过晾干后含水量预计能够再下降10%</w:t>
            </w:r>
            <w:r>
              <w:rPr>
                <w:rFonts w:hint="eastAsia"/>
                <w:bCs/>
                <w:color w:val="auto"/>
                <w:lang w:eastAsia="zh-CN"/>
              </w:rPr>
              <w:t>，</w:t>
            </w:r>
            <w:r>
              <w:rPr>
                <w:rFonts w:hint="eastAsia"/>
                <w:bCs/>
                <w:color w:val="auto"/>
                <w:lang w:val="en-US" w:eastAsia="zh-CN"/>
              </w:rPr>
              <w:t>因此污泥的排放量为14.75t/d（5383.75t/a），该部分污泥委托有资质单位转运处置</w:t>
            </w:r>
            <w:r>
              <w:rPr>
                <w:rFonts w:hint="eastAsia"/>
                <w:bCs/>
                <w:color w:val="auto"/>
                <w:lang w:eastAsia="zh-CN"/>
              </w:rPr>
              <w:t>；</w:t>
            </w:r>
          </w:p>
          <w:p w14:paraId="4867C5D8">
            <w:pPr>
              <w:pStyle w:val="96"/>
              <w:spacing w:before="0" w:beforeAutospacing="0" w:after="0" w:afterAutospacing="0" w:line="360" w:lineRule="auto"/>
              <w:ind w:firstLine="480" w:firstLineChars="200"/>
              <w:jc w:val="both"/>
              <w:rPr>
                <w:rFonts w:hint="eastAsia"/>
                <w:bCs/>
                <w:color w:val="auto"/>
              </w:rPr>
            </w:pPr>
            <w:r>
              <w:rPr>
                <w:rFonts w:hint="eastAsia"/>
                <w:bCs/>
                <w:color w:val="auto"/>
                <w:lang w:val="en-US" w:eastAsia="zh-CN"/>
              </w:rPr>
              <w:t>COD排放浓度参考“</w:t>
            </w:r>
            <w:r>
              <w:rPr>
                <w:rFonts w:hint="eastAsia"/>
                <w:bCs/>
                <w:color w:val="auto"/>
              </w:rPr>
              <w:t>4610自来水生产和供应行业系数手册5～30万吨／日</w:t>
            </w:r>
            <w:r>
              <w:rPr>
                <w:rFonts w:hint="eastAsia"/>
                <w:bCs/>
                <w:color w:val="auto"/>
                <w:lang w:val="en-US" w:eastAsia="zh-CN"/>
              </w:rPr>
              <w:t>1.12</w:t>
            </w:r>
            <w:r>
              <w:rPr>
                <w:rFonts w:hint="eastAsia"/>
                <w:bCs/>
                <w:color w:val="auto"/>
              </w:rPr>
              <w:t>g/t-产品”的系数</w:t>
            </w:r>
            <w:r>
              <w:rPr>
                <w:rFonts w:hint="eastAsia"/>
                <w:bCs/>
                <w:color w:val="auto"/>
                <w:lang w:val="en-US" w:eastAsia="zh-CN"/>
              </w:rPr>
              <w:t>”，</w:t>
            </w:r>
            <w:r>
              <w:rPr>
                <w:rFonts w:hint="eastAsia"/>
                <w:bCs/>
                <w:color w:val="auto"/>
              </w:rPr>
              <w:t>50000m³/d×</w:t>
            </w:r>
            <w:r>
              <w:rPr>
                <w:rFonts w:hint="eastAsia"/>
                <w:bCs/>
                <w:color w:val="auto"/>
                <w:lang w:val="en-US" w:eastAsia="zh-CN"/>
              </w:rPr>
              <w:t>1.12</w:t>
            </w:r>
            <w:r>
              <w:rPr>
                <w:rFonts w:hint="eastAsia"/>
                <w:bCs/>
                <w:color w:val="auto"/>
              </w:rPr>
              <w:t>g/t=</w:t>
            </w:r>
            <w:r>
              <w:rPr>
                <w:rFonts w:hint="eastAsia"/>
                <w:bCs/>
                <w:color w:val="auto"/>
                <w:lang w:val="en-US" w:eastAsia="zh-CN"/>
              </w:rPr>
              <w:t>0.056</w:t>
            </w:r>
            <w:r>
              <w:rPr>
                <w:rFonts w:hint="eastAsia"/>
                <w:bCs/>
                <w:color w:val="auto"/>
              </w:rPr>
              <w:t>t/d</w:t>
            </w:r>
            <w:r>
              <w:rPr>
                <w:rFonts w:hint="eastAsia"/>
                <w:bCs/>
                <w:color w:val="auto"/>
                <w:lang w:eastAsia="zh-CN"/>
              </w:rPr>
              <w:t>（</w:t>
            </w:r>
            <w:r>
              <w:rPr>
                <w:rFonts w:hint="eastAsia"/>
                <w:bCs/>
                <w:color w:val="auto"/>
                <w:lang w:val="en-US" w:eastAsia="zh-CN"/>
              </w:rPr>
              <w:t>20.44t/a</w:t>
            </w:r>
            <w:r>
              <w:rPr>
                <w:rFonts w:hint="eastAsia"/>
                <w:bCs/>
                <w:color w:val="auto"/>
                <w:lang w:eastAsia="zh-CN"/>
              </w:rPr>
              <w:t>）</w:t>
            </w:r>
            <w:r>
              <w:rPr>
                <w:rFonts w:hint="eastAsia"/>
                <w:bCs/>
                <w:color w:val="auto"/>
              </w:rPr>
              <w:t>。</w:t>
            </w:r>
          </w:p>
          <w:p w14:paraId="169D2A68">
            <w:pPr>
              <w:pStyle w:val="96"/>
              <w:spacing w:before="0" w:beforeAutospacing="0" w:after="0" w:afterAutospacing="0" w:line="360" w:lineRule="auto"/>
              <w:ind w:firstLine="480" w:firstLineChars="200"/>
              <w:jc w:val="both"/>
              <w:rPr>
                <w:rFonts w:hint="eastAsia"/>
                <w:bCs/>
                <w:color w:val="auto"/>
                <w:lang w:eastAsia="zh-CN"/>
              </w:rPr>
            </w:pPr>
            <w:r>
              <w:rPr>
                <w:rFonts w:hint="eastAsia"/>
                <w:bCs/>
                <w:color w:val="auto"/>
                <w:lang w:eastAsia="zh-CN"/>
              </w:rPr>
              <w:t>（</w:t>
            </w:r>
            <w:r>
              <w:rPr>
                <w:rFonts w:hint="eastAsia"/>
                <w:bCs/>
                <w:color w:val="auto"/>
                <w:lang w:val="en-US" w:eastAsia="zh-CN"/>
              </w:rPr>
              <w:t>3</w:t>
            </w:r>
            <w:r>
              <w:rPr>
                <w:rFonts w:hint="eastAsia"/>
                <w:bCs/>
                <w:color w:val="auto"/>
                <w:lang w:eastAsia="zh-CN"/>
              </w:rPr>
              <w:t>）化验室用水</w:t>
            </w:r>
          </w:p>
          <w:p w14:paraId="0C0F5AE0">
            <w:pPr>
              <w:pStyle w:val="96"/>
              <w:spacing w:before="0" w:beforeAutospacing="0" w:after="0" w:afterAutospacing="0" w:line="360" w:lineRule="auto"/>
              <w:ind w:firstLine="480" w:firstLineChars="200"/>
              <w:jc w:val="both"/>
              <w:rPr>
                <w:rFonts w:hint="eastAsia"/>
                <w:bCs/>
                <w:color w:val="auto"/>
                <w:lang w:val="en-US" w:eastAsia="zh-CN"/>
              </w:rPr>
            </w:pPr>
            <w:r>
              <w:rPr>
                <w:rFonts w:hint="eastAsia"/>
                <w:bCs/>
                <w:color w:val="auto"/>
                <w:lang w:val="en-US" w:eastAsia="zh-CN"/>
              </w:rPr>
              <w:t>净水厂配有水质化验室，会产生一定含有金属离子，但是根据原水水质检验报告，水质可以达到Ⅱ类水的标准，水质较好，故水厂只每星期检测色度、浊度、硬度以及大肠杆菌等基本的常规指标两次，同时每个月采一次水样送至当地水质检测部门进行水质检测，以确保饮水安全。这样，类比同类企业水厂化验室的用水很少，用水量约为</w:t>
            </w:r>
            <w:r>
              <w:rPr>
                <w:rFonts w:hint="default"/>
                <w:bCs/>
                <w:color w:val="auto"/>
                <w:lang w:val="en-US" w:eastAsia="zh-CN"/>
              </w:rPr>
              <w:t>0.05m</w:t>
            </w:r>
            <w:r>
              <w:rPr>
                <w:rFonts w:hint="eastAsia"/>
                <w:bCs/>
                <w:color w:val="auto"/>
                <w:lang w:val="en-US" w:eastAsia="zh-CN"/>
              </w:rPr>
              <w:t>³</w:t>
            </w:r>
            <w:r>
              <w:rPr>
                <w:rFonts w:hint="default"/>
                <w:bCs/>
                <w:color w:val="auto"/>
                <w:lang w:val="en-US" w:eastAsia="zh-CN"/>
              </w:rPr>
              <w:t>/d</w:t>
            </w:r>
            <w:r>
              <w:rPr>
                <w:rFonts w:hint="eastAsia"/>
                <w:bCs/>
                <w:color w:val="auto"/>
                <w:lang w:val="en-US" w:eastAsia="zh-CN"/>
              </w:rPr>
              <w:t>，排水量以</w:t>
            </w:r>
            <w:r>
              <w:rPr>
                <w:rFonts w:hint="default"/>
                <w:bCs/>
                <w:color w:val="auto"/>
                <w:lang w:val="en-US" w:eastAsia="zh-CN"/>
              </w:rPr>
              <w:t>80%</w:t>
            </w:r>
            <w:r>
              <w:rPr>
                <w:rFonts w:hint="eastAsia"/>
                <w:bCs/>
                <w:color w:val="auto"/>
                <w:lang w:val="en-US" w:eastAsia="zh-CN"/>
              </w:rPr>
              <w:t>计，则废水约为0.04</w:t>
            </w:r>
            <w:r>
              <w:rPr>
                <w:rFonts w:hint="default"/>
                <w:bCs/>
                <w:color w:val="auto"/>
                <w:lang w:val="en-US" w:eastAsia="zh-CN"/>
              </w:rPr>
              <w:t>m</w:t>
            </w:r>
            <w:r>
              <w:rPr>
                <w:rFonts w:hint="eastAsia"/>
                <w:bCs/>
                <w:color w:val="auto"/>
                <w:lang w:val="en-US" w:eastAsia="zh-CN"/>
              </w:rPr>
              <w:t>³/d，14.6</w:t>
            </w:r>
            <w:r>
              <w:rPr>
                <w:rFonts w:hint="default"/>
                <w:bCs/>
                <w:color w:val="auto"/>
                <w:lang w:val="en-US" w:eastAsia="zh-CN"/>
              </w:rPr>
              <w:t>m</w:t>
            </w:r>
            <w:r>
              <w:rPr>
                <w:rFonts w:hint="eastAsia"/>
                <w:bCs/>
                <w:color w:val="auto"/>
                <w:lang w:val="en-US" w:eastAsia="zh-CN"/>
              </w:rPr>
              <w:t>³/a。化验室废水经中和沉淀处理后用于项目区植被绿化。</w:t>
            </w:r>
          </w:p>
          <w:p w14:paraId="69044D57">
            <w:pPr>
              <w:pStyle w:val="96"/>
              <w:spacing w:before="0" w:beforeAutospacing="0" w:after="0" w:afterAutospacing="0" w:line="360" w:lineRule="auto"/>
              <w:ind w:firstLine="480" w:firstLineChars="200"/>
              <w:jc w:val="both"/>
              <w:rPr>
                <w:rFonts w:ascii="Times New Roman" w:hAnsi="Times New Roman" w:cs="Times New Roman"/>
                <w:bCs/>
                <w:color w:val="auto"/>
                <w:kern w:val="2"/>
                <w:szCs w:val="21"/>
              </w:rPr>
            </w:pPr>
            <w:r>
              <w:rPr>
                <w:bCs/>
                <w:color w:val="auto"/>
              </w:rPr>
              <w:t>本项目生活废水经过</w:t>
            </w:r>
            <w:r>
              <w:rPr>
                <w:rFonts w:hint="eastAsia"/>
                <w:bCs/>
                <w:color w:val="auto"/>
                <w:lang w:val="en-US" w:eastAsia="zh-CN"/>
              </w:rPr>
              <w:t>化粪池</w:t>
            </w:r>
            <w:r>
              <w:rPr>
                <w:rFonts w:hint="eastAsia"/>
                <w:bCs/>
                <w:color w:val="auto"/>
              </w:rPr>
              <w:t>设施</w:t>
            </w:r>
            <w:r>
              <w:rPr>
                <w:rFonts w:ascii="Times New Roman" w:hAnsi="Times New Roman" w:cs="Times New Roman"/>
                <w:color w:val="auto"/>
                <w:kern w:val="2"/>
                <w:szCs w:val="28"/>
              </w:rPr>
              <w:t>处理</w:t>
            </w:r>
            <w:r>
              <w:rPr>
                <w:rFonts w:hint="eastAsia" w:ascii="Times New Roman" w:hAnsi="Times New Roman" w:cs="Times New Roman"/>
                <w:color w:val="auto"/>
                <w:kern w:val="2"/>
                <w:szCs w:val="28"/>
                <w:lang w:val="en-US" w:eastAsia="zh-CN"/>
              </w:rPr>
              <w:t>用做农肥</w:t>
            </w:r>
            <w:r>
              <w:rPr>
                <w:rFonts w:hint="eastAsia" w:ascii="Times New Roman" w:hAnsi="Times New Roman" w:cs="Times New Roman"/>
                <w:color w:val="auto"/>
                <w:kern w:val="2"/>
                <w:szCs w:val="28"/>
              </w:rPr>
              <w:t>。</w:t>
            </w:r>
          </w:p>
          <w:p w14:paraId="46447F23">
            <w:pPr>
              <w:adjustRightInd w:val="0"/>
              <w:snapToGrid w:val="0"/>
              <w:spacing w:line="360" w:lineRule="auto"/>
              <w:jc w:val="center"/>
              <w:rPr>
                <w:b/>
                <w:bCs/>
                <w:color w:val="auto"/>
                <w:kern w:val="0"/>
                <w:szCs w:val="21"/>
              </w:rPr>
            </w:pPr>
            <w:r>
              <w:rPr>
                <w:b/>
                <w:bCs/>
                <w:color w:val="auto"/>
                <w:kern w:val="0"/>
                <w:szCs w:val="21"/>
              </w:rPr>
              <w:t>表4-</w:t>
            </w:r>
            <w:r>
              <w:rPr>
                <w:rFonts w:hint="eastAsia"/>
                <w:b/>
                <w:bCs/>
                <w:color w:val="auto"/>
                <w:kern w:val="0"/>
                <w:szCs w:val="21"/>
              </w:rPr>
              <w:t>3污染物核算</w:t>
            </w:r>
            <w:r>
              <w:rPr>
                <w:b/>
                <w:bCs/>
                <w:color w:val="auto"/>
                <w:kern w:val="0"/>
                <w:szCs w:val="21"/>
              </w:rPr>
              <w:t>表</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017"/>
              <w:gridCol w:w="2032"/>
              <w:gridCol w:w="1513"/>
              <w:gridCol w:w="1513"/>
              <w:gridCol w:w="1529"/>
            </w:tblGrid>
            <w:tr w14:paraId="5ADD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pct"/>
                  <w:gridSpan w:val="2"/>
                  <w:tcBorders>
                    <w:top w:val="single" w:color="auto" w:sz="4" w:space="0"/>
                    <w:left w:val="single" w:color="auto" w:sz="4" w:space="0"/>
                    <w:bottom w:val="single" w:color="auto" w:sz="4" w:space="0"/>
                    <w:right w:val="single" w:color="auto" w:sz="4" w:space="0"/>
                  </w:tcBorders>
                  <w:vAlign w:val="center"/>
                </w:tcPr>
                <w:p w14:paraId="05D64980">
                  <w:pPr>
                    <w:jc w:val="center"/>
                    <w:rPr>
                      <w:color w:val="auto"/>
                      <w:szCs w:val="21"/>
                    </w:rPr>
                  </w:pPr>
                  <w:r>
                    <w:rPr>
                      <w:rFonts w:hint="eastAsia"/>
                      <w:color w:val="auto"/>
                      <w:szCs w:val="21"/>
                    </w:rPr>
                    <w:t>污染物</w:t>
                  </w:r>
                </w:p>
              </w:tc>
              <w:tc>
                <w:tcPr>
                  <w:tcW w:w="1179" w:type="pct"/>
                  <w:tcBorders>
                    <w:top w:val="single" w:color="auto" w:sz="4" w:space="0"/>
                    <w:left w:val="single" w:color="auto" w:sz="4" w:space="0"/>
                    <w:bottom w:val="single" w:color="auto" w:sz="4" w:space="0"/>
                    <w:right w:val="single" w:color="auto" w:sz="4" w:space="0"/>
                  </w:tcBorders>
                  <w:vAlign w:val="center"/>
                </w:tcPr>
                <w:p w14:paraId="6DB7EF35">
                  <w:pPr>
                    <w:jc w:val="center"/>
                    <w:rPr>
                      <w:color w:val="auto"/>
                      <w:szCs w:val="21"/>
                    </w:rPr>
                  </w:pPr>
                  <w:r>
                    <w:rPr>
                      <w:rFonts w:hint="eastAsia"/>
                      <w:color w:val="auto"/>
                      <w:szCs w:val="21"/>
                    </w:rPr>
                    <w:t>CODg/t-产品</w:t>
                  </w:r>
                </w:p>
              </w:tc>
              <w:tc>
                <w:tcPr>
                  <w:tcW w:w="878" w:type="pct"/>
                  <w:tcBorders>
                    <w:top w:val="single" w:color="auto" w:sz="4" w:space="0"/>
                    <w:left w:val="single" w:color="auto" w:sz="4" w:space="0"/>
                    <w:bottom w:val="single" w:color="auto" w:sz="4" w:space="0"/>
                    <w:right w:val="single" w:color="auto" w:sz="4" w:space="0"/>
                  </w:tcBorders>
                  <w:vAlign w:val="center"/>
                </w:tcPr>
                <w:p w14:paraId="2B9405F8">
                  <w:pPr>
                    <w:jc w:val="center"/>
                    <w:rPr>
                      <w:color w:val="auto"/>
                      <w:szCs w:val="21"/>
                    </w:rPr>
                  </w:pPr>
                  <w:r>
                    <w:rPr>
                      <w:rFonts w:hint="eastAsia"/>
                      <w:color w:val="auto"/>
                      <w:szCs w:val="21"/>
                    </w:rPr>
                    <w:t>氨氮g/t-产品</w:t>
                  </w:r>
                </w:p>
              </w:tc>
              <w:tc>
                <w:tcPr>
                  <w:tcW w:w="878" w:type="pct"/>
                  <w:tcBorders>
                    <w:top w:val="single" w:color="auto" w:sz="4" w:space="0"/>
                    <w:left w:val="single" w:color="auto" w:sz="4" w:space="0"/>
                    <w:bottom w:val="single" w:color="auto" w:sz="4" w:space="0"/>
                    <w:right w:val="single" w:color="auto" w:sz="4" w:space="0"/>
                  </w:tcBorders>
                  <w:vAlign w:val="center"/>
                </w:tcPr>
                <w:p w14:paraId="4BDEC415">
                  <w:pPr>
                    <w:jc w:val="center"/>
                    <w:rPr>
                      <w:color w:val="auto"/>
                      <w:szCs w:val="21"/>
                    </w:rPr>
                  </w:pPr>
                  <w:r>
                    <w:rPr>
                      <w:rFonts w:hint="eastAsia"/>
                      <w:color w:val="auto"/>
                      <w:szCs w:val="21"/>
                    </w:rPr>
                    <w:t>总磷g/t-产品</w:t>
                  </w:r>
                </w:p>
              </w:tc>
              <w:tc>
                <w:tcPr>
                  <w:tcW w:w="886" w:type="pct"/>
                  <w:tcBorders>
                    <w:top w:val="single" w:color="auto" w:sz="4" w:space="0"/>
                    <w:left w:val="single" w:color="auto" w:sz="4" w:space="0"/>
                    <w:bottom w:val="single" w:color="auto" w:sz="4" w:space="0"/>
                    <w:right w:val="single" w:color="auto" w:sz="4" w:space="0"/>
                  </w:tcBorders>
                  <w:vAlign w:val="center"/>
                </w:tcPr>
                <w:p w14:paraId="080B5AE0">
                  <w:pPr>
                    <w:jc w:val="center"/>
                    <w:rPr>
                      <w:color w:val="auto"/>
                      <w:szCs w:val="21"/>
                    </w:rPr>
                  </w:pPr>
                  <w:r>
                    <w:rPr>
                      <w:rFonts w:hint="eastAsia"/>
                      <w:color w:val="auto"/>
                      <w:szCs w:val="21"/>
                    </w:rPr>
                    <w:t>总氮g/t-产品</w:t>
                  </w:r>
                </w:p>
              </w:tc>
            </w:tr>
            <w:tr w14:paraId="2CB4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8" w:type="pct"/>
                  <w:gridSpan w:val="2"/>
                  <w:tcBorders>
                    <w:top w:val="single" w:color="auto" w:sz="4" w:space="0"/>
                    <w:left w:val="single" w:color="auto" w:sz="4" w:space="0"/>
                    <w:bottom w:val="single" w:color="auto" w:sz="4" w:space="0"/>
                    <w:right w:val="single" w:color="auto" w:sz="4" w:space="0"/>
                  </w:tcBorders>
                  <w:vAlign w:val="center"/>
                </w:tcPr>
                <w:p w14:paraId="095732B0">
                  <w:pPr>
                    <w:jc w:val="center"/>
                    <w:rPr>
                      <w:color w:val="auto"/>
                      <w:szCs w:val="21"/>
                    </w:rPr>
                  </w:pPr>
                  <w:r>
                    <w:rPr>
                      <w:rFonts w:hint="eastAsia"/>
                      <w:color w:val="auto"/>
                      <w:szCs w:val="21"/>
                    </w:rPr>
                    <w:t>系数</w:t>
                  </w:r>
                </w:p>
              </w:tc>
              <w:tc>
                <w:tcPr>
                  <w:tcW w:w="1179" w:type="pct"/>
                  <w:tcBorders>
                    <w:top w:val="single" w:color="auto" w:sz="4" w:space="0"/>
                    <w:left w:val="single" w:color="auto" w:sz="4" w:space="0"/>
                    <w:bottom w:val="single" w:color="auto" w:sz="4" w:space="0"/>
                    <w:right w:val="single" w:color="auto" w:sz="4" w:space="0"/>
                  </w:tcBorders>
                  <w:vAlign w:val="center"/>
                </w:tcPr>
                <w:p w14:paraId="54B83408">
                  <w:pPr>
                    <w:jc w:val="center"/>
                    <w:rPr>
                      <w:color w:val="auto"/>
                      <w:szCs w:val="21"/>
                    </w:rPr>
                  </w:pPr>
                  <w:r>
                    <w:rPr>
                      <w:rFonts w:hint="eastAsia"/>
                      <w:color w:val="auto"/>
                      <w:szCs w:val="21"/>
                    </w:rPr>
                    <w:t>1.</w:t>
                  </w:r>
                  <w:r>
                    <w:rPr>
                      <w:rFonts w:hint="eastAsia"/>
                      <w:color w:val="auto"/>
                      <w:szCs w:val="21"/>
                      <w:lang w:val="en-US" w:eastAsia="zh-CN"/>
                    </w:rPr>
                    <w:t>1</w:t>
                  </w:r>
                  <w:r>
                    <w:rPr>
                      <w:rFonts w:hint="eastAsia"/>
                      <w:color w:val="auto"/>
                      <w:szCs w:val="21"/>
                    </w:rPr>
                    <w:t>2</w:t>
                  </w:r>
                </w:p>
              </w:tc>
              <w:tc>
                <w:tcPr>
                  <w:tcW w:w="878" w:type="pct"/>
                  <w:tcBorders>
                    <w:top w:val="single" w:color="auto" w:sz="4" w:space="0"/>
                    <w:left w:val="single" w:color="auto" w:sz="4" w:space="0"/>
                    <w:bottom w:val="single" w:color="auto" w:sz="4" w:space="0"/>
                    <w:right w:val="single" w:color="auto" w:sz="4" w:space="0"/>
                  </w:tcBorders>
                  <w:vAlign w:val="center"/>
                </w:tcPr>
                <w:p w14:paraId="06EA32BB">
                  <w:pPr>
                    <w:jc w:val="center"/>
                    <w:rPr>
                      <w:rFonts w:hint="default" w:eastAsia="宋体"/>
                      <w:color w:val="auto"/>
                      <w:szCs w:val="21"/>
                      <w:lang w:val="en-US" w:eastAsia="zh-CN"/>
                    </w:rPr>
                  </w:pPr>
                  <w:r>
                    <w:rPr>
                      <w:rFonts w:hint="eastAsia"/>
                      <w:color w:val="auto"/>
                      <w:szCs w:val="21"/>
                      <w:lang w:val="en-US" w:eastAsia="zh-CN"/>
                    </w:rPr>
                    <w:t>0.0288</w:t>
                  </w:r>
                </w:p>
              </w:tc>
              <w:tc>
                <w:tcPr>
                  <w:tcW w:w="878" w:type="pct"/>
                  <w:tcBorders>
                    <w:top w:val="single" w:color="auto" w:sz="4" w:space="0"/>
                    <w:left w:val="single" w:color="auto" w:sz="4" w:space="0"/>
                    <w:bottom w:val="single" w:color="auto" w:sz="4" w:space="0"/>
                    <w:right w:val="single" w:color="auto" w:sz="4" w:space="0"/>
                  </w:tcBorders>
                  <w:vAlign w:val="center"/>
                </w:tcPr>
                <w:p w14:paraId="4528F348">
                  <w:pPr>
                    <w:jc w:val="center"/>
                    <w:rPr>
                      <w:rFonts w:hint="default" w:eastAsia="宋体"/>
                      <w:color w:val="auto"/>
                      <w:szCs w:val="21"/>
                      <w:lang w:val="en-US" w:eastAsia="zh-CN"/>
                    </w:rPr>
                  </w:pPr>
                  <w:r>
                    <w:rPr>
                      <w:rFonts w:hint="eastAsia"/>
                      <w:color w:val="auto"/>
                      <w:szCs w:val="21"/>
                      <w:lang w:val="en-US" w:eastAsia="zh-CN"/>
                    </w:rPr>
                    <w:t>0.0234</w:t>
                  </w:r>
                </w:p>
              </w:tc>
              <w:tc>
                <w:tcPr>
                  <w:tcW w:w="886" w:type="pct"/>
                  <w:tcBorders>
                    <w:top w:val="single" w:color="auto" w:sz="4" w:space="0"/>
                    <w:left w:val="single" w:color="auto" w:sz="4" w:space="0"/>
                    <w:bottom w:val="single" w:color="auto" w:sz="4" w:space="0"/>
                    <w:right w:val="single" w:color="auto" w:sz="4" w:space="0"/>
                  </w:tcBorders>
                  <w:vAlign w:val="center"/>
                </w:tcPr>
                <w:p w14:paraId="5CFAA554">
                  <w:pPr>
                    <w:jc w:val="center"/>
                    <w:rPr>
                      <w:rFonts w:hint="default" w:eastAsia="宋体"/>
                      <w:color w:val="auto"/>
                      <w:szCs w:val="21"/>
                      <w:lang w:val="en-US" w:eastAsia="zh-CN"/>
                    </w:rPr>
                  </w:pPr>
                  <w:r>
                    <w:rPr>
                      <w:rFonts w:hint="eastAsia"/>
                      <w:color w:val="auto"/>
                      <w:szCs w:val="21"/>
                    </w:rPr>
                    <w:t>0.0</w:t>
                  </w:r>
                  <w:r>
                    <w:rPr>
                      <w:rFonts w:hint="eastAsia"/>
                      <w:color w:val="auto"/>
                      <w:szCs w:val="21"/>
                      <w:lang w:val="en-US" w:eastAsia="zh-CN"/>
                    </w:rPr>
                    <w:t>381</w:t>
                  </w:r>
                </w:p>
              </w:tc>
            </w:tr>
            <w:tr w14:paraId="5585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8" w:type="pct"/>
                  <w:vMerge w:val="restart"/>
                  <w:tcBorders>
                    <w:top w:val="single" w:color="auto" w:sz="4" w:space="0"/>
                    <w:left w:val="single" w:color="auto" w:sz="4" w:space="0"/>
                    <w:right w:val="single" w:color="auto" w:sz="4" w:space="0"/>
                  </w:tcBorders>
                  <w:vAlign w:val="center"/>
                </w:tcPr>
                <w:p w14:paraId="50EDCA38">
                  <w:pPr>
                    <w:jc w:val="center"/>
                    <w:rPr>
                      <w:color w:val="auto"/>
                      <w:szCs w:val="21"/>
                    </w:rPr>
                  </w:pPr>
                  <w:r>
                    <w:rPr>
                      <w:rFonts w:hint="eastAsia"/>
                      <w:color w:val="auto"/>
                      <w:szCs w:val="21"/>
                    </w:rPr>
                    <w:t>排放量</w:t>
                  </w:r>
                </w:p>
              </w:tc>
              <w:tc>
                <w:tcPr>
                  <w:tcW w:w="589" w:type="pct"/>
                  <w:tcBorders>
                    <w:top w:val="single" w:color="auto" w:sz="4" w:space="0"/>
                    <w:left w:val="single" w:color="auto" w:sz="4" w:space="0"/>
                    <w:bottom w:val="single" w:color="auto" w:sz="4" w:space="0"/>
                    <w:right w:val="single" w:color="auto" w:sz="4" w:space="0"/>
                  </w:tcBorders>
                  <w:vAlign w:val="center"/>
                </w:tcPr>
                <w:p w14:paraId="40DFDA3F">
                  <w:pPr>
                    <w:jc w:val="center"/>
                    <w:rPr>
                      <w:color w:val="auto"/>
                      <w:szCs w:val="21"/>
                    </w:rPr>
                  </w:pPr>
                  <w:r>
                    <w:rPr>
                      <w:rFonts w:hint="eastAsia"/>
                      <w:color w:val="auto"/>
                      <w:szCs w:val="21"/>
                    </w:rPr>
                    <w:t>t/d</w:t>
                  </w:r>
                </w:p>
              </w:tc>
              <w:tc>
                <w:tcPr>
                  <w:tcW w:w="2032" w:type="dxa"/>
                  <w:tcBorders>
                    <w:top w:val="single" w:color="auto" w:sz="4" w:space="0"/>
                    <w:left w:val="single" w:color="auto" w:sz="4" w:space="0"/>
                    <w:bottom w:val="single" w:color="auto" w:sz="4" w:space="0"/>
                    <w:right w:val="single" w:color="auto" w:sz="4" w:space="0"/>
                  </w:tcBorders>
                  <w:vAlign w:val="center"/>
                </w:tcPr>
                <w:p w14:paraId="29A6CB2A">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0.056</w:t>
                  </w:r>
                </w:p>
              </w:tc>
              <w:tc>
                <w:tcPr>
                  <w:tcW w:w="1513" w:type="dxa"/>
                  <w:tcBorders>
                    <w:top w:val="single" w:color="auto" w:sz="4" w:space="0"/>
                    <w:left w:val="single" w:color="auto" w:sz="4" w:space="0"/>
                    <w:bottom w:val="single" w:color="auto" w:sz="4" w:space="0"/>
                    <w:right w:val="single" w:color="auto" w:sz="4" w:space="0"/>
                  </w:tcBorders>
                  <w:vAlign w:val="center"/>
                </w:tcPr>
                <w:p w14:paraId="2FB8AECF">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0.00144</w:t>
                  </w:r>
                </w:p>
              </w:tc>
              <w:tc>
                <w:tcPr>
                  <w:tcW w:w="1513" w:type="dxa"/>
                  <w:tcBorders>
                    <w:top w:val="single" w:color="auto" w:sz="4" w:space="0"/>
                    <w:left w:val="single" w:color="auto" w:sz="4" w:space="0"/>
                    <w:bottom w:val="single" w:color="auto" w:sz="4" w:space="0"/>
                    <w:right w:val="single" w:color="auto" w:sz="4" w:space="0"/>
                  </w:tcBorders>
                  <w:vAlign w:val="center"/>
                </w:tcPr>
                <w:p w14:paraId="4F842356">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0.00117</w:t>
                  </w:r>
                </w:p>
              </w:tc>
              <w:tc>
                <w:tcPr>
                  <w:tcW w:w="1529" w:type="dxa"/>
                  <w:tcBorders>
                    <w:top w:val="single" w:color="auto" w:sz="4" w:space="0"/>
                    <w:left w:val="single" w:color="auto" w:sz="4" w:space="0"/>
                    <w:bottom w:val="single" w:color="auto" w:sz="4" w:space="0"/>
                    <w:right w:val="single" w:color="auto" w:sz="4" w:space="0"/>
                  </w:tcBorders>
                  <w:vAlign w:val="center"/>
                </w:tcPr>
                <w:p w14:paraId="67491160">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0.001905</w:t>
                  </w:r>
                </w:p>
              </w:tc>
            </w:tr>
            <w:tr w14:paraId="5829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8" w:type="pct"/>
                  <w:vMerge w:val="continue"/>
                  <w:tcBorders>
                    <w:left w:val="single" w:color="auto" w:sz="4" w:space="0"/>
                    <w:bottom w:val="single" w:color="auto" w:sz="4" w:space="0"/>
                    <w:right w:val="single" w:color="auto" w:sz="4" w:space="0"/>
                  </w:tcBorders>
                  <w:vAlign w:val="center"/>
                </w:tcPr>
                <w:p w14:paraId="39E147D4">
                  <w:pPr>
                    <w:jc w:val="center"/>
                    <w:rPr>
                      <w:color w:val="auto"/>
                      <w:szCs w:val="21"/>
                    </w:rPr>
                  </w:pPr>
                </w:p>
              </w:tc>
              <w:tc>
                <w:tcPr>
                  <w:tcW w:w="589" w:type="pct"/>
                  <w:tcBorders>
                    <w:top w:val="single" w:color="auto" w:sz="4" w:space="0"/>
                    <w:left w:val="single" w:color="auto" w:sz="4" w:space="0"/>
                    <w:bottom w:val="single" w:color="auto" w:sz="4" w:space="0"/>
                    <w:right w:val="single" w:color="auto" w:sz="4" w:space="0"/>
                  </w:tcBorders>
                  <w:vAlign w:val="center"/>
                </w:tcPr>
                <w:p w14:paraId="57BA55BF">
                  <w:pPr>
                    <w:jc w:val="center"/>
                    <w:rPr>
                      <w:color w:val="auto"/>
                      <w:szCs w:val="21"/>
                    </w:rPr>
                  </w:pPr>
                  <w:r>
                    <w:rPr>
                      <w:rFonts w:hint="eastAsia"/>
                      <w:color w:val="auto"/>
                      <w:szCs w:val="21"/>
                    </w:rPr>
                    <w:t>t/a</w:t>
                  </w:r>
                </w:p>
              </w:tc>
              <w:tc>
                <w:tcPr>
                  <w:tcW w:w="2032" w:type="dxa"/>
                  <w:tcBorders>
                    <w:top w:val="single" w:color="auto" w:sz="4" w:space="0"/>
                    <w:left w:val="single" w:color="auto" w:sz="4" w:space="0"/>
                    <w:bottom w:val="single" w:color="auto" w:sz="4" w:space="0"/>
                    <w:right w:val="single" w:color="auto" w:sz="4" w:space="0"/>
                  </w:tcBorders>
                  <w:vAlign w:val="center"/>
                </w:tcPr>
                <w:p w14:paraId="2FBB6365">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20.44</w:t>
                  </w:r>
                </w:p>
              </w:tc>
              <w:tc>
                <w:tcPr>
                  <w:tcW w:w="1513" w:type="dxa"/>
                  <w:tcBorders>
                    <w:top w:val="single" w:color="auto" w:sz="4" w:space="0"/>
                    <w:left w:val="single" w:color="auto" w:sz="4" w:space="0"/>
                    <w:bottom w:val="single" w:color="auto" w:sz="4" w:space="0"/>
                    <w:right w:val="single" w:color="auto" w:sz="4" w:space="0"/>
                  </w:tcBorders>
                  <w:vAlign w:val="center"/>
                </w:tcPr>
                <w:p w14:paraId="163F3DAE">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0.5256</w:t>
                  </w:r>
                </w:p>
              </w:tc>
              <w:tc>
                <w:tcPr>
                  <w:tcW w:w="1513" w:type="dxa"/>
                  <w:tcBorders>
                    <w:top w:val="single" w:color="auto" w:sz="4" w:space="0"/>
                    <w:left w:val="single" w:color="auto" w:sz="4" w:space="0"/>
                    <w:bottom w:val="single" w:color="auto" w:sz="4" w:space="0"/>
                    <w:right w:val="single" w:color="auto" w:sz="4" w:space="0"/>
                  </w:tcBorders>
                  <w:vAlign w:val="center"/>
                </w:tcPr>
                <w:p w14:paraId="4F582FDD">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0.42705</w:t>
                  </w:r>
                </w:p>
              </w:tc>
              <w:tc>
                <w:tcPr>
                  <w:tcW w:w="1529" w:type="dxa"/>
                  <w:tcBorders>
                    <w:top w:val="single" w:color="auto" w:sz="4" w:space="0"/>
                    <w:left w:val="single" w:color="auto" w:sz="4" w:space="0"/>
                    <w:bottom w:val="single" w:color="auto" w:sz="4" w:space="0"/>
                    <w:right w:val="single" w:color="auto" w:sz="4" w:space="0"/>
                  </w:tcBorders>
                  <w:vAlign w:val="center"/>
                </w:tcPr>
                <w:p w14:paraId="3918E88E">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0.695325</w:t>
                  </w:r>
                </w:p>
              </w:tc>
            </w:tr>
            <w:tr w14:paraId="1B47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997EE02">
                  <w:pPr>
                    <w:jc w:val="center"/>
                    <w:rPr>
                      <w:color w:val="auto"/>
                      <w:szCs w:val="21"/>
                    </w:rPr>
                  </w:pPr>
                  <w:r>
                    <w:rPr>
                      <w:rFonts w:hint="eastAsia"/>
                      <w:bCs/>
                      <w:color w:val="auto"/>
                    </w:rPr>
                    <w:t>参考“4610自来水生产和供应行业系数手册”中自来水（原料为地表水，处理规模5~30万吨/日，采用混凝沉淀过滤消毒工艺）产排污系数，产品量为50000m³/d</w:t>
                  </w:r>
                </w:p>
              </w:tc>
            </w:tr>
          </w:tbl>
          <w:p w14:paraId="7B2611BE">
            <w:pPr>
              <w:pStyle w:val="115"/>
              <w:spacing w:before="60"/>
              <w:ind w:firstLine="480"/>
              <w:rPr>
                <w:color w:val="auto"/>
              </w:rPr>
            </w:pPr>
            <w:r>
              <w:rPr>
                <w:color w:val="auto"/>
              </w:rPr>
              <w:t>（2）水污染防治措施可行性分析</w:t>
            </w:r>
          </w:p>
          <w:p w14:paraId="48829701">
            <w:pPr>
              <w:pStyle w:val="132"/>
              <w:ind w:firstLine="480"/>
              <w:rPr>
                <w:rFonts w:hint="default" w:eastAsia="宋体"/>
                <w:color w:val="auto"/>
                <w:lang w:val="en-US" w:eastAsia="zh-CN"/>
              </w:rPr>
            </w:pPr>
            <w:r>
              <w:rPr>
                <w:rFonts w:hint="eastAsia"/>
                <w:color w:val="auto"/>
              </w:rPr>
              <w:t>项目含泥水经浓缩后部分回用，浓水中的悬浮物经浓缩压缩后外运，废水经罐车运至</w:t>
            </w:r>
            <w:r>
              <w:rPr>
                <w:rFonts w:hint="eastAsia"/>
                <w:color w:val="auto"/>
                <w:lang w:val="en-US" w:eastAsia="zh-CN"/>
              </w:rPr>
              <w:t>周边进行绿化灌溉</w:t>
            </w:r>
            <w:r>
              <w:rPr>
                <w:color w:val="auto"/>
              </w:rPr>
              <w:t>。</w:t>
            </w:r>
          </w:p>
          <w:p w14:paraId="6074EE49">
            <w:pPr>
              <w:pStyle w:val="132"/>
              <w:ind w:firstLine="480"/>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（3）地表水环境影响分析</w:t>
            </w:r>
          </w:p>
          <w:p w14:paraId="2EA2B806">
            <w:pPr>
              <w:pStyle w:val="132"/>
              <w:ind w:firstLine="480"/>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本项目外排废水主要为排泥水、生活污水等。</w:t>
            </w:r>
          </w:p>
          <w:p w14:paraId="65E221B5">
            <w:pPr>
              <w:pStyle w:val="132"/>
              <w:ind w:firstLine="480"/>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反冲洗水沉淀后回用，不外排；排泥水部分回用，其余部分通过罐车运至周边进行绿化灌溉。</w:t>
            </w:r>
          </w:p>
          <w:p w14:paraId="4C5B5F8F">
            <w:pPr>
              <w:pStyle w:val="132"/>
              <w:ind w:firstLine="480"/>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1）排放可行性分析</w:t>
            </w:r>
          </w:p>
          <w:p w14:paraId="2B3A9CAE">
            <w:pPr>
              <w:pStyle w:val="132"/>
              <w:ind w:firstLine="480"/>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类比同类项目《富明供水工程》《鹤岗西部水务有限公司西部水厂》自来水生产污水和滤池反冲洗水监测数据，废水中主要污染物的平均值和变化范围如表</w:t>
            </w:r>
          </w:p>
          <w:tbl>
            <w:tblPr>
              <w:tblStyle w:val="3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06"/>
              <w:gridCol w:w="1890"/>
              <w:gridCol w:w="2231"/>
              <w:gridCol w:w="1500"/>
            </w:tblGrid>
            <w:tr w14:paraId="2D29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28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C7560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项目</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EC2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COD</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48E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SS</w:t>
                  </w:r>
                </w:p>
              </w:tc>
            </w:tr>
            <w:tr w14:paraId="0189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1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A7FC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生产废水</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36E4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平均值</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619E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99.6</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FCC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331</w:t>
                  </w:r>
                </w:p>
              </w:tc>
            </w:tr>
            <w:tr w14:paraId="0604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1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D286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u w:val="none"/>
                      <w:lang w:val="en-US" w:eastAsia="zh-CN" w:bidi="ar"/>
                    </w:rPr>
                  </w:pP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ADE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变化范围</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183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93.47~105.82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FB33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297~365</w:t>
                  </w:r>
                </w:p>
              </w:tc>
            </w:tr>
            <w:tr w14:paraId="4AFCC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1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37C4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滤池反冲洗废水</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D16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平均值</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88A4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84.6</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EAA6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294</w:t>
                  </w:r>
                </w:p>
              </w:tc>
            </w:tr>
            <w:tr w14:paraId="66CC8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1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8EB3A">
                  <w:pPr>
                    <w:jc w:val="center"/>
                    <w:rPr>
                      <w:rFonts w:hint="eastAsia" w:ascii="宋体" w:hAnsi="宋体" w:eastAsia="宋体" w:cs="宋体"/>
                      <w:i w:val="0"/>
                      <w:iCs w:val="0"/>
                      <w:color w:val="auto"/>
                      <w:sz w:val="20"/>
                      <w:szCs w:val="20"/>
                      <w:u w:val="none"/>
                    </w:rPr>
                  </w:pP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CA234">
                  <w:pPr>
                    <w:keepNext w:val="0"/>
                    <w:keepLines w:val="0"/>
                    <w:widowControl/>
                    <w:suppressLineNumbers w:val="0"/>
                    <w:jc w:val="center"/>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变化范围</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2272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73.48~96.17</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210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256~331</w:t>
                  </w:r>
                </w:p>
              </w:tc>
            </w:tr>
            <w:tr w14:paraId="6DEC4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28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34EC8">
                  <w:pPr>
                    <w:keepNext w:val="0"/>
                    <w:keepLines w:val="0"/>
                    <w:widowControl/>
                    <w:suppressLineNumbers w:val="0"/>
                    <w:jc w:val="center"/>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进入回用水池前的平均值</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32E0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92.1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5743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312.5</w:t>
                  </w:r>
                </w:p>
              </w:tc>
            </w:tr>
            <w:tr w14:paraId="35D5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2837" w:type="pct"/>
                  <w:gridSpan w:val="2"/>
                  <w:vMerge w:val="restart"/>
                  <w:tcBorders>
                    <w:top w:val="single" w:color="000000" w:sz="4" w:space="0"/>
                    <w:left w:val="single" w:color="000000" w:sz="4" w:space="0"/>
                    <w:right w:val="single" w:color="000000" w:sz="4" w:space="0"/>
                  </w:tcBorders>
                  <w:shd w:val="clear" w:color="auto" w:fill="auto"/>
                  <w:vAlign w:val="center"/>
                </w:tcPr>
                <w:p w14:paraId="1226EC0B">
                  <w:pPr>
                    <w:keepNext w:val="0"/>
                    <w:keepLines w:val="0"/>
                    <w:widowControl/>
                    <w:suppressLineNumbers w:val="0"/>
                    <w:jc w:val="center"/>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经处理后污水排放浓度</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489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A94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70</w:t>
                  </w:r>
                </w:p>
              </w:tc>
            </w:tr>
            <w:tr w14:paraId="5DB0C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2837" w:type="pct"/>
                  <w:gridSpan w:val="2"/>
                  <w:vMerge w:val="continue"/>
                  <w:tcBorders>
                    <w:left w:val="single" w:color="000000" w:sz="4" w:space="0"/>
                    <w:bottom w:val="single" w:color="000000" w:sz="4" w:space="0"/>
                    <w:right w:val="single" w:color="000000" w:sz="4" w:space="0"/>
                  </w:tcBorders>
                  <w:shd w:val="clear" w:color="auto" w:fill="auto"/>
                  <w:vAlign w:val="center"/>
                </w:tcPr>
                <w:p w14:paraId="195C400D">
                  <w:pPr>
                    <w:keepNext w:val="0"/>
                    <w:keepLines w:val="0"/>
                    <w:widowControl/>
                    <w:suppressLineNumbers w:val="0"/>
                    <w:jc w:val="center"/>
                    <w:textAlignment w:val="center"/>
                    <w:rPr>
                      <w:rFonts w:ascii="宋体" w:hAnsi="宋体" w:eastAsia="宋体" w:cs="宋体"/>
                      <w:i w:val="0"/>
                      <w:iCs w:val="0"/>
                      <w:color w:val="auto"/>
                      <w:kern w:val="0"/>
                      <w:sz w:val="20"/>
                      <w:szCs w:val="20"/>
                      <w:u w:val="none"/>
                      <w:lang w:val="en-US" w:eastAsia="zh-CN" w:bidi="ar"/>
                    </w:rPr>
                  </w:pP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A21C">
                  <w:pPr>
                    <w:pStyle w:val="135"/>
                    <w:rPr>
                      <w:rFonts w:hint="default" w:ascii="Times New Roman" w:hAnsi="Times New Roman" w:eastAsia="宋体" w:cs="Times New Roman"/>
                      <w:color w:val="auto"/>
                      <w:spacing w:val="1"/>
                      <w:kern w:val="0"/>
                      <w:sz w:val="21"/>
                      <w:szCs w:val="21"/>
                      <w:lang w:val="en-US" w:eastAsia="zh-CN" w:bidi="ar-SA"/>
                    </w:rPr>
                  </w:pPr>
                  <w:r>
                    <w:rPr>
                      <w:rFonts w:hint="eastAsia"/>
                      <w:color w:val="auto"/>
                      <w:szCs w:val="21"/>
                    </w:rPr>
                    <w:t>15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8368">
                  <w:pPr>
                    <w:pStyle w:val="135"/>
                    <w:rPr>
                      <w:rFonts w:hint="default" w:ascii="Times New Roman" w:hAnsi="Times New Roman" w:eastAsia="宋体" w:cs="Times New Roman"/>
                      <w:color w:val="auto"/>
                      <w:spacing w:val="1"/>
                      <w:kern w:val="0"/>
                      <w:sz w:val="21"/>
                      <w:szCs w:val="21"/>
                      <w:lang w:val="en-US" w:eastAsia="zh-CN" w:bidi="ar-SA"/>
                    </w:rPr>
                  </w:pPr>
                  <w:r>
                    <w:rPr>
                      <w:rFonts w:hint="eastAsia"/>
                      <w:color w:val="auto"/>
                      <w:szCs w:val="21"/>
                    </w:rPr>
                    <w:t>30</w:t>
                  </w:r>
                </w:p>
              </w:tc>
            </w:tr>
            <w:tr w14:paraId="2EE7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28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9CE85">
                  <w:pPr>
                    <w:keepNext w:val="0"/>
                    <w:keepLines w:val="0"/>
                    <w:widowControl/>
                    <w:suppressLineNumbers w:val="0"/>
                    <w:jc w:val="center"/>
                    <w:textAlignment w:val="center"/>
                    <w:rPr>
                      <w:rFonts w:ascii="宋体" w:hAnsi="宋体" w:eastAsia="宋体" w:cs="宋体"/>
                      <w:i w:val="0"/>
                      <w:iCs w:val="0"/>
                      <w:color w:val="auto"/>
                      <w:kern w:val="0"/>
                      <w:sz w:val="20"/>
                      <w:szCs w:val="20"/>
                      <w:u w:val="none"/>
                      <w:lang w:val="en-US" w:eastAsia="zh-CN" w:bidi="ar"/>
                    </w:rPr>
                  </w:pPr>
                  <w:r>
                    <w:rPr>
                      <w:rFonts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农田灌溉水质标准</w:t>
                  </w:r>
                  <w:r>
                    <w:rPr>
                      <w:rFonts w:ascii="宋体" w:hAnsi="宋体" w:eastAsia="宋体" w:cs="宋体"/>
                      <w:i w:val="0"/>
                      <w:iCs w:val="0"/>
                      <w:color w:val="auto"/>
                      <w:kern w:val="0"/>
                      <w:sz w:val="20"/>
                      <w:szCs w:val="20"/>
                      <w:u w:val="none"/>
                      <w:lang w:val="en-US" w:eastAsia="zh-CN" w:bidi="ar"/>
                    </w:rPr>
                    <w:t>》</w:t>
                  </w:r>
                  <w:r>
                    <w:rPr>
                      <w:rFonts w:hint="eastAsia" w:ascii="宋体" w:hAnsi="宋体" w:cs="宋体"/>
                      <w:i w:val="0"/>
                      <w:iCs w:val="0"/>
                      <w:color w:val="auto"/>
                      <w:kern w:val="0"/>
                      <w:sz w:val="20"/>
                      <w:szCs w:val="20"/>
                      <w:u w:val="none"/>
                      <w:lang w:val="en-US" w:eastAsia="zh-CN" w:bidi="ar"/>
                    </w:rPr>
                    <w:t>旱地</w:t>
                  </w:r>
                  <w:r>
                    <w:rPr>
                      <w:rFonts w:ascii="宋体" w:hAnsi="宋体" w:eastAsia="宋体" w:cs="宋体"/>
                      <w:i w:val="0"/>
                      <w:iCs w:val="0"/>
                      <w:color w:val="auto"/>
                      <w:kern w:val="0"/>
                      <w:sz w:val="20"/>
                      <w:szCs w:val="20"/>
                      <w:u w:val="none"/>
                      <w:lang w:val="en-US" w:eastAsia="zh-CN" w:bidi="ar"/>
                    </w:rPr>
                    <w:t>标准</w:t>
                  </w:r>
                </w:p>
              </w:tc>
              <w:tc>
                <w:tcPr>
                  <w:tcW w:w="1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08A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cs="Times New Roman"/>
                      <w:i w:val="0"/>
                      <w:iCs w:val="0"/>
                      <w:color w:val="auto"/>
                      <w:kern w:val="0"/>
                      <w:sz w:val="20"/>
                      <w:szCs w:val="20"/>
                      <w:u w:val="none"/>
                      <w:lang w:val="en-US" w:eastAsia="zh-CN" w:bidi="ar"/>
                    </w:rPr>
                    <w:t>200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8BB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cs="Times New Roman"/>
                      <w:i w:val="0"/>
                      <w:iCs w:val="0"/>
                      <w:color w:val="auto"/>
                      <w:kern w:val="0"/>
                      <w:sz w:val="20"/>
                      <w:szCs w:val="20"/>
                      <w:u w:val="none"/>
                      <w:lang w:val="en-US" w:eastAsia="zh-CN" w:bidi="ar"/>
                    </w:rPr>
                    <w:t>100</w:t>
                  </w:r>
                </w:p>
              </w:tc>
            </w:tr>
          </w:tbl>
          <w:p w14:paraId="0202895E">
            <w:pPr>
              <w:pStyle w:val="132"/>
              <w:ind w:firstLine="480"/>
              <w:rPr>
                <w:rFonts w:hint="default"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因此项目产生的废水用于林地灌溉，废水浓度满足要求。</w:t>
            </w:r>
          </w:p>
          <w:p w14:paraId="02769AF8">
            <w:pPr>
              <w:pStyle w:val="132"/>
              <w:ind w:firstLine="480"/>
              <w:rPr>
                <w:rFonts w:hint="default"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项目租赁杉树林60亩</w:t>
            </w:r>
            <w:r>
              <w:rPr>
                <w:rFonts w:hint="eastAsia" w:ascii="宋体" w:hAnsi="宋体" w:cs="宋体"/>
                <w:bCs/>
                <w:color w:val="auto"/>
                <w:kern w:val="0"/>
                <w:sz w:val="24"/>
                <w:szCs w:val="24"/>
                <w:lang w:val="en-US" w:eastAsia="zh-CN" w:bidi="ar-SA"/>
              </w:rPr>
              <w:t>，</w:t>
            </w:r>
            <w:r>
              <w:rPr>
                <w:rFonts w:hint="eastAsia" w:ascii="宋体" w:hAnsi="宋体" w:eastAsia="宋体" w:cs="宋体"/>
                <w:bCs/>
                <w:color w:val="auto"/>
                <w:kern w:val="0"/>
                <w:sz w:val="24"/>
                <w:szCs w:val="24"/>
                <w:lang w:val="en-US" w:eastAsia="zh-CN" w:bidi="ar-SA"/>
              </w:rPr>
              <w:t>油茶林45亩</w:t>
            </w:r>
            <w:r>
              <w:rPr>
                <w:rFonts w:hint="eastAsia" w:ascii="宋体" w:hAnsi="宋体" w:cs="宋体"/>
                <w:bCs/>
                <w:color w:val="auto"/>
                <w:kern w:val="0"/>
                <w:sz w:val="24"/>
                <w:szCs w:val="24"/>
                <w:lang w:val="en-US" w:eastAsia="zh-CN" w:bidi="ar-SA"/>
              </w:rPr>
              <w:t>，</w:t>
            </w:r>
            <w:r>
              <w:rPr>
                <w:rFonts w:hint="eastAsia" w:ascii="宋体" w:hAnsi="宋体" w:eastAsia="宋体" w:cs="宋体"/>
                <w:bCs/>
                <w:color w:val="auto"/>
                <w:kern w:val="0"/>
                <w:sz w:val="24"/>
                <w:szCs w:val="24"/>
                <w:lang w:val="en-US" w:eastAsia="zh-CN" w:bidi="ar-SA"/>
              </w:rPr>
              <w:t>根据《室外给水设计规范》中规定浇洒绿地用水量为1-3升/</w:t>
            </w:r>
            <w:r>
              <w:rPr>
                <w:rFonts w:hint="eastAsia" w:ascii="宋体" w:hAnsi="宋体" w:cs="宋体"/>
                <w:bCs/>
                <w:color w:val="auto"/>
                <w:kern w:val="0"/>
                <w:sz w:val="24"/>
                <w:szCs w:val="24"/>
                <w:lang w:val="en-US" w:eastAsia="zh-CN" w:bidi="ar-SA"/>
              </w:rPr>
              <w:t>（</w:t>
            </w:r>
            <w:r>
              <w:rPr>
                <w:rFonts w:hint="eastAsia" w:ascii="宋体" w:hAnsi="宋体" w:eastAsia="宋体" w:cs="宋体"/>
                <w:bCs/>
                <w:color w:val="auto"/>
                <w:kern w:val="0"/>
                <w:sz w:val="24"/>
                <w:szCs w:val="24"/>
                <w:lang w:val="en-US" w:eastAsia="zh-CN" w:bidi="ar-SA"/>
              </w:rPr>
              <w:t>平方米·天</w:t>
            </w:r>
            <w:r>
              <w:rPr>
                <w:rFonts w:hint="eastAsia" w:ascii="宋体" w:hAnsi="宋体" w:cs="宋体"/>
                <w:bCs/>
                <w:color w:val="auto"/>
                <w:kern w:val="0"/>
                <w:sz w:val="24"/>
                <w:szCs w:val="24"/>
                <w:lang w:val="en-US" w:eastAsia="zh-CN" w:bidi="ar-SA"/>
              </w:rPr>
              <w:t>），</w:t>
            </w:r>
            <w:r>
              <w:rPr>
                <w:rFonts w:hint="eastAsia" w:ascii="宋体" w:hAnsi="宋体" w:eastAsia="宋体" w:cs="宋体"/>
                <w:bCs/>
                <w:color w:val="auto"/>
                <w:kern w:val="0"/>
                <w:sz w:val="24"/>
                <w:szCs w:val="24"/>
                <w:lang w:val="en-US" w:eastAsia="zh-CN" w:bidi="ar-SA"/>
              </w:rPr>
              <w:t>本项目取1.5</w:t>
            </w:r>
            <w:r>
              <w:rPr>
                <w:rFonts w:hint="eastAsia" w:ascii="宋体" w:hAnsi="宋体" w:cs="宋体"/>
                <w:bCs/>
                <w:color w:val="auto"/>
                <w:kern w:val="0"/>
                <w:sz w:val="24"/>
                <w:szCs w:val="24"/>
                <w:lang w:val="en-US" w:eastAsia="zh-CN" w:bidi="ar-SA"/>
              </w:rPr>
              <w:t>，</w:t>
            </w:r>
            <w:r>
              <w:rPr>
                <w:rFonts w:hint="eastAsia" w:ascii="宋体" w:hAnsi="宋体" w:eastAsia="宋体" w:cs="宋体"/>
                <w:bCs/>
                <w:color w:val="auto"/>
                <w:kern w:val="0"/>
                <w:sz w:val="24"/>
                <w:szCs w:val="24"/>
                <w:lang w:val="en-US" w:eastAsia="zh-CN" w:bidi="ar-SA"/>
              </w:rPr>
              <w:t>则消纳林地需水量为70000㎡×1.5L=105m³/d</w:t>
            </w:r>
            <w:r>
              <w:rPr>
                <w:rFonts w:hint="eastAsia" w:ascii="宋体" w:hAnsi="宋体" w:cs="宋体"/>
                <w:bCs/>
                <w:color w:val="auto"/>
                <w:kern w:val="0"/>
                <w:sz w:val="24"/>
                <w:szCs w:val="24"/>
                <w:lang w:val="en-US" w:eastAsia="zh-CN" w:bidi="ar-SA"/>
              </w:rPr>
              <w:t>，</w:t>
            </w:r>
            <w:r>
              <w:rPr>
                <w:rFonts w:hint="eastAsia" w:ascii="宋体" w:hAnsi="宋体" w:eastAsia="宋体" w:cs="宋体"/>
                <w:bCs/>
                <w:color w:val="auto"/>
                <w:kern w:val="0"/>
                <w:sz w:val="24"/>
                <w:szCs w:val="24"/>
                <w:lang w:val="en-US" w:eastAsia="zh-CN" w:bidi="ar-SA"/>
              </w:rPr>
              <w:t>项目每天产生废水44.16m³</w:t>
            </w:r>
            <w:r>
              <w:rPr>
                <w:rFonts w:hint="eastAsia" w:ascii="宋体" w:hAnsi="宋体" w:cs="宋体"/>
                <w:bCs/>
                <w:color w:val="auto"/>
                <w:kern w:val="0"/>
                <w:sz w:val="24"/>
                <w:szCs w:val="24"/>
                <w:lang w:val="en-US" w:eastAsia="zh-CN" w:bidi="ar-SA"/>
              </w:rPr>
              <w:t>，</w:t>
            </w:r>
            <w:r>
              <w:rPr>
                <w:rFonts w:hint="eastAsia" w:ascii="宋体" w:hAnsi="宋体" w:eastAsia="宋体" w:cs="宋体"/>
                <w:bCs/>
                <w:color w:val="auto"/>
                <w:kern w:val="0"/>
                <w:sz w:val="24"/>
                <w:szCs w:val="24"/>
                <w:lang w:val="en-US" w:eastAsia="zh-CN" w:bidi="ar-SA"/>
              </w:rPr>
              <w:t>因此租赁林地能够消纳项目废水</w:t>
            </w:r>
            <w:r>
              <w:rPr>
                <w:rFonts w:hint="eastAsia" w:ascii="宋体" w:hAnsi="宋体" w:cs="宋体"/>
                <w:bCs/>
                <w:color w:val="auto"/>
                <w:kern w:val="0"/>
                <w:sz w:val="24"/>
                <w:szCs w:val="24"/>
                <w:lang w:val="en-US" w:eastAsia="zh-CN" w:bidi="ar-SA"/>
              </w:rPr>
              <w:t>。</w:t>
            </w:r>
            <w:r>
              <w:rPr>
                <w:rFonts w:hint="eastAsia" w:ascii="宋体" w:hAnsi="宋体" w:eastAsia="宋体" w:cs="宋体"/>
                <w:bCs/>
                <w:color w:val="auto"/>
                <w:kern w:val="0"/>
                <w:sz w:val="24"/>
                <w:szCs w:val="24"/>
                <w:lang w:val="en-US" w:eastAsia="zh-CN" w:bidi="ar-SA"/>
              </w:rPr>
              <w:t>综上所述</w:t>
            </w:r>
            <w:r>
              <w:rPr>
                <w:rFonts w:hint="eastAsia" w:ascii="宋体" w:hAnsi="宋体" w:cs="宋体"/>
                <w:bCs/>
                <w:color w:val="auto"/>
                <w:kern w:val="0"/>
                <w:sz w:val="24"/>
                <w:szCs w:val="24"/>
                <w:lang w:val="en-US" w:eastAsia="zh-CN" w:bidi="ar-SA"/>
              </w:rPr>
              <w:t>，</w:t>
            </w:r>
            <w:r>
              <w:rPr>
                <w:rFonts w:hint="eastAsia" w:ascii="宋体" w:hAnsi="宋体" w:eastAsia="宋体" w:cs="宋体"/>
                <w:bCs/>
                <w:color w:val="auto"/>
                <w:kern w:val="0"/>
                <w:sz w:val="24"/>
                <w:szCs w:val="24"/>
                <w:lang w:val="en-US" w:eastAsia="zh-CN" w:bidi="ar-SA"/>
              </w:rPr>
              <w:t>项目废水排放可行</w:t>
            </w:r>
            <w:r>
              <w:rPr>
                <w:rFonts w:hint="eastAsia" w:ascii="宋体" w:hAnsi="宋体" w:cs="宋体"/>
                <w:bCs/>
                <w:color w:val="auto"/>
                <w:kern w:val="0"/>
                <w:sz w:val="24"/>
                <w:szCs w:val="24"/>
                <w:lang w:val="en-US" w:eastAsia="zh-CN" w:bidi="ar-SA"/>
              </w:rPr>
              <w:t>。</w:t>
            </w:r>
          </w:p>
          <w:p w14:paraId="603048E0">
            <w:pPr>
              <w:pStyle w:val="132"/>
              <w:ind w:firstLine="480"/>
              <w:rPr>
                <w:color w:val="auto"/>
              </w:rPr>
            </w:pPr>
            <w:r>
              <w:rPr>
                <w:color w:val="auto"/>
              </w:rPr>
              <w:t>（</w:t>
            </w:r>
            <w:r>
              <w:rPr>
                <w:rFonts w:hint="eastAsia"/>
                <w:color w:val="auto"/>
              </w:rPr>
              <w:t>4</w:t>
            </w:r>
            <w:r>
              <w:rPr>
                <w:color w:val="auto"/>
              </w:rPr>
              <w:t>）</w:t>
            </w:r>
            <w:r>
              <w:rPr>
                <w:rFonts w:hint="eastAsia"/>
                <w:color w:val="auto"/>
              </w:rPr>
              <w:t>废水</w:t>
            </w:r>
            <w:r>
              <w:rPr>
                <w:rFonts w:hint="eastAsia"/>
                <w:color w:val="auto"/>
                <w:lang w:val="en-US" w:eastAsia="zh-CN"/>
              </w:rPr>
              <w:t>监测</w:t>
            </w:r>
            <w:r>
              <w:rPr>
                <w:rFonts w:hint="eastAsia"/>
                <w:color w:val="auto"/>
              </w:rPr>
              <w:t>计划</w:t>
            </w:r>
          </w:p>
          <w:p w14:paraId="69D91959">
            <w:pPr>
              <w:pStyle w:val="84"/>
              <w:ind w:firstLine="480"/>
              <w:rPr>
                <w:color w:val="auto"/>
              </w:rPr>
            </w:pPr>
            <w:r>
              <w:rPr>
                <w:rFonts w:hint="eastAsia"/>
                <w:color w:val="auto"/>
              </w:rPr>
              <w:t>根据《排污单位自行监测技术指南总则》（HJ819-2017）、《排污单位自行监测技术指南水处理》（HJ1083-2020），本项目属于非重点排污单位（简化管理），同时</w:t>
            </w:r>
            <w:r>
              <w:rPr>
                <w:rFonts w:hint="eastAsia"/>
                <w:color w:val="auto"/>
                <w:lang w:val="en-US" w:eastAsia="zh-CN"/>
              </w:rPr>
              <w:t>项目不设置</w:t>
            </w:r>
            <w:r>
              <w:rPr>
                <w:rFonts w:hint="eastAsia"/>
                <w:color w:val="auto"/>
              </w:rPr>
              <w:t>排放口</w:t>
            </w:r>
            <w:r>
              <w:rPr>
                <w:rFonts w:hint="eastAsia"/>
                <w:color w:val="auto"/>
                <w:lang w:eastAsia="zh-CN"/>
              </w:rPr>
              <w:t>，</w:t>
            </w:r>
            <w:r>
              <w:rPr>
                <w:rFonts w:hint="eastAsia"/>
                <w:color w:val="auto"/>
                <w:lang w:val="en-US" w:eastAsia="zh-CN"/>
              </w:rPr>
              <w:t>因此不设置监测计划</w:t>
            </w:r>
            <w:r>
              <w:rPr>
                <w:rFonts w:hint="eastAsia"/>
                <w:color w:val="auto"/>
              </w:rPr>
              <w:t>。</w:t>
            </w:r>
          </w:p>
          <w:p w14:paraId="17CDF567">
            <w:pPr>
              <w:pStyle w:val="132"/>
              <w:ind w:firstLine="480"/>
              <w:rPr>
                <w:color w:val="auto"/>
              </w:rPr>
            </w:pPr>
          </w:p>
          <w:p w14:paraId="2FDFB960">
            <w:pPr>
              <w:autoSpaceDE w:val="0"/>
              <w:autoSpaceDN w:val="0"/>
              <w:adjustRightInd w:val="0"/>
              <w:snapToGrid w:val="0"/>
              <w:spacing w:line="360" w:lineRule="auto"/>
              <w:ind w:firstLine="482" w:firstLineChars="200"/>
              <w:jc w:val="left"/>
              <w:rPr>
                <w:b/>
                <w:bCs/>
                <w:color w:val="auto"/>
                <w:kern w:val="0"/>
                <w:sz w:val="24"/>
              </w:rPr>
            </w:pPr>
            <w:r>
              <w:rPr>
                <w:rFonts w:hint="eastAsia"/>
                <w:b/>
                <w:bCs/>
                <w:color w:val="auto"/>
                <w:kern w:val="0"/>
                <w:sz w:val="24"/>
              </w:rPr>
              <w:t>（三）</w:t>
            </w:r>
            <w:r>
              <w:rPr>
                <w:b/>
                <w:bCs/>
                <w:color w:val="auto"/>
                <w:kern w:val="0"/>
                <w:sz w:val="24"/>
              </w:rPr>
              <w:t>声环境质量影响分析</w:t>
            </w:r>
          </w:p>
          <w:p w14:paraId="690C8137">
            <w:pPr>
              <w:pStyle w:val="84"/>
              <w:ind w:firstLine="482"/>
              <w:rPr>
                <w:b/>
                <w:bCs/>
                <w:color w:val="auto"/>
              </w:rPr>
            </w:pPr>
            <w:r>
              <w:rPr>
                <w:rFonts w:hint="eastAsia"/>
                <w:b/>
                <w:bCs/>
                <w:color w:val="auto"/>
              </w:rPr>
              <w:t>1、项目噪声源调查</w:t>
            </w:r>
          </w:p>
          <w:p w14:paraId="3B4078A2">
            <w:pPr>
              <w:pStyle w:val="84"/>
              <w:ind w:firstLine="480"/>
              <w:rPr>
                <w:color w:val="auto"/>
              </w:rPr>
            </w:pPr>
            <w:r>
              <w:rPr>
                <w:rFonts w:hint="eastAsia"/>
                <w:color w:val="auto"/>
              </w:rPr>
              <w:t>项目噪声主要来源于生产设备</w:t>
            </w:r>
            <w:r>
              <w:rPr>
                <w:rFonts w:hint="eastAsia" w:cs="宋体"/>
                <w:color w:val="auto"/>
              </w:rPr>
              <w:t>，各设备噪声</w:t>
            </w:r>
            <w:r>
              <w:rPr>
                <w:rFonts w:hint="eastAsia"/>
                <w:color w:val="auto"/>
              </w:rPr>
              <w:t>源强为60-90dB（A）</w:t>
            </w:r>
            <w:r>
              <w:rPr>
                <w:color w:val="auto"/>
              </w:rPr>
              <w:t>，</w:t>
            </w:r>
            <w:r>
              <w:rPr>
                <w:rFonts w:hint="eastAsia"/>
                <w:color w:val="auto"/>
              </w:rPr>
              <w:t>主要噪声源情况</w:t>
            </w:r>
            <w:r>
              <w:rPr>
                <w:color w:val="auto"/>
              </w:rPr>
              <w:t>见下表</w:t>
            </w:r>
            <w:r>
              <w:rPr>
                <w:rFonts w:hint="eastAsia"/>
                <w:color w:val="auto"/>
              </w:rPr>
              <w:t>。</w:t>
            </w:r>
          </w:p>
          <w:p w14:paraId="1867AD18">
            <w:pPr>
              <w:adjustRightInd w:val="0"/>
              <w:snapToGrid w:val="0"/>
              <w:spacing w:line="360" w:lineRule="auto"/>
              <w:jc w:val="center"/>
              <w:rPr>
                <w:b/>
                <w:bCs/>
                <w:color w:val="auto"/>
                <w:kern w:val="0"/>
                <w:szCs w:val="21"/>
              </w:rPr>
            </w:pPr>
            <w:r>
              <w:rPr>
                <w:b/>
                <w:bCs/>
                <w:color w:val="auto"/>
                <w:kern w:val="0"/>
                <w:szCs w:val="21"/>
              </w:rPr>
              <w:t>表</w:t>
            </w:r>
            <w:r>
              <w:rPr>
                <w:rFonts w:hint="eastAsia"/>
                <w:b/>
                <w:bCs/>
                <w:color w:val="auto"/>
                <w:kern w:val="0"/>
                <w:szCs w:val="21"/>
              </w:rPr>
              <w:t>4-14</w:t>
            </w:r>
            <w:r>
              <w:rPr>
                <w:b/>
                <w:bCs/>
                <w:color w:val="auto"/>
                <w:kern w:val="0"/>
                <w:szCs w:val="21"/>
              </w:rPr>
              <w:t>主要生产设备噪声强度</w:t>
            </w:r>
          </w:p>
          <w:tbl>
            <w:tblPr>
              <w:tblStyle w:val="33"/>
              <w:tblW w:w="5002" w:type="pct"/>
              <w:jc w:val="center"/>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Layout w:type="autofit"/>
              <w:tblCellMar>
                <w:top w:w="0" w:type="dxa"/>
                <w:left w:w="108" w:type="dxa"/>
                <w:bottom w:w="0" w:type="dxa"/>
                <w:right w:w="108" w:type="dxa"/>
              </w:tblCellMar>
            </w:tblPr>
            <w:tblGrid>
              <w:gridCol w:w="427"/>
              <w:gridCol w:w="384"/>
              <w:gridCol w:w="254"/>
              <w:gridCol w:w="456"/>
              <w:gridCol w:w="197"/>
              <w:gridCol w:w="529"/>
              <w:gridCol w:w="857"/>
              <w:gridCol w:w="581"/>
              <w:gridCol w:w="198"/>
              <w:gridCol w:w="616"/>
              <w:gridCol w:w="329"/>
              <w:gridCol w:w="176"/>
              <w:gridCol w:w="480"/>
              <w:gridCol w:w="242"/>
              <w:gridCol w:w="289"/>
              <w:gridCol w:w="526"/>
              <w:gridCol w:w="5"/>
              <w:gridCol w:w="483"/>
              <w:gridCol w:w="531"/>
              <w:gridCol w:w="511"/>
              <w:gridCol w:w="554"/>
            </w:tblGrid>
            <w:tr w14:paraId="531F8C41">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tcBorders>
                    <w:tl2br w:val="nil"/>
                    <w:tr2bl w:val="nil"/>
                  </w:tcBorders>
                  <w:vAlign w:val="center"/>
                </w:tcPr>
                <w:p w14:paraId="7F24B7E9">
                  <w:pPr>
                    <w:jc w:val="center"/>
                    <w:rPr>
                      <w:b/>
                      <w:color w:val="auto"/>
                      <w:szCs w:val="21"/>
                    </w:rPr>
                  </w:pPr>
                  <w:r>
                    <w:rPr>
                      <w:rFonts w:hint="eastAsia"/>
                      <w:b/>
                      <w:color w:val="auto"/>
                      <w:szCs w:val="21"/>
                    </w:rPr>
                    <w:t>序号</w:t>
                  </w:r>
                </w:p>
              </w:tc>
              <w:tc>
                <w:tcPr>
                  <w:tcW w:w="371" w:type="pct"/>
                  <w:gridSpan w:val="2"/>
                  <w:tcBorders>
                    <w:tl2br w:val="nil"/>
                    <w:tr2bl w:val="nil"/>
                  </w:tcBorders>
                  <w:vAlign w:val="center"/>
                </w:tcPr>
                <w:p w14:paraId="764515FB">
                  <w:pPr>
                    <w:jc w:val="center"/>
                    <w:rPr>
                      <w:b/>
                      <w:color w:val="auto"/>
                      <w:szCs w:val="21"/>
                    </w:rPr>
                  </w:pPr>
                  <w:r>
                    <w:rPr>
                      <w:rFonts w:hint="eastAsia"/>
                      <w:b/>
                      <w:color w:val="auto"/>
                      <w:szCs w:val="21"/>
                    </w:rPr>
                    <w:t>位置</w:t>
                  </w:r>
                </w:p>
              </w:tc>
              <w:tc>
                <w:tcPr>
                  <w:tcW w:w="380" w:type="pct"/>
                  <w:gridSpan w:val="2"/>
                  <w:tcBorders>
                    <w:tl2br w:val="nil"/>
                    <w:tr2bl w:val="nil"/>
                  </w:tcBorders>
                  <w:vAlign w:val="center"/>
                </w:tcPr>
                <w:p w14:paraId="517361F5">
                  <w:pPr>
                    <w:jc w:val="center"/>
                    <w:rPr>
                      <w:b/>
                      <w:color w:val="auto"/>
                      <w:szCs w:val="21"/>
                    </w:rPr>
                  </w:pPr>
                  <w:r>
                    <w:rPr>
                      <w:rFonts w:hint="eastAsia"/>
                      <w:b/>
                      <w:color w:val="auto"/>
                      <w:szCs w:val="21"/>
                    </w:rPr>
                    <w:t>设备名称</w:t>
                  </w:r>
                </w:p>
              </w:tc>
              <w:tc>
                <w:tcPr>
                  <w:tcW w:w="306" w:type="pct"/>
                  <w:tcBorders>
                    <w:tl2br w:val="nil"/>
                    <w:tr2bl w:val="nil"/>
                  </w:tcBorders>
                  <w:vAlign w:val="center"/>
                </w:tcPr>
                <w:p w14:paraId="629C9899">
                  <w:pPr>
                    <w:jc w:val="center"/>
                    <w:rPr>
                      <w:b/>
                      <w:color w:val="auto"/>
                      <w:szCs w:val="21"/>
                    </w:rPr>
                  </w:pPr>
                  <w:r>
                    <w:rPr>
                      <w:rFonts w:hint="eastAsia"/>
                      <w:b/>
                      <w:color w:val="auto"/>
                      <w:szCs w:val="21"/>
                    </w:rPr>
                    <w:t>数量</w:t>
                  </w:r>
                </w:p>
              </w:tc>
              <w:tc>
                <w:tcPr>
                  <w:tcW w:w="834" w:type="pct"/>
                  <w:gridSpan w:val="2"/>
                  <w:tcBorders>
                    <w:tl2br w:val="nil"/>
                    <w:tr2bl w:val="nil"/>
                  </w:tcBorders>
                  <w:vAlign w:val="center"/>
                </w:tcPr>
                <w:p w14:paraId="5B5B6A3A">
                  <w:pPr>
                    <w:jc w:val="center"/>
                    <w:rPr>
                      <w:b/>
                      <w:color w:val="auto"/>
                      <w:szCs w:val="21"/>
                    </w:rPr>
                  </w:pPr>
                  <w:r>
                    <w:rPr>
                      <w:b/>
                      <w:color w:val="auto"/>
                      <w:kern w:val="0"/>
                      <w:szCs w:val="21"/>
                    </w:rPr>
                    <w:t>源强（dB</w:t>
                  </w:r>
                  <w:r>
                    <w:rPr>
                      <w:rFonts w:hint="eastAsia"/>
                      <w:b/>
                      <w:color w:val="auto"/>
                      <w:kern w:val="0"/>
                      <w:szCs w:val="21"/>
                    </w:rPr>
                    <w:t>（</w:t>
                  </w:r>
                  <w:r>
                    <w:rPr>
                      <w:b/>
                      <w:color w:val="auto"/>
                      <w:kern w:val="0"/>
                      <w:szCs w:val="21"/>
                    </w:rPr>
                    <w:t>A</w:t>
                  </w:r>
                  <w:r>
                    <w:rPr>
                      <w:rFonts w:hint="eastAsia"/>
                      <w:b/>
                      <w:color w:val="auto"/>
                      <w:kern w:val="0"/>
                      <w:szCs w:val="21"/>
                    </w:rPr>
                    <w:t>）</w:t>
                  </w:r>
                  <w:r>
                    <w:rPr>
                      <w:b/>
                      <w:color w:val="auto"/>
                      <w:kern w:val="0"/>
                      <w:szCs w:val="21"/>
                    </w:rPr>
                    <w:t>）</w:t>
                  </w:r>
                </w:p>
              </w:tc>
              <w:tc>
                <w:tcPr>
                  <w:tcW w:w="663" w:type="pct"/>
                  <w:gridSpan w:val="3"/>
                  <w:tcBorders>
                    <w:tl2br w:val="nil"/>
                    <w:tr2bl w:val="nil"/>
                  </w:tcBorders>
                  <w:vAlign w:val="center"/>
                </w:tcPr>
                <w:p w14:paraId="11B3B7DE">
                  <w:pPr>
                    <w:widowControl/>
                    <w:jc w:val="center"/>
                    <w:textAlignment w:val="bottom"/>
                    <w:rPr>
                      <w:b/>
                      <w:color w:val="auto"/>
                      <w:szCs w:val="21"/>
                    </w:rPr>
                  </w:pPr>
                  <w:r>
                    <w:rPr>
                      <w:b/>
                      <w:color w:val="auto"/>
                      <w:kern w:val="0"/>
                      <w:szCs w:val="21"/>
                    </w:rPr>
                    <w:t>防治措施</w:t>
                  </w:r>
                </w:p>
              </w:tc>
              <w:tc>
                <w:tcPr>
                  <w:tcW w:w="520" w:type="pct"/>
                  <w:gridSpan w:val="3"/>
                  <w:tcBorders>
                    <w:tl2br w:val="nil"/>
                    <w:tr2bl w:val="nil"/>
                  </w:tcBorders>
                  <w:vAlign w:val="center"/>
                </w:tcPr>
                <w:p w14:paraId="1EE4B59E">
                  <w:pPr>
                    <w:widowControl/>
                    <w:jc w:val="center"/>
                    <w:textAlignment w:val="bottom"/>
                    <w:rPr>
                      <w:b/>
                      <w:color w:val="auto"/>
                      <w:szCs w:val="21"/>
                    </w:rPr>
                  </w:pPr>
                  <w:r>
                    <w:rPr>
                      <w:b/>
                      <w:color w:val="auto"/>
                      <w:kern w:val="0"/>
                      <w:szCs w:val="21"/>
                    </w:rPr>
                    <w:t>降噪量</w:t>
                  </w:r>
                </w:p>
              </w:tc>
              <w:tc>
                <w:tcPr>
                  <w:tcW w:w="471" w:type="pct"/>
                  <w:gridSpan w:val="2"/>
                  <w:tcBorders>
                    <w:tl2br w:val="nil"/>
                    <w:tr2bl w:val="nil"/>
                  </w:tcBorders>
                  <w:vAlign w:val="center"/>
                </w:tcPr>
                <w:p w14:paraId="237D5187">
                  <w:pPr>
                    <w:widowControl/>
                    <w:jc w:val="center"/>
                    <w:textAlignment w:val="bottom"/>
                    <w:rPr>
                      <w:b/>
                      <w:color w:val="auto"/>
                      <w:szCs w:val="21"/>
                    </w:rPr>
                  </w:pPr>
                  <w:r>
                    <w:rPr>
                      <w:b/>
                      <w:color w:val="auto"/>
                      <w:kern w:val="0"/>
                      <w:szCs w:val="21"/>
                    </w:rPr>
                    <w:t>声源性质</w:t>
                  </w:r>
                </w:p>
              </w:tc>
              <w:tc>
                <w:tcPr>
                  <w:tcW w:w="1203" w:type="pct"/>
                  <w:gridSpan w:val="5"/>
                  <w:tcBorders>
                    <w:tl2br w:val="nil"/>
                    <w:tr2bl w:val="nil"/>
                  </w:tcBorders>
                  <w:vAlign w:val="center"/>
                </w:tcPr>
                <w:p w14:paraId="04D1F99D">
                  <w:pPr>
                    <w:widowControl/>
                    <w:jc w:val="center"/>
                    <w:textAlignment w:val="bottom"/>
                    <w:rPr>
                      <w:b/>
                      <w:color w:val="auto"/>
                      <w:kern w:val="0"/>
                      <w:szCs w:val="21"/>
                    </w:rPr>
                  </w:pPr>
                  <w:r>
                    <w:rPr>
                      <w:rFonts w:hint="eastAsia"/>
                      <w:b/>
                      <w:color w:val="auto"/>
                      <w:kern w:val="0"/>
                      <w:szCs w:val="21"/>
                    </w:rPr>
                    <w:t>备注</w:t>
                  </w:r>
                </w:p>
              </w:tc>
            </w:tr>
            <w:tr w14:paraId="129B1473">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tcBorders>
                    <w:tl2br w:val="nil"/>
                    <w:tr2bl w:val="nil"/>
                  </w:tcBorders>
                  <w:vAlign w:val="center"/>
                </w:tcPr>
                <w:p w14:paraId="5BE11AD7">
                  <w:pPr>
                    <w:numPr>
                      <w:ilvl w:val="0"/>
                      <w:numId w:val="9"/>
                    </w:numPr>
                    <w:jc w:val="center"/>
                    <w:rPr>
                      <w:bCs/>
                      <w:color w:val="auto"/>
                      <w:szCs w:val="21"/>
                    </w:rPr>
                  </w:pPr>
                </w:p>
              </w:tc>
              <w:tc>
                <w:tcPr>
                  <w:tcW w:w="371" w:type="pct"/>
                  <w:gridSpan w:val="2"/>
                  <w:tcBorders>
                    <w:tl2br w:val="nil"/>
                    <w:tr2bl w:val="nil"/>
                  </w:tcBorders>
                  <w:vAlign w:val="center"/>
                </w:tcPr>
                <w:p w14:paraId="3F53FA33">
                  <w:pPr>
                    <w:jc w:val="center"/>
                    <w:rPr>
                      <w:bCs/>
                      <w:color w:val="auto"/>
                      <w:szCs w:val="21"/>
                    </w:rPr>
                  </w:pPr>
                  <w:r>
                    <w:rPr>
                      <w:rFonts w:hint="eastAsia"/>
                      <w:bCs/>
                      <w:color w:val="auto"/>
                      <w:szCs w:val="21"/>
                    </w:rPr>
                    <w:t>泵船（水面）</w:t>
                  </w:r>
                </w:p>
              </w:tc>
              <w:tc>
                <w:tcPr>
                  <w:tcW w:w="380" w:type="pct"/>
                  <w:gridSpan w:val="2"/>
                  <w:tcBorders>
                    <w:tl2br w:val="nil"/>
                    <w:tr2bl w:val="nil"/>
                  </w:tcBorders>
                  <w:vAlign w:val="center"/>
                </w:tcPr>
                <w:p w14:paraId="51AB4493">
                  <w:pPr>
                    <w:jc w:val="center"/>
                    <w:rPr>
                      <w:bCs/>
                      <w:color w:val="auto"/>
                      <w:szCs w:val="21"/>
                    </w:rPr>
                  </w:pPr>
                  <w:r>
                    <w:rPr>
                      <w:rFonts w:hint="eastAsia"/>
                      <w:bCs/>
                      <w:color w:val="auto"/>
                      <w:szCs w:val="21"/>
                    </w:rPr>
                    <w:t>取水泵</w:t>
                  </w:r>
                </w:p>
              </w:tc>
              <w:tc>
                <w:tcPr>
                  <w:tcW w:w="306" w:type="pct"/>
                  <w:tcBorders>
                    <w:tl2br w:val="nil"/>
                    <w:tr2bl w:val="nil"/>
                  </w:tcBorders>
                  <w:vAlign w:val="center"/>
                </w:tcPr>
                <w:p w14:paraId="517AE027">
                  <w:pPr>
                    <w:jc w:val="center"/>
                    <w:rPr>
                      <w:bCs/>
                      <w:color w:val="auto"/>
                      <w:szCs w:val="21"/>
                    </w:rPr>
                  </w:pPr>
                  <w:r>
                    <w:rPr>
                      <w:rFonts w:hint="eastAsia"/>
                      <w:bCs/>
                      <w:color w:val="auto"/>
                      <w:szCs w:val="21"/>
                    </w:rPr>
                    <w:t>4</w:t>
                  </w:r>
                </w:p>
              </w:tc>
              <w:tc>
                <w:tcPr>
                  <w:tcW w:w="834" w:type="pct"/>
                  <w:gridSpan w:val="2"/>
                  <w:tcBorders>
                    <w:tl2br w:val="nil"/>
                    <w:tr2bl w:val="nil"/>
                  </w:tcBorders>
                  <w:vAlign w:val="center"/>
                </w:tcPr>
                <w:p w14:paraId="509E8EA3">
                  <w:pPr>
                    <w:jc w:val="center"/>
                    <w:rPr>
                      <w:color w:val="auto"/>
                      <w:kern w:val="0"/>
                      <w:szCs w:val="21"/>
                    </w:rPr>
                  </w:pPr>
                  <w:r>
                    <w:rPr>
                      <w:rFonts w:hint="eastAsia"/>
                      <w:color w:val="auto"/>
                      <w:kern w:val="0"/>
                      <w:szCs w:val="21"/>
                    </w:rPr>
                    <w:t>80</w:t>
                  </w:r>
                  <w:r>
                    <w:rPr>
                      <w:color w:val="auto"/>
                      <w:kern w:val="0"/>
                      <w:szCs w:val="21"/>
                    </w:rPr>
                    <w:t>~8</w:t>
                  </w:r>
                  <w:r>
                    <w:rPr>
                      <w:rFonts w:hint="eastAsia"/>
                      <w:color w:val="auto"/>
                      <w:kern w:val="0"/>
                      <w:szCs w:val="21"/>
                    </w:rPr>
                    <w:t>5</w:t>
                  </w:r>
                </w:p>
              </w:tc>
              <w:tc>
                <w:tcPr>
                  <w:tcW w:w="663" w:type="pct"/>
                  <w:gridSpan w:val="3"/>
                  <w:tcBorders>
                    <w:tl2br w:val="nil"/>
                    <w:tr2bl w:val="nil"/>
                  </w:tcBorders>
                  <w:vAlign w:val="center"/>
                </w:tcPr>
                <w:p w14:paraId="50E8C020">
                  <w:pPr>
                    <w:widowControl/>
                    <w:jc w:val="center"/>
                    <w:textAlignment w:val="bottom"/>
                    <w:rPr>
                      <w:bCs/>
                      <w:color w:val="auto"/>
                      <w:kern w:val="0"/>
                      <w:szCs w:val="21"/>
                    </w:rPr>
                  </w:pPr>
                  <w:r>
                    <w:rPr>
                      <w:rFonts w:hint="eastAsia"/>
                      <w:bCs/>
                      <w:color w:val="auto"/>
                      <w:kern w:val="0"/>
                      <w:szCs w:val="21"/>
                    </w:rPr>
                    <w:t>泵船</w:t>
                  </w:r>
                </w:p>
              </w:tc>
              <w:tc>
                <w:tcPr>
                  <w:tcW w:w="520" w:type="pct"/>
                  <w:gridSpan w:val="3"/>
                  <w:tcBorders>
                    <w:tl2br w:val="nil"/>
                    <w:tr2bl w:val="nil"/>
                  </w:tcBorders>
                  <w:vAlign w:val="center"/>
                </w:tcPr>
                <w:p w14:paraId="14BF8304">
                  <w:pPr>
                    <w:widowControl/>
                    <w:jc w:val="center"/>
                    <w:textAlignment w:val="bottom"/>
                    <w:rPr>
                      <w:bCs/>
                      <w:color w:val="auto"/>
                      <w:kern w:val="0"/>
                      <w:szCs w:val="21"/>
                    </w:rPr>
                  </w:pPr>
                  <w:r>
                    <w:rPr>
                      <w:rFonts w:hint="eastAsia"/>
                      <w:bCs/>
                      <w:color w:val="auto"/>
                      <w:kern w:val="0"/>
                      <w:szCs w:val="21"/>
                    </w:rPr>
                    <w:t>5</w:t>
                  </w:r>
                </w:p>
              </w:tc>
              <w:tc>
                <w:tcPr>
                  <w:tcW w:w="471" w:type="pct"/>
                  <w:gridSpan w:val="2"/>
                  <w:tcBorders>
                    <w:tl2br w:val="nil"/>
                    <w:tr2bl w:val="nil"/>
                  </w:tcBorders>
                  <w:vAlign w:val="center"/>
                </w:tcPr>
                <w:p w14:paraId="0620A91B">
                  <w:pPr>
                    <w:widowControl/>
                    <w:jc w:val="center"/>
                    <w:textAlignment w:val="bottom"/>
                    <w:rPr>
                      <w:bCs/>
                      <w:color w:val="auto"/>
                      <w:kern w:val="0"/>
                      <w:szCs w:val="21"/>
                    </w:rPr>
                  </w:pPr>
                  <w:r>
                    <w:rPr>
                      <w:bCs/>
                      <w:color w:val="auto"/>
                      <w:kern w:val="0"/>
                      <w:szCs w:val="21"/>
                    </w:rPr>
                    <w:t>连续</w:t>
                  </w:r>
                </w:p>
              </w:tc>
              <w:tc>
                <w:tcPr>
                  <w:tcW w:w="1203" w:type="pct"/>
                  <w:gridSpan w:val="5"/>
                  <w:vMerge w:val="restart"/>
                  <w:tcBorders>
                    <w:tl2br w:val="nil"/>
                    <w:tr2bl w:val="nil"/>
                  </w:tcBorders>
                  <w:vAlign w:val="center"/>
                </w:tcPr>
                <w:p w14:paraId="5C08F20C">
                  <w:pPr>
                    <w:widowControl/>
                    <w:jc w:val="center"/>
                    <w:textAlignment w:val="bottom"/>
                    <w:rPr>
                      <w:bCs/>
                      <w:color w:val="auto"/>
                      <w:kern w:val="0"/>
                      <w:szCs w:val="21"/>
                    </w:rPr>
                  </w:pPr>
                  <w:r>
                    <w:rPr>
                      <w:rFonts w:hint="eastAsia"/>
                      <w:bCs/>
                      <w:color w:val="auto"/>
                      <w:kern w:val="0"/>
                      <w:szCs w:val="21"/>
                    </w:rPr>
                    <w:t>黄石水厂</w:t>
                  </w:r>
                </w:p>
              </w:tc>
            </w:tr>
            <w:tr w14:paraId="67BCC79B">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tcBorders>
                    <w:tl2br w:val="nil"/>
                    <w:tr2bl w:val="nil"/>
                  </w:tcBorders>
                  <w:vAlign w:val="center"/>
                </w:tcPr>
                <w:p w14:paraId="3BB52B0A">
                  <w:pPr>
                    <w:numPr>
                      <w:ilvl w:val="0"/>
                      <w:numId w:val="9"/>
                    </w:numPr>
                    <w:jc w:val="center"/>
                    <w:rPr>
                      <w:bCs/>
                      <w:color w:val="auto"/>
                      <w:szCs w:val="21"/>
                    </w:rPr>
                  </w:pPr>
                </w:p>
              </w:tc>
              <w:tc>
                <w:tcPr>
                  <w:tcW w:w="371" w:type="pct"/>
                  <w:gridSpan w:val="2"/>
                  <w:tcBorders>
                    <w:tl2br w:val="nil"/>
                    <w:tr2bl w:val="nil"/>
                  </w:tcBorders>
                  <w:vAlign w:val="center"/>
                </w:tcPr>
                <w:p w14:paraId="3EFC9204">
                  <w:pPr>
                    <w:jc w:val="center"/>
                    <w:rPr>
                      <w:bCs/>
                      <w:color w:val="auto"/>
                      <w:szCs w:val="21"/>
                    </w:rPr>
                  </w:pPr>
                  <w:r>
                    <w:rPr>
                      <w:rFonts w:hint="eastAsia"/>
                      <w:bCs/>
                      <w:color w:val="auto"/>
                      <w:szCs w:val="21"/>
                    </w:rPr>
                    <w:t>混合池</w:t>
                  </w:r>
                </w:p>
              </w:tc>
              <w:tc>
                <w:tcPr>
                  <w:tcW w:w="380" w:type="pct"/>
                  <w:gridSpan w:val="2"/>
                  <w:tcBorders>
                    <w:tl2br w:val="nil"/>
                    <w:tr2bl w:val="nil"/>
                  </w:tcBorders>
                  <w:vAlign w:val="center"/>
                </w:tcPr>
                <w:p w14:paraId="7FC53471">
                  <w:pPr>
                    <w:jc w:val="center"/>
                    <w:rPr>
                      <w:bCs/>
                      <w:color w:val="auto"/>
                      <w:szCs w:val="21"/>
                    </w:rPr>
                  </w:pPr>
                  <w:r>
                    <w:rPr>
                      <w:rFonts w:hint="eastAsia"/>
                      <w:bCs/>
                      <w:color w:val="auto"/>
                      <w:szCs w:val="21"/>
                    </w:rPr>
                    <w:t>搅拌机</w:t>
                  </w:r>
                </w:p>
              </w:tc>
              <w:tc>
                <w:tcPr>
                  <w:tcW w:w="306" w:type="pct"/>
                  <w:tcBorders>
                    <w:tl2br w:val="nil"/>
                    <w:tr2bl w:val="nil"/>
                  </w:tcBorders>
                  <w:vAlign w:val="center"/>
                </w:tcPr>
                <w:p w14:paraId="4542E99D">
                  <w:pPr>
                    <w:jc w:val="center"/>
                    <w:rPr>
                      <w:bCs/>
                      <w:color w:val="auto"/>
                      <w:szCs w:val="21"/>
                    </w:rPr>
                  </w:pPr>
                  <w:r>
                    <w:rPr>
                      <w:rFonts w:hint="eastAsia"/>
                      <w:bCs/>
                      <w:color w:val="auto"/>
                      <w:szCs w:val="21"/>
                    </w:rPr>
                    <w:t>2</w:t>
                  </w:r>
                </w:p>
              </w:tc>
              <w:tc>
                <w:tcPr>
                  <w:tcW w:w="834" w:type="pct"/>
                  <w:gridSpan w:val="2"/>
                  <w:tcBorders>
                    <w:tl2br w:val="nil"/>
                    <w:tr2bl w:val="nil"/>
                  </w:tcBorders>
                  <w:vAlign w:val="center"/>
                </w:tcPr>
                <w:p w14:paraId="77F0CC4A">
                  <w:pPr>
                    <w:jc w:val="center"/>
                    <w:rPr>
                      <w:bCs/>
                      <w:color w:val="auto"/>
                      <w:szCs w:val="21"/>
                    </w:rPr>
                  </w:pPr>
                  <w:r>
                    <w:rPr>
                      <w:rFonts w:hint="eastAsia"/>
                      <w:color w:val="auto"/>
                      <w:kern w:val="0"/>
                      <w:szCs w:val="21"/>
                    </w:rPr>
                    <w:t>80</w:t>
                  </w:r>
                  <w:r>
                    <w:rPr>
                      <w:color w:val="auto"/>
                      <w:kern w:val="0"/>
                      <w:szCs w:val="21"/>
                    </w:rPr>
                    <w:t>~8</w:t>
                  </w:r>
                  <w:r>
                    <w:rPr>
                      <w:rFonts w:hint="eastAsia"/>
                      <w:color w:val="auto"/>
                      <w:kern w:val="0"/>
                      <w:szCs w:val="21"/>
                    </w:rPr>
                    <w:t>5</w:t>
                  </w:r>
                </w:p>
              </w:tc>
              <w:tc>
                <w:tcPr>
                  <w:tcW w:w="663" w:type="pct"/>
                  <w:gridSpan w:val="3"/>
                  <w:tcBorders>
                    <w:tl2br w:val="nil"/>
                    <w:tr2bl w:val="nil"/>
                  </w:tcBorders>
                  <w:vAlign w:val="center"/>
                </w:tcPr>
                <w:p w14:paraId="48268A79">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vAlign w:val="center"/>
                </w:tcPr>
                <w:p w14:paraId="6FD72A88">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vAlign w:val="center"/>
                </w:tcPr>
                <w:p w14:paraId="0A0C310C">
                  <w:pPr>
                    <w:widowControl/>
                    <w:jc w:val="center"/>
                    <w:textAlignment w:val="bottom"/>
                    <w:rPr>
                      <w:bCs/>
                      <w:color w:val="auto"/>
                      <w:szCs w:val="21"/>
                    </w:rPr>
                  </w:pPr>
                  <w:r>
                    <w:rPr>
                      <w:bCs/>
                      <w:color w:val="auto"/>
                      <w:kern w:val="0"/>
                      <w:szCs w:val="21"/>
                    </w:rPr>
                    <w:t>连续</w:t>
                  </w:r>
                </w:p>
              </w:tc>
              <w:tc>
                <w:tcPr>
                  <w:tcW w:w="1203" w:type="pct"/>
                  <w:gridSpan w:val="5"/>
                  <w:vMerge w:val="continue"/>
                  <w:tcBorders>
                    <w:tl2br w:val="nil"/>
                    <w:tr2bl w:val="nil"/>
                  </w:tcBorders>
                  <w:vAlign w:val="center"/>
                </w:tcPr>
                <w:p w14:paraId="7498EAA0">
                  <w:pPr>
                    <w:widowControl/>
                    <w:jc w:val="center"/>
                    <w:textAlignment w:val="bottom"/>
                    <w:rPr>
                      <w:bCs/>
                      <w:color w:val="auto"/>
                      <w:kern w:val="0"/>
                      <w:szCs w:val="21"/>
                    </w:rPr>
                  </w:pPr>
                </w:p>
              </w:tc>
            </w:tr>
            <w:tr w14:paraId="6BDE594B">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vMerge w:val="restart"/>
                  <w:tcBorders>
                    <w:tl2br w:val="nil"/>
                    <w:tr2bl w:val="nil"/>
                  </w:tcBorders>
                  <w:vAlign w:val="center"/>
                </w:tcPr>
                <w:p w14:paraId="2BB66005">
                  <w:pPr>
                    <w:numPr>
                      <w:ilvl w:val="0"/>
                      <w:numId w:val="9"/>
                    </w:numPr>
                    <w:jc w:val="center"/>
                    <w:rPr>
                      <w:bCs/>
                      <w:color w:val="auto"/>
                      <w:szCs w:val="21"/>
                    </w:rPr>
                  </w:pPr>
                </w:p>
              </w:tc>
              <w:tc>
                <w:tcPr>
                  <w:tcW w:w="371" w:type="pct"/>
                  <w:gridSpan w:val="2"/>
                  <w:vMerge w:val="restart"/>
                  <w:tcBorders>
                    <w:tl2br w:val="nil"/>
                    <w:tr2bl w:val="nil"/>
                  </w:tcBorders>
                  <w:vAlign w:val="center"/>
                </w:tcPr>
                <w:p w14:paraId="5C86EEB4">
                  <w:pPr>
                    <w:jc w:val="center"/>
                    <w:rPr>
                      <w:bCs/>
                      <w:color w:val="auto"/>
                      <w:szCs w:val="21"/>
                    </w:rPr>
                  </w:pPr>
                  <w:r>
                    <w:rPr>
                      <w:rFonts w:hint="eastAsia"/>
                      <w:bCs/>
                      <w:color w:val="auto"/>
                      <w:szCs w:val="21"/>
                    </w:rPr>
                    <w:t>V型滤池</w:t>
                  </w:r>
                </w:p>
              </w:tc>
              <w:tc>
                <w:tcPr>
                  <w:tcW w:w="380" w:type="pct"/>
                  <w:gridSpan w:val="2"/>
                  <w:tcBorders>
                    <w:tl2br w:val="nil"/>
                    <w:tr2bl w:val="nil"/>
                  </w:tcBorders>
                  <w:vAlign w:val="center"/>
                </w:tcPr>
                <w:p w14:paraId="39BDA142">
                  <w:pPr>
                    <w:jc w:val="center"/>
                    <w:rPr>
                      <w:bCs/>
                      <w:color w:val="auto"/>
                      <w:szCs w:val="21"/>
                    </w:rPr>
                  </w:pPr>
                  <w:r>
                    <w:rPr>
                      <w:rFonts w:hint="eastAsia"/>
                      <w:bCs/>
                      <w:color w:val="auto"/>
                      <w:szCs w:val="21"/>
                    </w:rPr>
                    <w:t>对开双吸泵</w:t>
                  </w:r>
                </w:p>
              </w:tc>
              <w:tc>
                <w:tcPr>
                  <w:tcW w:w="306" w:type="pct"/>
                  <w:tcBorders>
                    <w:tl2br w:val="nil"/>
                    <w:tr2bl w:val="nil"/>
                  </w:tcBorders>
                  <w:vAlign w:val="center"/>
                </w:tcPr>
                <w:p w14:paraId="504F6E2B">
                  <w:pPr>
                    <w:jc w:val="center"/>
                    <w:rPr>
                      <w:bCs/>
                      <w:color w:val="auto"/>
                      <w:szCs w:val="21"/>
                    </w:rPr>
                  </w:pPr>
                  <w:r>
                    <w:rPr>
                      <w:rFonts w:hint="eastAsia"/>
                      <w:bCs/>
                      <w:color w:val="auto"/>
                      <w:szCs w:val="21"/>
                    </w:rPr>
                    <w:t>3</w:t>
                  </w:r>
                </w:p>
              </w:tc>
              <w:tc>
                <w:tcPr>
                  <w:tcW w:w="834" w:type="pct"/>
                  <w:gridSpan w:val="2"/>
                  <w:tcBorders>
                    <w:tl2br w:val="nil"/>
                    <w:tr2bl w:val="nil"/>
                  </w:tcBorders>
                  <w:vAlign w:val="center"/>
                </w:tcPr>
                <w:p w14:paraId="75EF8435">
                  <w:pPr>
                    <w:jc w:val="center"/>
                    <w:rPr>
                      <w:bCs/>
                      <w:color w:val="auto"/>
                      <w:szCs w:val="21"/>
                    </w:rPr>
                  </w:pPr>
                  <w:r>
                    <w:rPr>
                      <w:color w:val="auto"/>
                      <w:kern w:val="0"/>
                      <w:szCs w:val="21"/>
                    </w:rPr>
                    <w:t>70~80</w:t>
                  </w:r>
                </w:p>
              </w:tc>
              <w:tc>
                <w:tcPr>
                  <w:tcW w:w="663" w:type="pct"/>
                  <w:gridSpan w:val="3"/>
                  <w:tcBorders>
                    <w:tl2br w:val="nil"/>
                    <w:tr2bl w:val="nil"/>
                  </w:tcBorders>
                  <w:vAlign w:val="center"/>
                </w:tcPr>
                <w:p w14:paraId="6126E865">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vAlign w:val="center"/>
                </w:tcPr>
                <w:p w14:paraId="4EAC5767">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vAlign w:val="center"/>
                </w:tcPr>
                <w:p w14:paraId="435B0FE0">
                  <w:pPr>
                    <w:widowControl/>
                    <w:jc w:val="center"/>
                    <w:textAlignment w:val="bottom"/>
                    <w:rPr>
                      <w:bCs/>
                      <w:color w:val="auto"/>
                      <w:szCs w:val="21"/>
                    </w:rPr>
                  </w:pPr>
                  <w:r>
                    <w:rPr>
                      <w:bCs/>
                      <w:color w:val="auto"/>
                      <w:kern w:val="0"/>
                      <w:szCs w:val="21"/>
                    </w:rPr>
                    <w:t>连续</w:t>
                  </w:r>
                </w:p>
              </w:tc>
              <w:tc>
                <w:tcPr>
                  <w:tcW w:w="1203" w:type="pct"/>
                  <w:gridSpan w:val="5"/>
                  <w:vMerge w:val="continue"/>
                  <w:tcBorders>
                    <w:tl2br w:val="nil"/>
                    <w:tr2bl w:val="nil"/>
                  </w:tcBorders>
                  <w:vAlign w:val="center"/>
                </w:tcPr>
                <w:p w14:paraId="76BA7A92">
                  <w:pPr>
                    <w:widowControl/>
                    <w:jc w:val="center"/>
                    <w:textAlignment w:val="bottom"/>
                    <w:rPr>
                      <w:bCs/>
                      <w:color w:val="auto"/>
                      <w:kern w:val="0"/>
                      <w:szCs w:val="21"/>
                    </w:rPr>
                  </w:pPr>
                </w:p>
              </w:tc>
            </w:tr>
            <w:tr w14:paraId="6A40AAD2">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vMerge w:val="continue"/>
                  <w:tcBorders>
                    <w:tl2br w:val="nil"/>
                    <w:tr2bl w:val="nil"/>
                  </w:tcBorders>
                  <w:vAlign w:val="center"/>
                </w:tcPr>
                <w:p w14:paraId="7A2464EC">
                  <w:pPr>
                    <w:tabs>
                      <w:tab w:val="left" w:pos="397"/>
                    </w:tabs>
                    <w:ind w:left="227" w:hanging="145"/>
                    <w:jc w:val="center"/>
                    <w:rPr>
                      <w:bCs/>
                      <w:color w:val="auto"/>
                      <w:szCs w:val="21"/>
                    </w:rPr>
                  </w:pPr>
                </w:p>
              </w:tc>
              <w:tc>
                <w:tcPr>
                  <w:tcW w:w="371" w:type="pct"/>
                  <w:gridSpan w:val="2"/>
                  <w:vMerge w:val="continue"/>
                  <w:tcBorders>
                    <w:tl2br w:val="nil"/>
                    <w:tr2bl w:val="nil"/>
                  </w:tcBorders>
                  <w:vAlign w:val="center"/>
                </w:tcPr>
                <w:p w14:paraId="07DB5864">
                  <w:pPr>
                    <w:jc w:val="center"/>
                    <w:rPr>
                      <w:bCs/>
                      <w:color w:val="auto"/>
                      <w:szCs w:val="21"/>
                    </w:rPr>
                  </w:pPr>
                </w:p>
              </w:tc>
              <w:tc>
                <w:tcPr>
                  <w:tcW w:w="380" w:type="pct"/>
                  <w:gridSpan w:val="2"/>
                  <w:tcBorders>
                    <w:tl2br w:val="nil"/>
                    <w:tr2bl w:val="nil"/>
                  </w:tcBorders>
                  <w:vAlign w:val="center"/>
                </w:tcPr>
                <w:p w14:paraId="730DB770">
                  <w:pPr>
                    <w:jc w:val="center"/>
                    <w:rPr>
                      <w:bCs/>
                      <w:color w:val="auto"/>
                      <w:szCs w:val="21"/>
                    </w:rPr>
                  </w:pPr>
                  <w:r>
                    <w:rPr>
                      <w:rFonts w:hint="eastAsia"/>
                      <w:bCs/>
                      <w:color w:val="auto"/>
                      <w:szCs w:val="21"/>
                    </w:rPr>
                    <w:t>水泵</w:t>
                  </w:r>
                </w:p>
              </w:tc>
              <w:tc>
                <w:tcPr>
                  <w:tcW w:w="306" w:type="pct"/>
                  <w:tcBorders>
                    <w:tl2br w:val="nil"/>
                    <w:tr2bl w:val="nil"/>
                  </w:tcBorders>
                  <w:vAlign w:val="center"/>
                </w:tcPr>
                <w:p w14:paraId="63A2F437">
                  <w:pPr>
                    <w:jc w:val="center"/>
                    <w:rPr>
                      <w:bCs/>
                      <w:color w:val="auto"/>
                      <w:szCs w:val="21"/>
                    </w:rPr>
                  </w:pPr>
                  <w:r>
                    <w:rPr>
                      <w:rFonts w:hint="eastAsia"/>
                      <w:bCs/>
                      <w:color w:val="auto"/>
                      <w:szCs w:val="21"/>
                    </w:rPr>
                    <w:t>2</w:t>
                  </w:r>
                </w:p>
              </w:tc>
              <w:tc>
                <w:tcPr>
                  <w:tcW w:w="834" w:type="pct"/>
                  <w:gridSpan w:val="2"/>
                  <w:tcBorders>
                    <w:tl2br w:val="nil"/>
                    <w:tr2bl w:val="nil"/>
                  </w:tcBorders>
                  <w:vAlign w:val="center"/>
                </w:tcPr>
                <w:p w14:paraId="685C754C">
                  <w:pPr>
                    <w:jc w:val="center"/>
                    <w:rPr>
                      <w:bCs/>
                      <w:color w:val="auto"/>
                      <w:szCs w:val="21"/>
                    </w:rPr>
                  </w:pPr>
                  <w:r>
                    <w:rPr>
                      <w:color w:val="auto"/>
                      <w:kern w:val="0"/>
                      <w:szCs w:val="21"/>
                    </w:rPr>
                    <w:t>80~</w:t>
                  </w:r>
                  <w:r>
                    <w:rPr>
                      <w:rFonts w:hint="eastAsia"/>
                      <w:color w:val="auto"/>
                      <w:kern w:val="0"/>
                      <w:szCs w:val="21"/>
                    </w:rPr>
                    <w:t>85</w:t>
                  </w:r>
                </w:p>
              </w:tc>
              <w:tc>
                <w:tcPr>
                  <w:tcW w:w="663" w:type="pct"/>
                  <w:gridSpan w:val="3"/>
                  <w:tcBorders>
                    <w:tl2br w:val="nil"/>
                    <w:tr2bl w:val="nil"/>
                  </w:tcBorders>
                  <w:vAlign w:val="center"/>
                </w:tcPr>
                <w:p w14:paraId="2CD3703A">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vAlign w:val="center"/>
                </w:tcPr>
                <w:p w14:paraId="49F1FF7E">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vAlign w:val="center"/>
                </w:tcPr>
                <w:p w14:paraId="791DB456">
                  <w:pPr>
                    <w:widowControl/>
                    <w:jc w:val="center"/>
                    <w:textAlignment w:val="bottom"/>
                    <w:rPr>
                      <w:bCs/>
                      <w:color w:val="auto"/>
                      <w:szCs w:val="21"/>
                    </w:rPr>
                  </w:pPr>
                  <w:r>
                    <w:rPr>
                      <w:bCs/>
                      <w:color w:val="auto"/>
                      <w:kern w:val="0"/>
                      <w:szCs w:val="21"/>
                    </w:rPr>
                    <w:t>连续</w:t>
                  </w:r>
                </w:p>
              </w:tc>
              <w:tc>
                <w:tcPr>
                  <w:tcW w:w="1203" w:type="pct"/>
                  <w:gridSpan w:val="5"/>
                  <w:vMerge w:val="continue"/>
                  <w:tcBorders>
                    <w:tl2br w:val="nil"/>
                    <w:tr2bl w:val="nil"/>
                  </w:tcBorders>
                  <w:vAlign w:val="center"/>
                </w:tcPr>
                <w:p w14:paraId="01517E03">
                  <w:pPr>
                    <w:widowControl/>
                    <w:jc w:val="center"/>
                    <w:textAlignment w:val="bottom"/>
                    <w:rPr>
                      <w:bCs/>
                      <w:color w:val="auto"/>
                      <w:kern w:val="0"/>
                      <w:szCs w:val="21"/>
                    </w:rPr>
                  </w:pPr>
                </w:p>
              </w:tc>
            </w:tr>
            <w:tr w14:paraId="5BAFB5B4">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vMerge w:val="continue"/>
                  <w:tcBorders>
                    <w:tl2br w:val="nil"/>
                    <w:tr2bl w:val="nil"/>
                  </w:tcBorders>
                  <w:vAlign w:val="center"/>
                </w:tcPr>
                <w:p w14:paraId="352362D4">
                  <w:pPr>
                    <w:tabs>
                      <w:tab w:val="left" w:pos="397"/>
                    </w:tabs>
                    <w:ind w:left="227" w:hanging="145"/>
                    <w:jc w:val="center"/>
                    <w:rPr>
                      <w:bCs/>
                      <w:color w:val="auto"/>
                      <w:szCs w:val="21"/>
                    </w:rPr>
                  </w:pPr>
                </w:p>
              </w:tc>
              <w:tc>
                <w:tcPr>
                  <w:tcW w:w="371" w:type="pct"/>
                  <w:gridSpan w:val="2"/>
                  <w:vMerge w:val="continue"/>
                  <w:tcBorders>
                    <w:tl2br w:val="nil"/>
                    <w:tr2bl w:val="nil"/>
                  </w:tcBorders>
                  <w:vAlign w:val="center"/>
                </w:tcPr>
                <w:p w14:paraId="6CAE5EB6">
                  <w:pPr>
                    <w:jc w:val="center"/>
                    <w:rPr>
                      <w:bCs/>
                      <w:color w:val="auto"/>
                      <w:szCs w:val="21"/>
                    </w:rPr>
                  </w:pPr>
                </w:p>
              </w:tc>
              <w:tc>
                <w:tcPr>
                  <w:tcW w:w="380" w:type="pct"/>
                  <w:gridSpan w:val="2"/>
                  <w:tcBorders>
                    <w:tl2br w:val="nil"/>
                    <w:tr2bl w:val="nil"/>
                  </w:tcBorders>
                  <w:vAlign w:val="center"/>
                </w:tcPr>
                <w:p w14:paraId="735AAF7D">
                  <w:pPr>
                    <w:jc w:val="center"/>
                    <w:rPr>
                      <w:bCs/>
                      <w:color w:val="auto"/>
                      <w:szCs w:val="21"/>
                    </w:rPr>
                  </w:pPr>
                  <w:r>
                    <w:rPr>
                      <w:rFonts w:hint="eastAsia"/>
                      <w:bCs/>
                      <w:color w:val="auto"/>
                      <w:szCs w:val="21"/>
                    </w:rPr>
                    <w:t>鼓风机</w:t>
                  </w:r>
                </w:p>
              </w:tc>
              <w:tc>
                <w:tcPr>
                  <w:tcW w:w="306" w:type="pct"/>
                  <w:tcBorders>
                    <w:tl2br w:val="nil"/>
                    <w:tr2bl w:val="nil"/>
                  </w:tcBorders>
                  <w:vAlign w:val="center"/>
                </w:tcPr>
                <w:p w14:paraId="1365D8B9">
                  <w:pPr>
                    <w:jc w:val="center"/>
                    <w:rPr>
                      <w:bCs/>
                      <w:color w:val="auto"/>
                      <w:szCs w:val="21"/>
                    </w:rPr>
                  </w:pPr>
                  <w:r>
                    <w:rPr>
                      <w:rFonts w:hint="eastAsia"/>
                      <w:bCs/>
                      <w:color w:val="auto"/>
                      <w:szCs w:val="21"/>
                    </w:rPr>
                    <w:t>3</w:t>
                  </w:r>
                </w:p>
              </w:tc>
              <w:tc>
                <w:tcPr>
                  <w:tcW w:w="834" w:type="pct"/>
                  <w:gridSpan w:val="2"/>
                  <w:tcBorders>
                    <w:tl2br w:val="nil"/>
                    <w:tr2bl w:val="nil"/>
                  </w:tcBorders>
                  <w:vAlign w:val="center"/>
                </w:tcPr>
                <w:p w14:paraId="4896DE7B">
                  <w:pPr>
                    <w:jc w:val="center"/>
                    <w:rPr>
                      <w:color w:val="auto"/>
                      <w:kern w:val="0"/>
                      <w:szCs w:val="21"/>
                    </w:rPr>
                  </w:pPr>
                  <w:r>
                    <w:rPr>
                      <w:rFonts w:hint="eastAsia"/>
                      <w:color w:val="auto"/>
                      <w:kern w:val="0"/>
                      <w:szCs w:val="21"/>
                    </w:rPr>
                    <w:t>80</w:t>
                  </w:r>
                  <w:r>
                    <w:rPr>
                      <w:color w:val="auto"/>
                      <w:kern w:val="0"/>
                      <w:szCs w:val="21"/>
                    </w:rPr>
                    <w:t>~8</w:t>
                  </w:r>
                  <w:r>
                    <w:rPr>
                      <w:rFonts w:hint="eastAsia"/>
                      <w:color w:val="auto"/>
                      <w:kern w:val="0"/>
                      <w:szCs w:val="21"/>
                    </w:rPr>
                    <w:t>5</w:t>
                  </w:r>
                </w:p>
              </w:tc>
              <w:tc>
                <w:tcPr>
                  <w:tcW w:w="663" w:type="pct"/>
                  <w:gridSpan w:val="3"/>
                  <w:tcBorders>
                    <w:tl2br w:val="nil"/>
                    <w:tr2bl w:val="nil"/>
                  </w:tcBorders>
                  <w:vAlign w:val="center"/>
                </w:tcPr>
                <w:p w14:paraId="0B181664">
                  <w:pPr>
                    <w:widowControl/>
                    <w:jc w:val="center"/>
                    <w:textAlignment w:val="bottom"/>
                    <w:rPr>
                      <w:bCs/>
                      <w:color w:val="auto"/>
                      <w:kern w:val="0"/>
                      <w:szCs w:val="21"/>
                    </w:rPr>
                  </w:pPr>
                  <w:r>
                    <w:rPr>
                      <w:bCs/>
                      <w:color w:val="auto"/>
                      <w:kern w:val="0"/>
                      <w:szCs w:val="21"/>
                    </w:rPr>
                    <w:t>厂房隔声、减振</w:t>
                  </w:r>
                </w:p>
              </w:tc>
              <w:tc>
                <w:tcPr>
                  <w:tcW w:w="520" w:type="pct"/>
                  <w:gridSpan w:val="3"/>
                  <w:tcBorders>
                    <w:tl2br w:val="nil"/>
                    <w:tr2bl w:val="nil"/>
                  </w:tcBorders>
                  <w:vAlign w:val="center"/>
                </w:tcPr>
                <w:p w14:paraId="1B168A1D">
                  <w:pPr>
                    <w:widowControl/>
                    <w:jc w:val="center"/>
                    <w:textAlignment w:val="bottom"/>
                    <w:rPr>
                      <w:bCs/>
                      <w:color w:val="auto"/>
                      <w:kern w:val="0"/>
                      <w:szCs w:val="21"/>
                    </w:rPr>
                  </w:pPr>
                  <w:r>
                    <w:rPr>
                      <w:bCs/>
                      <w:color w:val="auto"/>
                      <w:kern w:val="0"/>
                      <w:szCs w:val="21"/>
                    </w:rPr>
                    <w:t>10~20</w:t>
                  </w:r>
                </w:p>
              </w:tc>
              <w:tc>
                <w:tcPr>
                  <w:tcW w:w="471" w:type="pct"/>
                  <w:gridSpan w:val="2"/>
                  <w:tcBorders>
                    <w:tl2br w:val="nil"/>
                    <w:tr2bl w:val="nil"/>
                  </w:tcBorders>
                  <w:vAlign w:val="center"/>
                </w:tcPr>
                <w:p w14:paraId="651B6719">
                  <w:pPr>
                    <w:widowControl/>
                    <w:jc w:val="center"/>
                    <w:textAlignment w:val="bottom"/>
                    <w:rPr>
                      <w:bCs/>
                      <w:color w:val="auto"/>
                      <w:kern w:val="0"/>
                      <w:szCs w:val="21"/>
                    </w:rPr>
                  </w:pPr>
                  <w:r>
                    <w:rPr>
                      <w:bCs/>
                      <w:color w:val="auto"/>
                      <w:kern w:val="0"/>
                      <w:szCs w:val="21"/>
                    </w:rPr>
                    <w:t>连续</w:t>
                  </w:r>
                </w:p>
              </w:tc>
              <w:tc>
                <w:tcPr>
                  <w:tcW w:w="1203" w:type="pct"/>
                  <w:gridSpan w:val="5"/>
                  <w:vMerge w:val="continue"/>
                  <w:tcBorders>
                    <w:tl2br w:val="nil"/>
                    <w:tr2bl w:val="nil"/>
                  </w:tcBorders>
                  <w:vAlign w:val="center"/>
                </w:tcPr>
                <w:p w14:paraId="7645A3A4">
                  <w:pPr>
                    <w:widowControl/>
                    <w:jc w:val="center"/>
                    <w:textAlignment w:val="bottom"/>
                    <w:rPr>
                      <w:bCs/>
                      <w:color w:val="auto"/>
                      <w:kern w:val="0"/>
                      <w:szCs w:val="21"/>
                    </w:rPr>
                  </w:pPr>
                </w:p>
              </w:tc>
            </w:tr>
            <w:tr w14:paraId="74405ACD">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vMerge w:val="continue"/>
                  <w:tcBorders>
                    <w:tl2br w:val="nil"/>
                    <w:tr2bl w:val="nil"/>
                  </w:tcBorders>
                  <w:vAlign w:val="center"/>
                </w:tcPr>
                <w:p w14:paraId="54792846">
                  <w:pPr>
                    <w:tabs>
                      <w:tab w:val="left" w:pos="397"/>
                    </w:tabs>
                    <w:ind w:left="227" w:hanging="145"/>
                    <w:jc w:val="center"/>
                    <w:rPr>
                      <w:bCs/>
                      <w:color w:val="auto"/>
                      <w:szCs w:val="21"/>
                    </w:rPr>
                  </w:pPr>
                </w:p>
              </w:tc>
              <w:tc>
                <w:tcPr>
                  <w:tcW w:w="371" w:type="pct"/>
                  <w:gridSpan w:val="2"/>
                  <w:vMerge w:val="continue"/>
                  <w:tcBorders>
                    <w:tl2br w:val="nil"/>
                    <w:tr2bl w:val="nil"/>
                  </w:tcBorders>
                  <w:vAlign w:val="center"/>
                </w:tcPr>
                <w:p w14:paraId="4D8F0C10">
                  <w:pPr>
                    <w:jc w:val="center"/>
                    <w:rPr>
                      <w:bCs/>
                      <w:color w:val="auto"/>
                      <w:szCs w:val="21"/>
                    </w:rPr>
                  </w:pPr>
                </w:p>
              </w:tc>
              <w:tc>
                <w:tcPr>
                  <w:tcW w:w="380" w:type="pct"/>
                  <w:gridSpan w:val="2"/>
                  <w:tcBorders>
                    <w:tl2br w:val="nil"/>
                    <w:tr2bl w:val="nil"/>
                  </w:tcBorders>
                  <w:vAlign w:val="center"/>
                </w:tcPr>
                <w:p w14:paraId="14B7381D">
                  <w:pPr>
                    <w:jc w:val="center"/>
                    <w:rPr>
                      <w:bCs/>
                      <w:color w:val="auto"/>
                      <w:szCs w:val="21"/>
                    </w:rPr>
                  </w:pPr>
                  <w:r>
                    <w:rPr>
                      <w:rFonts w:hint="eastAsia"/>
                      <w:bCs/>
                      <w:color w:val="auto"/>
                      <w:szCs w:val="21"/>
                    </w:rPr>
                    <w:t>空气压缩机</w:t>
                  </w:r>
                </w:p>
              </w:tc>
              <w:tc>
                <w:tcPr>
                  <w:tcW w:w="306" w:type="pct"/>
                  <w:tcBorders>
                    <w:tl2br w:val="nil"/>
                    <w:tr2bl w:val="nil"/>
                  </w:tcBorders>
                  <w:vAlign w:val="center"/>
                </w:tcPr>
                <w:p w14:paraId="564FFC21">
                  <w:pPr>
                    <w:jc w:val="center"/>
                    <w:rPr>
                      <w:bCs/>
                      <w:color w:val="auto"/>
                      <w:szCs w:val="21"/>
                    </w:rPr>
                  </w:pPr>
                  <w:r>
                    <w:rPr>
                      <w:rFonts w:hint="eastAsia"/>
                      <w:bCs/>
                      <w:color w:val="auto"/>
                      <w:szCs w:val="21"/>
                    </w:rPr>
                    <w:t>2</w:t>
                  </w:r>
                </w:p>
              </w:tc>
              <w:tc>
                <w:tcPr>
                  <w:tcW w:w="834" w:type="pct"/>
                  <w:gridSpan w:val="2"/>
                  <w:tcBorders>
                    <w:tl2br w:val="nil"/>
                    <w:tr2bl w:val="nil"/>
                  </w:tcBorders>
                  <w:vAlign w:val="center"/>
                </w:tcPr>
                <w:p w14:paraId="7FAEAC72">
                  <w:pPr>
                    <w:jc w:val="center"/>
                    <w:rPr>
                      <w:color w:val="auto"/>
                      <w:kern w:val="0"/>
                      <w:szCs w:val="21"/>
                    </w:rPr>
                  </w:pPr>
                  <w:r>
                    <w:rPr>
                      <w:rFonts w:hint="eastAsia"/>
                      <w:color w:val="auto"/>
                      <w:kern w:val="0"/>
                      <w:szCs w:val="21"/>
                    </w:rPr>
                    <w:t>80</w:t>
                  </w:r>
                  <w:r>
                    <w:rPr>
                      <w:color w:val="auto"/>
                      <w:kern w:val="0"/>
                      <w:szCs w:val="21"/>
                    </w:rPr>
                    <w:t>~</w:t>
                  </w:r>
                  <w:r>
                    <w:rPr>
                      <w:rFonts w:hint="eastAsia"/>
                      <w:color w:val="auto"/>
                      <w:kern w:val="0"/>
                      <w:szCs w:val="21"/>
                    </w:rPr>
                    <w:t>90</w:t>
                  </w:r>
                </w:p>
              </w:tc>
              <w:tc>
                <w:tcPr>
                  <w:tcW w:w="663" w:type="pct"/>
                  <w:gridSpan w:val="3"/>
                  <w:tcBorders>
                    <w:tl2br w:val="nil"/>
                    <w:tr2bl w:val="nil"/>
                  </w:tcBorders>
                  <w:vAlign w:val="center"/>
                </w:tcPr>
                <w:p w14:paraId="1B896EAC">
                  <w:pPr>
                    <w:widowControl/>
                    <w:jc w:val="center"/>
                    <w:textAlignment w:val="bottom"/>
                    <w:rPr>
                      <w:bCs/>
                      <w:color w:val="auto"/>
                      <w:kern w:val="0"/>
                      <w:szCs w:val="21"/>
                    </w:rPr>
                  </w:pPr>
                  <w:r>
                    <w:rPr>
                      <w:bCs/>
                      <w:color w:val="auto"/>
                      <w:kern w:val="0"/>
                      <w:szCs w:val="21"/>
                    </w:rPr>
                    <w:t>厂房隔声、减振</w:t>
                  </w:r>
                </w:p>
              </w:tc>
              <w:tc>
                <w:tcPr>
                  <w:tcW w:w="520" w:type="pct"/>
                  <w:gridSpan w:val="3"/>
                  <w:tcBorders>
                    <w:tl2br w:val="nil"/>
                    <w:tr2bl w:val="nil"/>
                  </w:tcBorders>
                  <w:vAlign w:val="center"/>
                </w:tcPr>
                <w:p w14:paraId="43D32052">
                  <w:pPr>
                    <w:widowControl/>
                    <w:jc w:val="center"/>
                    <w:textAlignment w:val="bottom"/>
                    <w:rPr>
                      <w:bCs/>
                      <w:color w:val="auto"/>
                      <w:kern w:val="0"/>
                      <w:szCs w:val="21"/>
                    </w:rPr>
                  </w:pPr>
                  <w:r>
                    <w:rPr>
                      <w:bCs/>
                      <w:color w:val="auto"/>
                      <w:kern w:val="0"/>
                      <w:szCs w:val="21"/>
                    </w:rPr>
                    <w:t>10~20</w:t>
                  </w:r>
                </w:p>
              </w:tc>
              <w:tc>
                <w:tcPr>
                  <w:tcW w:w="471" w:type="pct"/>
                  <w:gridSpan w:val="2"/>
                  <w:tcBorders>
                    <w:tl2br w:val="nil"/>
                    <w:tr2bl w:val="nil"/>
                  </w:tcBorders>
                  <w:vAlign w:val="center"/>
                </w:tcPr>
                <w:p w14:paraId="4278DF7A">
                  <w:pPr>
                    <w:widowControl/>
                    <w:jc w:val="center"/>
                    <w:textAlignment w:val="bottom"/>
                    <w:rPr>
                      <w:bCs/>
                      <w:color w:val="auto"/>
                      <w:kern w:val="0"/>
                      <w:szCs w:val="21"/>
                    </w:rPr>
                  </w:pPr>
                  <w:r>
                    <w:rPr>
                      <w:bCs/>
                      <w:color w:val="auto"/>
                      <w:kern w:val="0"/>
                      <w:szCs w:val="21"/>
                    </w:rPr>
                    <w:t>连续</w:t>
                  </w:r>
                </w:p>
              </w:tc>
              <w:tc>
                <w:tcPr>
                  <w:tcW w:w="1203" w:type="pct"/>
                  <w:gridSpan w:val="5"/>
                  <w:vMerge w:val="continue"/>
                  <w:tcBorders>
                    <w:tl2br w:val="nil"/>
                    <w:tr2bl w:val="nil"/>
                  </w:tcBorders>
                  <w:vAlign w:val="center"/>
                </w:tcPr>
                <w:p w14:paraId="57D3EE0D">
                  <w:pPr>
                    <w:widowControl/>
                    <w:jc w:val="center"/>
                    <w:textAlignment w:val="bottom"/>
                    <w:rPr>
                      <w:bCs/>
                      <w:color w:val="auto"/>
                      <w:kern w:val="0"/>
                      <w:szCs w:val="21"/>
                    </w:rPr>
                  </w:pPr>
                </w:p>
              </w:tc>
            </w:tr>
            <w:tr w14:paraId="4FD239BA">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vMerge w:val="continue"/>
                  <w:tcBorders>
                    <w:tl2br w:val="nil"/>
                    <w:tr2bl w:val="nil"/>
                  </w:tcBorders>
                  <w:vAlign w:val="center"/>
                </w:tcPr>
                <w:p w14:paraId="6FB5725D">
                  <w:pPr>
                    <w:tabs>
                      <w:tab w:val="left" w:pos="397"/>
                    </w:tabs>
                    <w:ind w:left="227" w:hanging="145"/>
                    <w:jc w:val="center"/>
                    <w:rPr>
                      <w:bCs/>
                      <w:color w:val="auto"/>
                      <w:szCs w:val="21"/>
                    </w:rPr>
                  </w:pPr>
                </w:p>
              </w:tc>
              <w:tc>
                <w:tcPr>
                  <w:tcW w:w="371" w:type="pct"/>
                  <w:gridSpan w:val="2"/>
                  <w:vMerge w:val="continue"/>
                  <w:tcBorders>
                    <w:tl2br w:val="nil"/>
                    <w:tr2bl w:val="nil"/>
                  </w:tcBorders>
                  <w:vAlign w:val="center"/>
                </w:tcPr>
                <w:p w14:paraId="1E1594C8">
                  <w:pPr>
                    <w:jc w:val="center"/>
                    <w:rPr>
                      <w:bCs/>
                      <w:color w:val="auto"/>
                      <w:szCs w:val="21"/>
                    </w:rPr>
                  </w:pPr>
                </w:p>
              </w:tc>
              <w:tc>
                <w:tcPr>
                  <w:tcW w:w="380" w:type="pct"/>
                  <w:gridSpan w:val="2"/>
                  <w:tcBorders>
                    <w:tl2br w:val="nil"/>
                    <w:tr2bl w:val="nil"/>
                  </w:tcBorders>
                  <w:vAlign w:val="center"/>
                </w:tcPr>
                <w:p w14:paraId="0A93A16D">
                  <w:pPr>
                    <w:jc w:val="center"/>
                    <w:rPr>
                      <w:bCs/>
                      <w:color w:val="auto"/>
                      <w:szCs w:val="21"/>
                    </w:rPr>
                  </w:pPr>
                  <w:r>
                    <w:rPr>
                      <w:rFonts w:hint="eastAsia"/>
                      <w:bCs/>
                      <w:color w:val="auto"/>
                      <w:szCs w:val="21"/>
                    </w:rPr>
                    <w:t>排水潜污泵</w:t>
                  </w:r>
                </w:p>
              </w:tc>
              <w:tc>
                <w:tcPr>
                  <w:tcW w:w="306" w:type="pct"/>
                  <w:tcBorders>
                    <w:tl2br w:val="nil"/>
                    <w:tr2bl w:val="nil"/>
                  </w:tcBorders>
                  <w:vAlign w:val="center"/>
                </w:tcPr>
                <w:p w14:paraId="55349857">
                  <w:pPr>
                    <w:jc w:val="center"/>
                    <w:rPr>
                      <w:bCs/>
                      <w:color w:val="auto"/>
                      <w:szCs w:val="21"/>
                    </w:rPr>
                  </w:pPr>
                  <w:r>
                    <w:rPr>
                      <w:rFonts w:hint="eastAsia"/>
                      <w:bCs/>
                      <w:color w:val="auto"/>
                      <w:szCs w:val="21"/>
                    </w:rPr>
                    <w:t>2</w:t>
                  </w:r>
                </w:p>
              </w:tc>
              <w:tc>
                <w:tcPr>
                  <w:tcW w:w="834" w:type="pct"/>
                  <w:gridSpan w:val="2"/>
                  <w:tcBorders>
                    <w:tl2br w:val="nil"/>
                    <w:tr2bl w:val="nil"/>
                  </w:tcBorders>
                  <w:vAlign w:val="center"/>
                </w:tcPr>
                <w:p w14:paraId="238CD01D">
                  <w:pPr>
                    <w:jc w:val="center"/>
                    <w:rPr>
                      <w:bCs/>
                      <w:color w:val="auto"/>
                      <w:szCs w:val="21"/>
                    </w:rPr>
                  </w:pPr>
                  <w:r>
                    <w:rPr>
                      <w:color w:val="auto"/>
                      <w:kern w:val="0"/>
                      <w:szCs w:val="21"/>
                    </w:rPr>
                    <w:t>70~80</w:t>
                  </w:r>
                </w:p>
              </w:tc>
              <w:tc>
                <w:tcPr>
                  <w:tcW w:w="663" w:type="pct"/>
                  <w:gridSpan w:val="3"/>
                  <w:tcBorders>
                    <w:tl2br w:val="nil"/>
                    <w:tr2bl w:val="nil"/>
                  </w:tcBorders>
                  <w:vAlign w:val="center"/>
                </w:tcPr>
                <w:p w14:paraId="0282BD42">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vAlign w:val="center"/>
                </w:tcPr>
                <w:p w14:paraId="5514E0F9">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vAlign w:val="center"/>
                </w:tcPr>
                <w:p w14:paraId="0CD7FA01">
                  <w:pPr>
                    <w:widowControl/>
                    <w:jc w:val="center"/>
                    <w:textAlignment w:val="bottom"/>
                    <w:rPr>
                      <w:bCs/>
                      <w:color w:val="auto"/>
                      <w:szCs w:val="21"/>
                    </w:rPr>
                  </w:pPr>
                  <w:r>
                    <w:rPr>
                      <w:bCs/>
                      <w:color w:val="auto"/>
                      <w:kern w:val="0"/>
                      <w:szCs w:val="21"/>
                    </w:rPr>
                    <w:t>连续</w:t>
                  </w:r>
                </w:p>
              </w:tc>
              <w:tc>
                <w:tcPr>
                  <w:tcW w:w="1203" w:type="pct"/>
                  <w:gridSpan w:val="5"/>
                  <w:vMerge w:val="continue"/>
                  <w:tcBorders>
                    <w:tl2br w:val="nil"/>
                    <w:tr2bl w:val="nil"/>
                  </w:tcBorders>
                  <w:vAlign w:val="center"/>
                </w:tcPr>
                <w:p w14:paraId="7361174A">
                  <w:pPr>
                    <w:widowControl/>
                    <w:jc w:val="center"/>
                    <w:textAlignment w:val="bottom"/>
                    <w:rPr>
                      <w:bCs/>
                      <w:color w:val="auto"/>
                      <w:kern w:val="0"/>
                      <w:szCs w:val="21"/>
                    </w:rPr>
                  </w:pPr>
                </w:p>
              </w:tc>
            </w:tr>
            <w:tr w14:paraId="71BC4929">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tcBorders>
                    <w:tl2br w:val="nil"/>
                    <w:tr2bl w:val="nil"/>
                  </w:tcBorders>
                  <w:vAlign w:val="center"/>
                </w:tcPr>
                <w:p w14:paraId="5D86F874">
                  <w:pPr>
                    <w:numPr>
                      <w:ilvl w:val="0"/>
                      <w:numId w:val="9"/>
                    </w:numPr>
                    <w:jc w:val="center"/>
                    <w:rPr>
                      <w:bCs/>
                      <w:color w:val="auto"/>
                      <w:szCs w:val="21"/>
                    </w:rPr>
                  </w:pPr>
                </w:p>
              </w:tc>
              <w:tc>
                <w:tcPr>
                  <w:tcW w:w="371" w:type="pct"/>
                  <w:gridSpan w:val="2"/>
                  <w:tcBorders>
                    <w:tl2br w:val="nil"/>
                    <w:tr2bl w:val="nil"/>
                  </w:tcBorders>
                  <w:vAlign w:val="center"/>
                </w:tcPr>
                <w:p w14:paraId="72DBB899">
                  <w:pPr>
                    <w:jc w:val="center"/>
                    <w:rPr>
                      <w:bCs/>
                      <w:color w:val="auto"/>
                      <w:szCs w:val="21"/>
                    </w:rPr>
                  </w:pPr>
                  <w:r>
                    <w:rPr>
                      <w:rFonts w:hint="eastAsia"/>
                      <w:bCs/>
                      <w:color w:val="auto"/>
                      <w:szCs w:val="21"/>
                    </w:rPr>
                    <w:t>清水池</w:t>
                  </w:r>
                </w:p>
              </w:tc>
              <w:tc>
                <w:tcPr>
                  <w:tcW w:w="380" w:type="pct"/>
                  <w:gridSpan w:val="2"/>
                  <w:tcBorders>
                    <w:tl2br w:val="nil"/>
                    <w:tr2bl w:val="nil"/>
                  </w:tcBorders>
                  <w:vAlign w:val="center"/>
                </w:tcPr>
                <w:p w14:paraId="50C4836F">
                  <w:pPr>
                    <w:jc w:val="center"/>
                    <w:rPr>
                      <w:bCs/>
                      <w:color w:val="auto"/>
                      <w:szCs w:val="21"/>
                    </w:rPr>
                  </w:pPr>
                  <w:r>
                    <w:rPr>
                      <w:rFonts w:hint="eastAsia"/>
                      <w:bCs/>
                      <w:color w:val="auto"/>
                      <w:szCs w:val="21"/>
                    </w:rPr>
                    <w:t>移动式潜水泵</w:t>
                  </w:r>
                </w:p>
              </w:tc>
              <w:tc>
                <w:tcPr>
                  <w:tcW w:w="306" w:type="pct"/>
                  <w:tcBorders>
                    <w:tl2br w:val="nil"/>
                    <w:tr2bl w:val="nil"/>
                  </w:tcBorders>
                  <w:vAlign w:val="center"/>
                </w:tcPr>
                <w:p w14:paraId="6EDA0C35">
                  <w:pPr>
                    <w:jc w:val="center"/>
                    <w:rPr>
                      <w:bCs/>
                      <w:color w:val="auto"/>
                      <w:szCs w:val="21"/>
                    </w:rPr>
                  </w:pPr>
                  <w:r>
                    <w:rPr>
                      <w:rFonts w:hint="eastAsia"/>
                      <w:bCs/>
                      <w:color w:val="auto"/>
                      <w:szCs w:val="21"/>
                    </w:rPr>
                    <w:t>1</w:t>
                  </w:r>
                </w:p>
              </w:tc>
              <w:tc>
                <w:tcPr>
                  <w:tcW w:w="834" w:type="pct"/>
                  <w:gridSpan w:val="2"/>
                  <w:tcBorders>
                    <w:tl2br w:val="nil"/>
                    <w:tr2bl w:val="nil"/>
                  </w:tcBorders>
                  <w:shd w:val="clear" w:color="auto" w:fill="auto"/>
                  <w:vAlign w:val="center"/>
                </w:tcPr>
                <w:p w14:paraId="73844977">
                  <w:pPr>
                    <w:jc w:val="center"/>
                    <w:rPr>
                      <w:bCs/>
                      <w:color w:val="auto"/>
                      <w:szCs w:val="21"/>
                    </w:rPr>
                  </w:pPr>
                  <w:r>
                    <w:rPr>
                      <w:color w:val="auto"/>
                      <w:kern w:val="0"/>
                      <w:szCs w:val="21"/>
                    </w:rPr>
                    <w:t>80~</w:t>
                  </w:r>
                  <w:r>
                    <w:rPr>
                      <w:rFonts w:hint="eastAsia"/>
                      <w:color w:val="auto"/>
                      <w:kern w:val="0"/>
                      <w:szCs w:val="21"/>
                    </w:rPr>
                    <w:t>85</w:t>
                  </w:r>
                </w:p>
              </w:tc>
              <w:tc>
                <w:tcPr>
                  <w:tcW w:w="663" w:type="pct"/>
                  <w:gridSpan w:val="3"/>
                  <w:tcBorders>
                    <w:tl2br w:val="nil"/>
                    <w:tr2bl w:val="nil"/>
                  </w:tcBorders>
                  <w:shd w:val="clear" w:color="auto" w:fill="auto"/>
                  <w:vAlign w:val="center"/>
                </w:tcPr>
                <w:p w14:paraId="06612F3D">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shd w:val="clear" w:color="auto" w:fill="auto"/>
                  <w:vAlign w:val="center"/>
                </w:tcPr>
                <w:p w14:paraId="4617B146">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shd w:val="clear" w:color="auto" w:fill="auto"/>
                  <w:vAlign w:val="center"/>
                </w:tcPr>
                <w:p w14:paraId="7B4629D4">
                  <w:pPr>
                    <w:widowControl/>
                    <w:jc w:val="center"/>
                    <w:textAlignment w:val="bottom"/>
                    <w:rPr>
                      <w:bCs/>
                      <w:color w:val="auto"/>
                      <w:szCs w:val="21"/>
                    </w:rPr>
                  </w:pPr>
                  <w:r>
                    <w:rPr>
                      <w:bCs/>
                      <w:color w:val="auto"/>
                      <w:kern w:val="0"/>
                      <w:szCs w:val="21"/>
                    </w:rPr>
                    <w:t>连续</w:t>
                  </w:r>
                </w:p>
              </w:tc>
              <w:tc>
                <w:tcPr>
                  <w:tcW w:w="1203" w:type="pct"/>
                  <w:gridSpan w:val="5"/>
                  <w:vMerge w:val="continue"/>
                  <w:tcBorders>
                    <w:tl2br w:val="nil"/>
                    <w:tr2bl w:val="nil"/>
                  </w:tcBorders>
                  <w:vAlign w:val="center"/>
                </w:tcPr>
                <w:p w14:paraId="67FADD8C">
                  <w:pPr>
                    <w:widowControl/>
                    <w:jc w:val="center"/>
                    <w:textAlignment w:val="bottom"/>
                    <w:rPr>
                      <w:bCs/>
                      <w:color w:val="auto"/>
                      <w:kern w:val="0"/>
                      <w:szCs w:val="21"/>
                    </w:rPr>
                  </w:pPr>
                </w:p>
              </w:tc>
            </w:tr>
            <w:tr w14:paraId="53B26457">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vMerge w:val="restart"/>
                  <w:tcBorders>
                    <w:tl2br w:val="nil"/>
                    <w:tr2bl w:val="nil"/>
                  </w:tcBorders>
                  <w:vAlign w:val="center"/>
                </w:tcPr>
                <w:p w14:paraId="120BE88A">
                  <w:pPr>
                    <w:numPr>
                      <w:ilvl w:val="0"/>
                      <w:numId w:val="9"/>
                    </w:numPr>
                    <w:jc w:val="center"/>
                    <w:rPr>
                      <w:bCs/>
                      <w:color w:val="auto"/>
                      <w:szCs w:val="21"/>
                    </w:rPr>
                  </w:pPr>
                </w:p>
              </w:tc>
              <w:tc>
                <w:tcPr>
                  <w:tcW w:w="371" w:type="pct"/>
                  <w:gridSpan w:val="2"/>
                  <w:vMerge w:val="restart"/>
                  <w:tcBorders>
                    <w:tl2br w:val="nil"/>
                    <w:tr2bl w:val="nil"/>
                  </w:tcBorders>
                  <w:vAlign w:val="center"/>
                </w:tcPr>
                <w:p w14:paraId="6209CB55">
                  <w:pPr>
                    <w:jc w:val="center"/>
                    <w:rPr>
                      <w:bCs/>
                      <w:color w:val="auto"/>
                      <w:szCs w:val="21"/>
                    </w:rPr>
                  </w:pPr>
                  <w:r>
                    <w:rPr>
                      <w:rFonts w:hint="eastAsia"/>
                      <w:bCs/>
                      <w:color w:val="auto"/>
                      <w:szCs w:val="21"/>
                    </w:rPr>
                    <w:t>加药间</w:t>
                  </w:r>
                </w:p>
              </w:tc>
              <w:tc>
                <w:tcPr>
                  <w:tcW w:w="380" w:type="pct"/>
                  <w:gridSpan w:val="2"/>
                  <w:tcBorders>
                    <w:tl2br w:val="nil"/>
                    <w:tr2bl w:val="nil"/>
                  </w:tcBorders>
                  <w:vAlign w:val="center"/>
                </w:tcPr>
                <w:p w14:paraId="2323C248">
                  <w:pPr>
                    <w:widowControl/>
                    <w:jc w:val="center"/>
                    <w:rPr>
                      <w:bCs/>
                      <w:color w:val="auto"/>
                      <w:szCs w:val="21"/>
                    </w:rPr>
                  </w:pPr>
                  <w:r>
                    <w:rPr>
                      <w:rFonts w:hint="eastAsia" w:ascii="宋体" w:hAnsi="宋体" w:cs="宋体"/>
                      <w:color w:val="auto"/>
                      <w:kern w:val="0"/>
                      <w:sz w:val="20"/>
                      <w:szCs w:val="20"/>
                    </w:rPr>
                    <w:t>轴流风机</w:t>
                  </w:r>
                </w:p>
              </w:tc>
              <w:tc>
                <w:tcPr>
                  <w:tcW w:w="306" w:type="pct"/>
                  <w:tcBorders>
                    <w:tl2br w:val="nil"/>
                    <w:tr2bl w:val="nil"/>
                  </w:tcBorders>
                  <w:vAlign w:val="center"/>
                </w:tcPr>
                <w:p w14:paraId="7167A729">
                  <w:pPr>
                    <w:jc w:val="center"/>
                    <w:rPr>
                      <w:bCs/>
                      <w:color w:val="auto"/>
                      <w:szCs w:val="21"/>
                    </w:rPr>
                  </w:pPr>
                  <w:r>
                    <w:rPr>
                      <w:rFonts w:hint="eastAsia"/>
                      <w:bCs/>
                      <w:color w:val="auto"/>
                      <w:szCs w:val="21"/>
                    </w:rPr>
                    <w:t>2</w:t>
                  </w:r>
                </w:p>
              </w:tc>
              <w:tc>
                <w:tcPr>
                  <w:tcW w:w="834" w:type="pct"/>
                  <w:gridSpan w:val="2"/>
                  <w:tcBorders>
                    <w:tl2br w:val="nil"/>
                    <w:tr2bl w:val="nil"/>
                  </w:tcBorders>
                  <w:vAlign w:val="center"/>
                </w:tcPr>
                <w:p w14:paraId="23EFE4FE">
                  <w:pPr>
                    <w:jc w:val="center"/>
                    <w:rPr>
                      <w:bCs/>
                      <w:color w:val="auto"/>
                      <w:szCs w:val="21"/>
                    </w:rPr>
                  </w:pPr>
                  <w:r>
                    <w:rPr>
                      <w:rFonts w:hint="eastAsia"/>
                      <w:bCs/>
                      <w:color w:val="auto"/>
                      <w:kern w:val="0"/>
                      <w:szCs w:val="21"/>
                    </w:rPr>
                    <w:t>77~85</w:t>
                  </w:r>
                </w:p>
              </w:tc>
              <w:tc>
                <w:tcPr>
                  <w:tcW w:w="663" w:type="pct"/>
                  <w:gridSpan w:val="3"/>
                  <w:tcBorders>
                    <w:tl2br w:val="nil"/>
                    <w:tr2bl w:val="nil"/>
                  </w:tcBorders>
                  <w:vAlign w:val="center"/>
                </w:tcPr>
                <w:p w14:paraId="40823C15">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vAlign w:val="center"/>
                </w:tcPr>
                <w:p w14:paraId="2FCBF4F2">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vAlign w:val="center"/>
                </w:tcPr>
                <w:p w14:paraId="4F711B3A">
                  <w:pPr>
                    <w:widowControl/>
                    <w:jc w:val="center"/>
                    <w:textAlignment w:val="bottom"/>
                    <w:rPr>
                      <w:bCs/>
                      <w:color w:val="auto"/>
                      <w:szCs w:val="21"/>
                    </w:rPr>
                  </w:pPr>
                  <w:r>
                    <w:rPr>
                      <w:bCs/>
                      <w:color w:val="auto"/>
                      <w:kern w:val="0"/>
                      <w:szCs w:val="21"/>
                    </w:rPr>
                    <w:t>连续</w:t>
                  </w:r>
                </w:p>
              </w:tc>
              <w:tc>
                <w:tcPr>
                  <w:tcW w:w="1203" w:type="pct"/>
                  <w:gridSpan w:val="5"/>
                  <w:vMerge w:val="continue"/>
                  <w:tcBorders>
                    <w:tl2br w:val="nil"/>
                    <w:tr2bl w:val="nil"/>
                  </w:tcBorders>
                  <w:vAlign w:val="center"/>
                </w:tcPr>
                <w:p w14:paraId="3589826D">
                  <w:pPr>
                    <w:widowControl/>
                    <w:jc w:val="center"/>
                    <w:textAlignment w:val="bottom"/>
                    <w:rPr>
                      <w:bCs/>
                      <w:color w:val="auto"/>
                      <w:kern w:val="0"/>
                      <w:szCs w:val="21"/>
                    </w:rPr>
                  </w:pPr>
                </w:p>
              </w:tc>
            </w:tr>
            <w:tr w14:paraId="51105C11">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vMerge w:val="continue"/>
                  <w:tcBorders>
                    <w:tl2br w:val="nil"/>
                    <w:tr2bl w:val="nil"/>
                  </w:tcBorders>
                  <w:vAlign w:val="center"/>
                </w:tcPr>
                <w:p w14:paraId="3103AB46">
                  <w:pPr>
                    <w:tabs>
                      <w:tab w:val="left" w:pos="397"/>
                    </w:tabs>
                    <w:ind w:left="227" w:hanging="145"/>
                    <w:jc w:val="center"/>
                    <w:rPr>
                      <w:bCs/>
                      <w:color w:val="auto"/>
                      <w:szCs w:val="21"/>
                    </w:rPr>
                  </w:pPr>
                </w:p>
              </w:tc>
              <w:tc>
                <w:tcPr>
                  <w:tcW w:w="371" w:type="pct"/>
                  <w:gridSpan w:val="2"/>
                  <w:vMerge w:val="continue"/>
                  <w:tcBorders>
                    <w:tl2br w:val="nil"/>
                    <w:tr2bl w:val="nil"/>
                  </w:tcBorders>
                  <w:vAlign w:val="center"/>
                </w:tcPr>
                <w:p w14:paraId="19D3CC2D">
                  <w:pPr>
                    <w:jc w:val="center"/>
                    <w:rPr>
                      <w:bCs/>
                      <w:color w:val="auto"/>
                      <w:szCs w:val="21"/>
                    </w:rPr>
                  </w:pPr>
                </w:p>
              </w:tc>
              <w:tc>
                <w:tcPr>
                  <w:tcW w:w="380" w:type="pct"/>
                  <w:gridSpan w:val="2"/>
                  <w:tcBorders>
                    <w:tl2br w:val="nil"/>
                    <w:tr2bl w:val="nil"/>
                  </w:tcBorders>
                  <w:vAlign w:val="center"/>
                </w:tcPr>
                <w:p w14:paraId="14B0B8AC">
                  <w:pPr>
                    <w:widowControl/>
                    <w:jc w:val="center"/>
                    <w:rPr>
                      <w:bCs/>
                      <w:color w:val="auto"/>
                      <w:szCs w:val="21"/>
                    </w:rPr>
                  </w:pPr>
                  <w:r>
                    <w:rPr>
                      <w:rFonts w:hint="eastAsia" w:ascii="宋体" w:hAnsi="宋体" w:cs="宋体"/>
                      <w:color w:val="auto"/>
                      <w:kern w:val="0"/>
                      <w:sz w:val="20"/>
                      <w:szCs w:val="20"/>
                    </w:rPr>
                    <w:t>搅拌机</w:t>
                  </w:r>
                </w:p>
              </w:tc>
              <w:tc>
                <w:tcPr>
                  <w:tcW w:w="306" w:type="pct"/>
                  <w:tcBorders>
                    <w:tl2br w:val="nil"/>
                    <w:tr2bl w:val="nil"/>
                  </w:tcBorders>
                  <w:vAlign w:val="center"/>
                </w:tcPr>
                <w:p w14:paraId="132B7148">
                  <w:pPr>
                    <w:jc w:val="center"/>
                    <w:rPr>
                      <w:bCs/>
                      <w:color w:val="auto"/>
                      <w:szCs w:val="21"/>
                    </w:rPr>
                  </w:pPr>
                  <w:r>
                    <w:rPr>
                      <w:rFonts w:hint="eastAsia"/>
                      <w:bCs/>
                      <w:color w:val="auto"/>
                      <w:szCs w:val="21"/>
                    </w:rPr>
                    <w:t>2</w:t>
                  </w:r>
                </w:p>
              </w:tc>
              <w:tc>
                <w:tcPr>
                  <w:tcW w:w="834" w:type="pct"/>
                  <w:gridSpan w:val="2"/>
                  <w:tcBorders>
                    <w:tl2br w:val="nil"/>
                    <w:tr2bl w:val="nil"/>
                  </w:tcBorders>
                  <w:vAlign w:val="center"/>
                </w:tcPr>
                <w:p w14:paraId="619994A5">
                  <w:pPr>
                    <w:jc w:val="center"/>
                    <w:rPr>
                      <w:bCs/>
                      <w:color w:val="auto"/>
                      <w:szCs w:val="21"/>
                    </w:rPr>
                  </w:pPr>
                  <w:r>
                    <w:rPr>
                      <w:rFonts w:hint="eastAsia"/>
                      <w:color w:val="auto"/>
                      <w:kern w:val="0"/>
                      <w:szCs w:val="21"/>
                    </w:rPr>
                    <w:t>80</w:t>
                  </w:r>
                  <w:r>
                    <w:rPr>
                      <w:color w:val="auto"/>
                      <w:kern w:val="0"/>
                      <w:szCs w:val="21"/>
                    </w:rPr>
                    <w:t>~</w:t>
                  </w:r>
                  <w:r>
                    <w:rPr>
                      <w:rFonts w:hint="eastAsia"/>
                      <w:color w:val="auto"/>
                      <w:kern w:val="0"/>
                      <w:szCs w:val="21"/>
                    </w:rPr>
                    <w:t>90</w:t>
                  </w:r>
                </w:p>
              </w:tc>
              <w:tc>
                <w:tcPr>
                  <w:tcW w:w="663" w:type="pct"/>
                  <w:gridSpan w:val="3"/>
                  <w:tcBorders>
                    <w:tl2br w:val="nil"/>
                    <w:tr2bl w:val="nil"/>
                  </w:tcBorders>
                  <w:vAlign w:val="center"/>
                </w:tcPr>
                <w:p w14:paraId="00EA982F">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vAlign w:val="center"/>
                </w:tcPr>
                <w:p w14:paraId="05506209">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vAlign w:val="center"/>
                </w:tcPr>
                <w:p w14:paraId="6B840A2E">
                  <w:pPr>
                    <w:widowControl/>
                    <w:jc w:val="center"/>
                    <w:textAlignment w:val="bottom"/>
                    <w:rPr>
                      <w:bCs/>
                      <w:color w:val="auto"/>
                      <w:szCs w:val="21"/>
                    </w:rPr>
                  </w:pPr>
                  <w:r>
                    <w:rPr>
                      <w:bCs/>
                      <w:color w:val="auto"/>
                      <w:kern w:val="0"/>
                      <w:szCs w:val="21"/>
                    </w:rPr>
                    <w:t>连续</w:t>
                  </w:r>
                </w:p>
              </w:tc>
              <w:tc>
                <w:tcPr>
                  <w:tcW w:w="1203" w:type="pct"/>
                  <w:gridSpan w:val="5"/>
                  <w:vMerge w:val="continue"/>
                  <w:tcBorders>
                    <w:tl2br w:val="nil"/>
                    <w:tr2bl w:val="nil"/>
                  </w:tcBorders>
                  <w:vAlign w:val="center"/>
                </w:tcPr>
                <w:p w14:paraId="0D127E49">
                  <w:pPr>
                    <w:widowControl/>
                    <w:jc w:val="center"/>
                    <w:textAlignment w:val="bottom"/>
                    <w:rPr>
                      <w:bCs/>
                      <w:color w:val="auto"/>
                      <w:kern w:val="0"/>
                      <w:szCs w:val="21"/>
                    </w:rPr>
                  </w:pPr>
                </w:p>
              </w:tc>
            </w:tr>
            <w:tr w14:paraId="594381E7">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vMerge w:val="continue"/>
                  <w:tcBorders>
                    <w:tl2br w:val="nil"/>
                    <w:tr2bl w:val="nil"/>
                  </w:tcBorders>
                  <w:vAlign w:val="center"/>
                </w:tcPr>
                <w:p w14:paraId="446A8BFC">
                  <w:pPr>
                    <w:tabs>
                      <w:tab w:val="left" w:pos="397"/>
                    </w:tabs>
                    <w:ind w:left="227" w:hanging="145"/>
                    <w:jc w:val="center"/>
                    <w:rPr>
                      <w:bCs/>
                      <w:color w:val="auto"/>
                      <w:szCs w:val="21"/>
                    </w:rPr>
                  </w:pPr>
                </w:p>
              </w:tc>
              <w:tc>
                <w:tcPr>
                  <w:tcW w:w="371" w:type="pct"/>
                  <w:gridSpan w:val="2"/>
                  <w:vMerge w:val="continue"/>
                  <w:tcBorders>
                    <w:tl2br w:val="nil"/>
                    <w:tr2bl w:val="nil"/>
                  </w:tcBorders>
                  <w:vAlign w:val="center"/>
                </w:tcPr>
                <w:p w14:paraId="59C1182B">
                  <w:pPr>
                    <w:jc w:val="center"/>
                    <w:rPr>
                      <w:bCs/>
                      <w:color w:val="auto"/>
                      <w:szCs w:val="21"/>
                    </w:rPr>
                  </w:pPr>
                </w:p>
              </w:tc>
              <w:tc>
                <w:tcPr>
                  <w:tcW w:w="380" w:type="pct"/>
                  <w:gridSpan w:val="2"/>
                  <w:tcBorders>
                    <w:tl2br w:val="nil"/>
                    <w:tr2bl w:val="nil"/>
                  </w:tcBorders>
                  <w:vAlign w:val="center"/>
                </w:tcPr>
                <w:p w14:paraId="6B84D24F">
                  <w:pPr>
                    <w:widowControl/>
                    <w:jc w:val="center"/>
                    <w:rPr>
                      <w:rFonts w:ascii="宋体" w:hAnsi="宋体" w:cs="宋体"/>
                      <w:color w:val="auto"/>
                      <w:kern w:val="0"/>
                      <w:sz w:val="20"/>
                      <w:szCs w:val="20"/>
                    </w:rPr>
                  </w:pPr>
                  <w:r>
                    <w:rPr>
                      <w:rFonts w:hint="eastAsia" w:ascii="宋体" w:hAnsi="宋体" w:cs="宋体"/>
                      <w:color w:val="auto"/>
                      <w:kern w:val="0"/>
                      <w:sz w:val="20"/>
                      <w:szCs w:val="20"/>
                    </w:rPr>
                    <w:t>投加系统</w:t>
                  </w:r>
                </w:p>
              </w:tc>
              <w:tc>
                <w:tcPr>
                  <w:tcW w:w="306" w:type="pct"/>
                  <w:tcBorders>
                    <w:tl2br w:val="nil"/>
                    <w:tr2bl w:val="nil"/>
                  </w:tcBorders>
                  <w:vAlign w:val="center"/>
                </w:tcPr>
                <w:p w14:paraId="1E6EC7C9">
                  <w:pPr>
                    <w:jc w:val="center"/>
                    <w:rPr>
                      <w:bCs/>
                      <w:color w:val="auto"/>
                      <w:szCs w:val="21"/>
                    </w:rPr>
                  </w:pPr>
                  <w:r>
                    <w:rPr>
                      <w:rFonts w:hint="eastAsia"/>
                      <w:bCs/>
                      <w:color w:val="auto"/>
                      <w:szCs w:val="21"/>
                    </w:rPr>
                    <w:t>2</w:t>
                  </w:r>
                </w:p>
              </w:tc>
              <w:tc>
                <w:tcPr>
                  <w:tcW w:w="834" w:type="pct"/>
                  <w:gridSpan w:val="2"/>
                  <w:tcBorders>
                    <w:tl2br w:val="nil"/>
                    <w:tr2bl w:val="nil"/>
                  </w:tcBorders>
                  <w:shd w:val="clear" w:color="auto" w:fill="auto"/>
                  <w:vAlign w:val="center"/>
                </w:tcPr>
                <w:p w14:paraId="379C6B1E">
                  <w:pPr>
                    <w:jc w:val="center"/>
                    <w:rPr>
                      <w:color w:val="auto"/>
                      <w:kern w:val="0"/>
                      <w:szCs w:val="21"/>
                    </w:rPr>
                  </w:pPr>
                  <w:r>
                    <w:rPr>
                      <w:rFonts w:hint="eastAsia"/>
                      <w:color w:val="auto"/>
                      <w:kern w:val="0"/>
                      <w:szCs w:val="21"/>
                    </w:rPr>
                    <w:t>70~75</w:t>
                  </w:r>
                </w:p>
              </w:tc>
              <w:tc>
                <w:tcPr>
                  <w:tcW w:w="663" w:type="pct"/>
                  <w:gridSpan w:val="3"/>
                  <w:tcBorders>
                    <w:tl2br w:val="nil"/>
                    <w:tr2bl w:val="nil"/>
                  </w:tcBorders>
                  <w:shd w:val="clear" w:color="auto" w:fill="auto"/>
                  <w:vAlign w:val="center"/>
                </w:tcPr>
                <w:p w14:paraId="503BA3DB">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shd w:val="clear" w:color="auto" w:fill="auto"/>
                  <w:vAlign w:val="center"/>
                </w:tcPr>
                <w:p w14:paraId="4E6019A7">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shd w:val="clear" w:color="auto" w:fill="auto"/>
                  <w:vAlign w:val="center"/>
                </w:tcPr>
                <w:p w14:paraId="6E7340AA">
                  <w:pPr>
                    <w:widowControl/>
                    <w:jc w:val="center"/>
                    <w:textAlignment w:val="bottom"/>
                    <w:rPr>
                      <w:bCs/>
                      <w:color w:val="auto"/>
                      <w:szCs w:val="21"/>
                    </w:rPr>
                  </w:pPr>
                  <w:r>
                    <w:rPr>
                      <w:bCs/>
                      <w:color w:val="auto"/>
                      <w:kern w:val="0"/>
                      <w:szCs w:val="21"/>
                    </w:rPr>
                    <w:t>连续</w:t>
                  </w:r>
                </w:p>
              </w:tc>
              <w:tc>
                <w:tcPr>
                  <w:tcW w:w="1203" w:type="pct"/>
                  <w:gridSpan w:val="5"/>
                  <w:vMerge w:val="continue"/>
                  <w:tcBorders>
                    <w:tl2br w:val="nil"/>
                    <w:tr2bl w:val="nil"/>
                  </w:tcBorders>
                  <w:vAlign w:val="center"/>
                </w:tcPr>
                <w:p w14:paraId="4D2FE640">
                  <w:pPr>
                    <w:widowControl/>
                    <w:jc w:val="center"/>
                    <w:textAlignment w:val="bottom"/>
                    <w:rPr>
                      <w:bCs/>
                      <w:color w:val="auto"/>
                      <w:kern w:val="0"/>
                      <w:szCs w:val="21"/>
                    </w:rPr>
                  </w:pPr>
                </w:p>
              </w:tc>
            </w:tr>
            <w:tr w14:paraId="3CC5E28D">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vMerge w:val="restart"/>
                  <w:tcBorders>
                    <w:tl2br w:val="nil"/>
                    <w:tr2bl w:val="nil"/>
                  </w:tcBorders>
                  <w:vAlign w:val="center"/>
                </w:tcPr>
                <w:p w14:paraId="04C5D898">
                  <w:pPr>
                    <w:numPr>
                      <w:ilvl w:val="0"/>
                      <w:numId w:val="9"/>
                    </w:numPr>
                    <w:jc w:val="center"/>
                    <w:rPr>
                      <w:bCs/>
                      <w:color w:val="auto"/>
                      <w:szCs w:val="21"/>
                    </w:rPr>
                  </w:pPr>
                </w:p>
              </w:tc>
              <w:tc>
                <w:tcPr>
                  <w:tcW w:w="371" w:type="pct"/>
                  <w:gridSpan w:val="2"/>
                  <w:vMerge w:val="restart"/>
                  <w:tcBorders>
                    <w:tl2br w:val="nil"/>
                    <w:tr2bl w:val="nil"/>
                  </w:tcBorders>
                  <w:vAlign w:val="center"/>
                </w:tcPr>
                <w:p w14:paraId="2266FA57">
                  <w:pPr>
                    <w:jc w:val="center"/>
                    <w:rPr>
                      <w:bCs/>
                      <w:color w:val="auto"/>
                      <w:szCs w:val="21"/>
                    </w:rPr>
                  </w:pPr>
                  <w:r>
                    <w:rPr>
                      <w:rFonts w:hint="eastAsia"/>
                      <w:bCs/>
                      <w:color w:val="auto"/>
                      <w:szCs w:val="21"/>
                    </w:rPr>
                    <w:t>排水池</w:t>
                  </w:r>
                </w:p>
              </w:tc>
              <w:tc>
                <w:tcPr>
                  <w:tcW w:w="380" w:type="pct"/>
                  <w:gridSpan w:val="2"/>
                  <w:tcBorders>
                    <w:tl2br w:val="nil"/>
                    <w:tr2bl w:val="nil"/>
                  </w:tcBorders>
                  <w:vAlign w:val="center"/>
                </w:tcPr>
                <w:p w14:paraId="0524E82C">
                  <w:pPr>
                    <w:widowControl/>
                    <w:jc w:val="center"/>
                    <w:rPr>
                      <w:rFonts w:ascii="宋体" w:hAnsi="宋体" w:cs="宋体"/>
                      <w:color w:val="auto"/>
                      <w:kern w:val="0"/>
                      <w:sz w:val="20"/>
                      <w:szCs w:val="20"/>
                    </w:rPr>
                  </w:pPr>
                  <w:r>
                    <w:rPr>
                      <w:rFonts w:hint="eastAsia"/>
                      <w:bCs/>
                      <w:color w:val="auto"/>
                      <w:szCs w:val="21"/>
                    </w:rPr>
                    <w:t>水泵</w:t>
                  </w:r>
                </w:p>
              </w:tc>
              <w:tc>
                <w:tcPr>
                  <w:tcW w:w="306" w:type="pct"/>
                  <w:tcBorders>
                    <w:tl2br w:val="nil"/>
                    <w:tr2bl w:val="nil"/>
                  </w:tcBorders>
                  <w:vAlign w:val="center"/>
                </w:tcPr>
                <w:p w14:paraId="2CA888D3">
                  <w:pPr>
                    <w:jc w:val="center"/>
                    <w:rPr>
                      <w:bCs/>
                      <w:color w:val="auto"/>
                      <w:szCs w:val="21"/>
                    </w:rPr>
                  </w:pPr>
                  <w:r>
                    <w:rPr>
                      <w:rFonts w:hint="eastAsia"/>
                      <w:bCs/>
                      <w:color w:val="auto"/>
                      <w:szCs w:val="21"/>
                    </w:rPr>
                    <w:t>4</w:t>
                  </w:r>
                </w:p>
              </w:tc>
              <w:tc>
                <w:tcPr>
                  <w:tcW w:w="834" w:type="pct"/>
                  <w:gridSpan w:val="2"/>
                  <w:tcBorders>
                    <w:tl2br w:val="nil"/>
                    <w:tr2bl w:val="nil"/>
                  </w:tcBorders>
                  <w:shd w:val="clear" w:color="auto" w:fill="auto"/>
                  <w:vAlign w:val="center"/>
                </w:tcPr>
                <w:p w14:paraId="4DAF5909">
                  <w:pPr>
                    <w:jc w:val="center"/>
                    <w:rPr>
                      <w:bCs/>
                      <w:color w:val="auto"/>
                      <w:szCs w:val="21"/>
                    </w:rPr>
                  </w:pPr>
                  <w:r>
                    <w:rPr>
                      <w:color w:val="auto"/>
                      <w:kern w:val="0"/>
                      <w:szCs w:val="21"/>
                    </w:rPr>
                    <w:t>80~</w:t>
                  </w:r>
                  <w:r>
                    <w:rPr>
                      <w:rFonts w:hint="eastAsia"/>
                      <w:color w:val="auto"/>
                      <w:kern w:val="0"/>
                      <w:szCs w:val="21"/>
                    </w:rPr>
                    <w:t>85</w:t>
                  </w:r>
                </w:p>
              </w:tc>
              <w:tc>
                <w:tcPr>
                  <w:tcW w:w="663" w:type="pct"/>
                  <w:gridSpan w:val="3"/>
                  <w:tcBorders>
                    <w:tl2br w:val="nil"/>
                    <w:tr2bl w:val="nil"/>
                  </w:tcBorders>
                  <w:shd w:val="clear" w:color="auto" w:fill="auto"/>
                  <w:vAlign w:val="center"/>
                </w:tcPr>
                <w:p w14:paraId="4B67D068">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shd w:val="clear" w:color="auto" w:fill="auto"/>
                  <w:vAlign w:val="center"/>
                </w:tcPr>
                <w:p w14:paraId="71BAB990">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shd w:val="clear" w:color="auto" w:fill="auto"/>
                  <w:vAlign w:val="center"/>
                </w:tcPr>
                <w:p w14:paraId="684FA743">
                  <w:pPr>
                    <w:widowControl/>
                    <w:jc w:val="center"/>
                    <w:textAlignment w:val="bottom"/>
                    <w:rPr>
                      <w:bCs/>
                      <w:color w:val="auto"/>
                      <w:szCs w:val="21"/>
                    </w:rPr>
                  </w:pPr>
                  <w:r>
                    <w:rPr>
                      <w:bCs/>
                      <w:color w:val="auto"/>
                      <w:kern w:val="0"/>
                      <w:szCs w:val="21"/>
                    </w:rPr>
                    <w:t>连续</w:t>
                  </w:r>
                </w:p>
              </w:tc>
              <w:tc>
                <w:tcPr>
                  <w:tcW w:w="1203" w:type="pct"/>
                  <w:gridSpan w:val="5"/>
                  <w:vMerge w:val="continue"/>
                  <w:tcBorders>
                    <w:tl2br w:val="nil"/>
                    <w:tr2bl w:val="nil"/>
                  </w:tcBorders>
                  <w:vAlign w:val="center"/>
                </w:tcPr>
                <w:p w14:paraId="474C39C3">
                  <w:pPr>
                    <w:widowControl/>
                    <w:jc w:val="center"/>
                    <w:textAlignment w:val="bottom"/>
                    <w:rPr>
                      <w:bCs/>
                      <w:color w:val="auto"/>
                      <w:kern w:val="0"/>
                      <w:szCs w:val="21"/>
                    </w:rPr>
                  </w:pPr>
                </w:p>
              </w:tc>
            </w:tr>
            <w:tr w14:paraId="53C66AE5">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vMerge w:val="continue"/>
                  <w:tcBorders>
                    <w:tl2br w:val="nil"/>
                    <w:tr2bl w:val="nil"/>
                  </w:tcBorders>
                  <w:vAlign w:val="center"/>
                </w:tcPr>
                <w:p w14:paraId="42650FE2">
                  <w:pPr>
                    <w:tabs>
                      <w:tab w:val="left" w:pos="397"/>
                    </w:tabs>
                    <w:ind w:left="227" w:hanging="145"/>
                    <w:jc w:val="center"/>
                    <w:rPr>
                      <w:bCs/>
                      <w:color w:val="auto"/>
                      <w:szCs w:val="21"/>
                    </w:rPr>
                  </w:pPr>
                </w:p>
              </w:tc>
              <w:tc>
                <w:tcPr>
                  <w:tcW w:w="371" w:type="pct"/>
                  <w:gridSpan w:val="2"/>
                  <w:vMerge w:val="continue"/>
                  <w:tcBorders>
                    <w:tl2br w:val="nil"/>
                    <w:tr2bl w:val="nil"/>
                  </w:tcBorders>
                  <w:vAlign w:val="center"/>
                </w:tcPr>
                <w:p w14:paraId="36E62DE6">
                  <w:pPr>
                    <w:jc w:val="center"/>
                    <w:rPr>
                      <w:bCs/>
                      <w:color w:val="auto"/>
                      <w:szCs w:val="21"/>
                    </w:rPr>
                  </w:pPr>
                </w:p>
              </w:tc>
              <w:tc>
                <w:tcPr>
                  <w:tcW w:w="380" w:type="pct"/>
                  <w:gridSpan w:val="2"/>
                  <w:tcBorders>
                    <w:tl2br w:val="nil"/>
                    <w:tr2bl w:val="nil"/>
                  </w:tcBorders>
                  <w:vAlign w:val="center"/>
                </w:tcPr>
                <w:p w14:paraId="586D435C">
                  <w:pPr>
                    <w:widowControl/>
                    <w:jc w:val="center"/>
                    <w:rPr>
                      <w:bCs/>
                      <w:color w:val="auto"/>
                      <w:szCs w:val="21"/>
                    </w:rPr>
                  </w:pPr>
                  <w:r>
                    <w:rPr>
                      <w:rFonts w:hint="eastAsia" w:ascii="宋体" w:hAnsi="宋体" w:cs="宋体"/>
                      <w:color w:val="auto"/>
                      <w:kern w:val="0"/>
                      <w:sz w:val="20"/>
                      <w:szCs w:val="20"/>
                    </w:rPr>
                    <w:t>潜水搅拌器</w:t>
                  </w:r>
                </w:p>
              </w:tc>
              <w:tc>
                <w:tcPr>
                  <w:tcW w:w="306" w:type="pct"/>
                  <w:tcBorders>
                    <w:tl2br w:val="nil"/>
                    <w:tr2bl w:val="nil"/>
                  </w:tcBorders>
                  <w:vAlign w:val="center"/>
                </w:tcPr>
                <w:p w14:paraId="76CAD8D1">
                  <w:pPr>
                    <w:jc w:val="center"/>
                    <w:rPr>
                      <w:bCs/>
                      <w:color w:val="auto"/>
                      <w:szCs w:val="21"/>
                    </w:rPr>
                  </w:pPr>
                  <w:r>
                    <w:rPr>
                      <w:rFonts w:hint="eastAsia"/>
                      <w:bCs/>
                      <w:color w:val="auto"/>
                      <w:szCs w:val="21"/>
                    </w:rPr>
                    <w:t>2</w:t>
                  </w:r>
                </w:p>
              </w:tc>
              <w:tc>
                <w:tcPr>
                  <w:tcW w:w="834" w:type="pct"/>
                  <w:gridSpan w:val="2"/>
                  <w:tcBorders>
                    <w:tl2br w:val="nil"/>
                    <w:tr2bl w:val="nil"/>
                  </w:tcBorders>
                  <w:shd w:val="clear" w:color="auto" w:fill="auto"/>
                  <w:vAlign w:val="center"/>
                </w:tcPr>
                <w:p w14:paraId="49672DD1">
                  <w:pPr>
                    <w:jc w:val="center"/>
                    <w:rPr>
                      <w:bCs/>
                      <w:color w:val="auto"/>
                      <w:szCs w:val="21"/>
                    </w:rPr>
                  </w:pPr>
                  <w:r>
                    <w:rPr>
                      <w:color w:val="auto"/>
                      <w:kern w:val="0"/>
                      <w:szCs w:val="21"/>
                    </w:rPr>
                    <w:t>80~</w:t>
                  </w:r>
                  <w:r>
                    <w:rPr>
                      <w:rFonts w:hint="eastAsia"/>
                      <w:color w:val="auto"/>
                      <w:kern w:val="0"/>
                      <w:szCs w:val="21"/>
                    </w:rPr>
                    <w:t>85</w:t>
                  </w:r>
                </w:p>
              </w:tc>
              <w:tc>
                <w:tcPr>
                  <w:tcW w:w="663" w:type="pct"/>
                  <w:gridSpan w:val="3"/>
                  <w:tcBorders>
                    <w:tl2br w:val="nil"/>
                    <w:tr2bl w:val="nil"/>
                  </w:tcBorders>
                  <w:shd w:val="clear" w:color="auto" w:fill="auto"/>
                  <w:vAlign w:val="center"/>
                </w:tcPr>
                <w:p w14:paraId="32754229">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shd w:val="clear" w:color="auto" w:fill="auto"/>
                  <w:vAlign w:val="center"/>
                </w:tcPr>
                <w:p w14:paraId="23B80071">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shd w:val="clear" w:color="auto" w:fill="auto"/>
                  <w:vAlign w:val="center"/>
                </w:tcPr>
                <w:p w14:paraId="334DDF77">
                  <w:pPr>
                    <w:widowControl/>
                    <w:jc w:val="center"/>
                    <w:textAlignment w:val="bottom"/>
                    <w:rPr>
                      <w:bCs/>
                      <w:color w:val="auto"/>
                      <w:szCs w:val="21"/>
                    </w:rPr>
                  </w:pPr>
                  <w:r>
                    <w:rPr>
                      <w:bCs/>
                      <w:color w:val="auto"/>
                      <w:kern w:val="0"/>
                      <w:szCs w:val="21"/>
                    </w:rPr>
                    <w:t>连续</w:t>
                  </w:r>
                </w:p>
              </w:tc>
              <w:tc>
                <w:tcPr>
                  <w:tcW w:w="1203" w:type="pct"/>
                  <w:gridSpan w:val="5"/>
                  <w:vMerge w:val="continue"/>
                  <w:tcBorders>
                    <w:tl2br w:val="nil"/>
                    <w:tr2bl w:val="nil"/>
                  </w:tcBorders>
                  <w:vAlign w:val="center"/>
                </w:tcPr>
                <w:p w14:paraId="6B1FEA3C">
                  <w:pPr>
                    <w:widowControl/>
                    <w:jc w:val="center"/>
                    <w:textAlignment w:val="bottom"/>
                    <w:rPr>
                      <w:bCs/>
                      <w:color w:val="auto"/>
                      <w:kern w:val="0"/>
                      <w:szCs w:val="21"/>
                    </w:rPr>
                  </w:pPr>
                </w:p>
              </w:tc>
            </w:tr>
            <w:tr w14:paraId="3391B48C">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vMerge w:val="restart"/>
                  <w:tcBorders>
                    <w:tl2br w:val="nil"/>
                    <w:tr2bl w:val="nil"/>
                  </w:tcBorders>
                  <w:vAlign w:val="center"/>
                </w:tcPr>
                <w:p w14:paraId="409AD254">
                  <w:pPr>
                    <w:numPr>
                      <w:ilvl w:val="0"/>
                      <w:numId w:val="9"/>
                    </w:numPr>
                    <w:jc w:val="center"/>
                    <w:rPr>
                      <w:bCs/>
                      <w:color w:val="auto"/>
                      <w:szCs w:val="21"/>
                    </w:rPr>
                  </w:pPr>
                </w:p>
              </w:tc>
              <w:tc>
                <w:tcPr>
                  <w:tcW w:w="371" w:type="pct"/>
                  <w:gridSpan w:val="2"/>
                  <w:vMerge w:val="restart"/>
                  <w:tcBorders>
                    <w:tl2br w:val="nil"/>
                    <w:tr2bl w:val="nil"/>
                  </w:tcBorders>
                  <w:vAlign w:val="center"/>
                </w:tcPr>
                <w:p w14:paraId="432573B6">
                  <w:pPr>
                    <w:widowControl/>
                    <w:jc w:val="center"/>
                    <w:rPr>
                      <w:bCs/>
                      <w:color w:val="auto"/>
                      <w:szCs w:val="21"/>
                    </w:rPr>
                  </w:pPr>
                  <w:r>
                    <w:rPr>
                      <w:rFonts w:hint="eastAsia" w:ascii="宋体" w:hAnsi="宋体" w:cs="宋体"/>
                      <w:color w:val="auto"/>
                      <w:kern w:val="0"/>
                      <w:sz w:val="20"/>
                      <w:szCs w:val="20"/>
                    </w:rPr>
                    <w:t>排泥池</w:t>
                  </w:r>
                </w:p>
              </w:tc>
              <w:tc>
                <w:tcPr>
                  <w:tcW w:w="380" w:type="pct"/>
                  <w:gridSpan w:val="2"/>
                  <w:tcBorders>
                    <w:tl2br w:val="nil"/>
                    <w:tr2bl w:val="nil"/>
                  </w:tcBorders>
                  <w:shd w:val="clear" w:color="auto" w:fill="auto"/>
                  <w:vAlign w:val="center"/>
                </w:tcPr>
                <w:p w14:paraId="0D66A05E">
                  <w:pPr>
                    <w:widowControl/>
                    <w:jc w:val="center"/>
                    <w:rPr>
                      <w:rFonts w:ascii="宋体" w:hAnsi="宋体" w:cs="宋体"/>
                      <w:color w:val="auto"/>
                      <w:kern w:val="0"/>
                      <w:sz w:val="20"/>
                      <w:szCs w:val="20"/>
                    </w:rPr>
                  </w:pPr>
                  <w:r>
                    <w:rPr>
                      <w:rFonts w:hint="eastAsia"/>
                      <w:bCs/>
                      <w:color w:val="auto"/>
                      <w:szCs w:val="21"/>
                    </w:rPr>
                    <w:t>水泵</w:t>
                  </w:r>
                </w:p>
              </w:tc>
              <w:tc>
                <w:tcPr>
                  <w:tcW w:w="306" w:type="pct"/>
                  <w:tcBorders>
                    <w:tl2br w:val="nil"/>
                    <w:tr2bl w:val="nil"/>
                  </w:tcBorders>
                  <w:vAlign w:val="center"/>
                </w:tcPr>
                <w:p w14:paraId="38D94BB6">
                  <w:pPr>
                    <w:jc w:val="center"/>
                    <w:rPr>
                      <w:bCs/>
                      <w:color w:val="auto"/>
                      <w:szCs w:val="21"/>
                    </w:rPr>
                  </w:pPr>
                  <w:r>
                    <w:rPr>
                      <w:rFonts w:hint="eastAsia"/>
                      <w:bCs/>
                      <w:color w:val="auto"/>
                      <w:szCs w:val="21"/>
                    </w:rPr>
                    <w:t>4</w:t>
                  </w:r>
                </w:p>
              </w:tc>
              <w:tc>
                <w:tcPr>
                  <w:tcW w:w="834" w:type="pct"/>
                  <w:gridSpan w:val="2"/>
                  <w:tcBorders>
                    <w:tl2br w:val="nil"/>
                    <w:tr2bl w:val="nil"/>
                  </w:tcBorders>
                  <w:shd w:val="clear" w:color="auto" w:fill="auto"/>
                  <w:vAlign w:val="center"/>
                </w:tcPr>
                <w:p w14:paraId="720C2C64">
                  <w:pPr>
                    <w:jc w:val="center"/>
                    <w:rPr>
                      <w:bCs/>
                      <w:color w:val="auto"/>
                      <w:szCs w:val="21"/>
                    </w:rPr>
                  </w:pPr>
                  <w:r>
                    <w:rPr>
                      <w:color w:val="auto"/>
                      <w:kern w:val="0"/>
                      <w:szCs w:val="21"/>
                    </w:rPr>
                    <w:t>80~</w:t>
                  </w:r>
                  <w:r>
                    <w:rPr>
                      <w:rFonts w:hint="eastAsia"/>
                      <w:color w:val="auto"/>
                      <w:kern w:val="0"/>
                      <w:szCs w:val="21"/>
                    </w:rPr>
                    <w:t>85</w:t>
                  </w:r>
                </w:p>
              </w:tc>
              <w:tc>
                <w:tcPr>
                  <w:tcW w:w="663" w:type="pct"/>
                  <w:gridSpan w:val="3"/>
                  <w:tcBorders>
                    <w:tl2br w:val="nil"/>
                    <w:tr2bl w:val="nil"/>
                  </w:tcBorders>
                  <w:shd w:val="clear" w:color="auto" w:fill="auto"/>
                  <w:vAlign w:val="center"/>
                </w:tcPr>
                <w:p w14:paraId="3FD9EDA7">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shd w:val="clear" w:color="auto" w:fill="auto"/>
                  <w:vAlign w:val="center"/>
                </w:tcPr>
                <w:p w14:paraId="0B3C8F8D">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shd w:val="clear" w:color="auto" w:fill="auto"/>
                  <w:vAlign w:val="center"/>
                </w:tcPr>
                <w:p w14:paraId="6DE60CDE">
                  <w:pPr>
                    <w:widowControl/>
                    <w:jc w:val="center"/>
                    <w:textAlignment w:val="bottom"/>
                    <w:rPr>
                      <w:bCs/>
                      <w:color w:val="auto"/>
                      <w:szCs w:val="21"/>
                    </w:rPr>
                  </w:pPr>
                  <w:r>
                    <w:rPr>
                      <w:bCs/>
                      <w:color w:val="auto"/>
                      <w:kern w:val="0"/>
                      <w:szCs w:val="21"/>
                    </w:rPr>
                    <w:t>连续</w:t>
                  </w:r>
                </w:p>
              </w:tc>
              <w:tc>
                <w:tcPr>
                  <w:tcW w:w="1203" w:type="pct"/>
                  <w:gridSpan w:val="5"/>
                  <w:vMerge w:val="continue"/>
                  <w:tcBorders>
                    <w:tl2br w:val="nil"/>
                    <w:tr2bl w:val="nil"/>
                  </w:tcBorders>
                  <w:vAlign w:val="center"/>
                </w:tcPr>
                <w:p w14:paraId="6C4D3789">
                  <w:pPr>
                    <w:widowControl/>
                    <w:jc w:val="center"/>
                    <w:textAlignment w:val="bottom"/>
                    <w:rPr>
                      <w:bCs/>
                      <w:color w:val="auto"/>
                      <w:kern w:val="0"/>
                      <w:szCs w:val="21"/>
                    </w:rPr>
                  </w:pPr>
                </w:p>
              </w:tc>
            </w:tr>
            <w:tr w14:paraId="70E3D531">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vMerge w:val="continue"/>
                  <w:tcBorders>
                    <w:tl2br w:val="nil"/>
                    <w:tr2bl w:val="nil"/>
                  </w:tcBorders>
                  <w:vAlign w:val="center"/>
                </w:tcPr>
                <w:p w14:paraId="1AE3AD18">
                  <w:pPr>
                    <w:tabs>
                      <w:tab w:val="left" w:pos="397"/>
                    </w:tabs>
                    <w:ind w:left="227" w:hanging="145"/>
                    <w:jc w:val="center"/>
                    <w:rPr>
                      <w:bCs/>
                      <w:color w:val="auto"/>
                      <w:szCs w:val="21"/>
                    </w:rPr>
                  </w:pPr>
                </w:p>
              </w:tc>
              <w:tc>
                <w:tcPr>
                  <w:tcW w:w="371" w:type="pct"/>
                  <w:gridSpan w:val="2"/>
                  <w:vMerge w:val="continue"/>
                  <w:tcBorders>
                    <w:tl2br w:val="nil"/>
                    <w:tr2bl w:val="nil"/>
                  </w:tcBorders>
                  <w:vAlign w:val="center"/>
                </w:tcPr>
                <w:p w14:paraId="2CEC5C12">
                  <w:pPr>
                    <w:jc w:val="center"/>
                    <w:rPr>
                      <w:bCs/>
                      <w:color w:val="auto"/>
                      <w:szCs w:val="21"/>
                    </w:rPr>
                  </w:pPr>
                </w:p>
              </w:tc>
              <w:tc>
                <w:tcPr>
                  <w:tcW w:w="380" w:type="pct"/>
                  <w:gridSpan w:val="2"/>
                  <w:tcBorders>
                    <w:tl2br w:val="nil"/>
                    <w:tr2bl w:val="nil"/>
                  </w:tcBorders>
                  <w:shd w:val="clear" w:color="auto" w:fill="auto"/>
                  <w:vAlign w:val="center"/>
                </w:tcPr>
                <w:p w14:paraId="2F7E59D9">
                  <w:pPr>
                    <w:widowControl/>
                    <w:jc w:val="center"/>
                    <w:rPr>
                      <w:bCs/>
                      <w:color w:val="auto"/>
                      <w:szCs w:val="21"/>
                    </w:rPr>
                  </w:pPr>
                  <w:r>
                    <w:rPr>
                      <w:rFonts w:hint="eastAsia" w:ascii="宋体" w:hAnsi="宋体" w:cs="宋体"/>
                      <w:color w:val="auto"/>
                      <w:kern w:val="0"/>
                      <w:sz w:val="20"/>
                      <w:szCs w:val="20"/>
                    </w:rPr>
                    <w:t>潜水搅拌器</w:t>
                  </w:r>
                </w:p>
              </w:tc>
              <w:tc>
                <w:tcPr>
                  <w:tcW w:w="306" w:type="pct"/>
                  <w:tcBorders>
                    <w:tl2br w:val="nil"/>
                    <w:tr2bl w:val="nil"/>
                  </w:tcBorders>
                  <w:vAlign w:val="center"/>
                </w:tcPr>
                <w:p w14:paraId="0C343243">
                  <w:pPr>
                    <w:jc w:val="center"/>
                    <w:rPr>
                      <w:bCs/>
                      <w:color w:val="auto"/>
                      <w:szCs w:val="21"/>
                    </w:rPr>
                  </w:pPr>
                  <w:r>
                    <w:rPr>
                      <w:rFonts w:hint="eastAsia"/>
                      <w:bCs/>
                      <w:color w:val="auto"/>
                      <w:szCs w:val="21"/>
                    </w:rPr>
                    <w:t>2</w:t>
                  </w:r>
                </w:p>
              </w:tc>
              <w:tc>
                <w:tcPr>
                  <w:tcW w:w="834" w:type="pct"/>
                  <w:gridSpan w:val="2"/>
                  <w:tcBorders>
                    <w:tl2br w:val="nil"/>
                    <w:tr2bl w:val="nil"/>
                  </w:tcBorders>
                  <w:shd w:val="clear" w:color="auto" w:fill="auto"/>
                  <w:vAlign w:val="center"/>
                </w:tcPr>
                <w:p w14:paraId="7FED02F4">
                  <w:pPr>
                    <w:jc w:val="center"/>
                    <w:rPr>
                      <w:bCs/>
                      <w:color w:val="auto"/>
                      <w:szCs w:val="21"/>
                    </w:rPr>
                  </w:pPr>
                  <w:r>
                    <w:rPr>
                      <w:color w:val="auto"/>
                      <w:kern w:val="0"/>
                      <w:szCs w:val="21"/>
                    </w:rPr>
                    <w:t>80~</w:t>
                  </w:r>
                  <w:r>
                    <w:rPr>
                      <w:rFonts w:hint="eastAsia"/>
                      <w:color w:val="auto"/>
                      <w:kern w:val="0"/>
                      <w:szCs w:val="21"/>
                    </w:rPr>
                    <w:t>85</w:t>
                  </w:r>
                </w:p>
              </w:tc>
              <w:tc>
                <w:tcPr>
                  <w:tcW w:w="663" w:type="pct"/>
                  <w:gridSpan w:val="3"/>
                  <w:tcBorders>
                    <w:tl2br w:val="nil"/>
                    <w:tr2bl w:val="nil"/>
                  </w:tcBorders>
                  <w:shd w:val="clear" w:color="auto" w:fill="auto"/>
                  <w:vAlign w:val="center"/>
                </w:tcPr>
                <w:p w14:paraId="3525AB8D">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shd w:val="clear" w:color="auto" w:fill="auto"/>
                  <w:vAlign w:val="center"/>
                </w:tcPr>
                <w:p w14:paraId="36DF0F68">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shd w:val="clear" w:color="auto" w:fill="auto"/>
                  <w:vAlign w:val="center"/>
                </w:tcPr>
                <w:p w14:paraId="4D22741E">
                  <w:pPr>
                    <w:widowControl/>
                    <w:jc w:val="center"/>
                    <w:textAlignment w:val="bottom"/>
                    <w:rPr>
                      <w:bCs/>
                      <w:color w:val="auto"/>
                      <w:szCs w:val="21"/>
                    </w:rPr>
                  </w:pPr>
                  <w:r>
                    <w:rPr>
                      <w:bCs/>
                      <w:color w:val="auto"/>
                      <w:kern w:val="0"/>
                      <w:szCs w:val="21"/>
                    </w:rPr>
                    <w:t>连续</w:t>
                  </w:r>
                </w:p>
              </w:tc>
              <w:tc>
                <w:tcPr>
                  <w:tcW w:w="1203" w:type="pct"/>
                  <w:gridSpan w:val="5"/>
                  <w:vMerge w:val="continue"/>
                  <w:tcBorders>
                    <w:tl2br w:val="nil"/>
                    <w:tr2bl w:val="nil"/>
                  </w:tcBorders>
                  <w:vAlign w:val="center"/>
                </w:tcPr>
                <w:p w14:paraId="53791502">
                  <w:pPr>
                    <w:widowControl/>
                    <w:jc w:val="center"/>
                    <w:textAlignment w:val="bottom"/>
                    <w:rPr>
                      <w:bCs/>
                      <w:color w:val="auto"/>
                      <w:kern w:val="0"/>
                      <w:szCs w:val="21"/>
                    </w:rPr>
                  </w:pPr>
                </w:p>
              </w:tc>
            </w:tr>
            <w:tr w14:paraId="76305E2F">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tcBorders>
                    <w:tl2br w:val="nil"/>
                    <w:tr2bl w:val="nil"/>
                  </w:tcBorders>
                  <w:vAlign w:val="center"/>
                </w:tcPr>
                <w:p w14:paraId="274A8A65">
                  <w:pPr>
                    <w:numPr>
                      <w:ilvl w:val="0"/>
                      <w:numId w:val="9"/>
                    </w:numPr>
                    <w:jc w:val="center"/>
                    <w:rPr>
                      <w:bCs/>
                      <w:color w:val="auto"/>
                      <w:szCs w:val="21"/>
                    </w:rPr>
                  </w:pPr>
                </w:p>
              </w:tc>
              <w:tc>
                <w:tcPr>
                  <w:tcW w:w="371" w:type="pct"/>
                  <w:gridSpan w:val="2"/>
                  <w:tcBorders>
                    <w:tl2br w:val="nil"/>
                    <w:tr2bl w:val="nil"/>
                  </w:tcBorders>
                  <w:vAlign w:val="center"/>
                </w:tcPr>
                <w:p w14:paraId="7CB785BB">
                  <w:pPr>
                    <w:widowControl/>
                    <w:jc w:val="center"/>
                    <w:rPr>
                      <w:bCs/>
                      <w:color w:val="auto"/>
                      <w:szCs w:val="21"/>
                    </w:rPr>
                  </w:pPr>
                  <w:r>
                    <w:rPr>
                      <w:rFonts w:hint="eastAsia" w:ascii="宋体" w:hAnsi="宋体" w:cs="宋体"/>
                      <w:color w:val="auto"/>
                      <w:kern w:val="0"/>
                      <w:sz w:val="20"/>
                      <w:szCs w:val="20"/>
                    </w:rPr>
                    <w:t>污泥浓缩池</w:t>
                  </w:r>
                </w:p>
              </w:tc>
              <w:tc>
                <w:tcPr>
                  <w:tcW w:w="380" w:type="pct"/>
                  <w:gridSpan w:val="2"/>
                  <w:tcBorders>
                    <w:tl2br w:val="nil"/>
                    <w:tr2bl w:val="nil"/>
                  </w:tcBorders>
                  <w:vAlign w:val="center"/>
                </w:tcPr>
                <w:p w14:paraId="6C6241CD">
                  <w:pPr>
                    <w:widowControl/>
                    <w:jc w:val="center"/>
                    <w:rPr>
                      <w:bCs/>
                      <w:color w:val="auto"/>
                      <w:szCs w:val="21"/>
                    </w:rPr>
                  </w:pPr>
                  <w:r>
                    <w:rPr>
                      <w:rFonts w:hint="eastAsia" w:ascii="宋体" w:hAnsi="宋体" w:cs="宋体"/>
                      <w:color w:val="auto"/>
                      <w:kern w:val="0"/>
                      <w:sz w:val="20"/>
                      <w:szCs w:val="20"/>
                    </w:rPr>
                    <w:t>中心传动刮泥机</w:t>
                  </w:r>
                </w:p>
              </w:tc>
              <w:tc>
                <w:tcPr>
                  <w:tcW w:w="306" w:type="pct"/>
                  <w:tcBorders>
                    <w:tl2br w:val="nil"/>
                    <w:tr2bl w:val="nil"/>
                  </w:tcBorders>
                  <w:vAlign w:val="center"/>
                </w:tcPr>
                <w:p w14:paraId="4D0918B3">
                  <w:pPr>
                    <w:jc w:val="center"/>
                    <w:rPr>
                      <w:bCs/>
                      <w:color w:val="auto"/>
                      <w:szCs w:val="21"/>
                    </w:rPr>
                  </w:pPr>
                  <w:r>
                    <w:rPr>
                      <w:rFonts w:hint="eastAsia"/>
                      <w:bCs/>
                      <w:color w:val="auto"/>
                      <w:szCs w:val="21"/>
                    </w:rPr>
                    <w:t>2</w:t>
                  </w:r>
                </w:p>
              </w:tc>
              <w:tc>
                <w:tcPr>
                  <w:tcW w:w="834" w:type="pct"/>
                  <w:gridSpan w:val="2"/>
                  <w:tcBorders>
                    <w:tl2br w:val="nil"/>
                    <w:tr2bl w:val="nil"/>
                  </w:tcBorders>
                  <w:shd w:val="clear" w:color="auto" w:fill="auto"/>
                  <w:vAlign w:val="center"/>
                </w:tcPr>
                <w:p w14:paraId="4D6EE9E1">
                  <w:pPr>
                    <w:jc w:val="center"/>
                    <w:rPr>
                      <w:bCs/>
                      <w:color w:val="auto"/>
                      <w:szCs w:val="21"/>
                    </w:rPr>
                  </w:pPr>
                  <w:r>
                    <w:rPr>
                      <w:color w:val="auto"/>
                      <w:kern w:val="0"/>
                      <w:szCs w:val="21"/>
                    </w:rPr>
                    <w:t>80~</w:t>
                  </w:r>
                  <w:r>
                    <w:rPr>
                      <w:rFonts w:hint="eastAsia"/>
                      <w:color w:val="auto"/>
                      <w:kern w:val="0"/>
                      <w:szCs w:val="21"/>
                    </w:rPr>
                    <w:t>85</w:t>
                  </w:r>
                </w:p>
              </w:tc>
              <w:tc>
                <w:tcPr>
                  <w:tcW w:w="663" w:type="pct"/>
                  <w:gridSpan w:val="3"/>
                  <w:tcBorders>
                    <w:tl2br w:val="nil"/>
                    <w:tr2bl w:val="nil"/>
                  </w:tcBorders>
                  <w:shd w:val="clear" w:color="auto" w:fill="auto"/>
                  <w:vAlign w:val="center"/>
                </w:tcPr>
                <w:p w14:paraId="039C3245">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shd w:val="clear" w:color="auto" w:fill="auto"/>
                  <w:vAlign w:val="center"/>
                </w:tcPr>
                <w:p w14:paraId="5ADFFA29">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shd w:val="clear" w:color="auto" w:fill="auto"/>
                  <w:vAlign w:val="center"/>
                </w:tcPr>
                <w:p w14:paraId="18343655">
                  <w:pPr>
                    <w:widowControl/>
                    <w:jc w:val="center"/>
                    <w:textAlignment w:val="bottom"/>
                    <w:rPr>
                      <w:bCs/>
                      <w:color w:val="auto"/>
                      <w:szCs w:val="21"/>
                    </w:rPr>
                  </w:pPr>
                  <w:r>
                    <w:rPr>
                      <w:bCs/>
                      <w:color w:val="auto"/>
                      <w:kern w:val="0"/>
                      <w:szCs w:val="21"/>
                    </w:rPr>
                    <w:t>连续</w:t>
                  </w:r>
                </w:p>
              </w:tc>
              <w:tc>
                <w:tcPr>
                  <w:tcW w:w="1203" w:type="pct"/>
                  <w:gridSpan w:val="5"/>
                  <w:vMerge w:val="continue"/>
                  <w:tcBorders>
                    <w:tl2br w:val="nil"/>
                    <w:tr2bl w:val="nil"/>
                  </w:tcBorders>
                  <w:vAlign w:val="center"/>
                </w:tcPr>
                <w:p w14:paraId="2C5D8CDF">
                  <w:pPr>
                    <w:widowControl/>
                    <w:jc w:val="center"/>
                    <w:textAlignment w:val="bottom"/>
                    <w:rPr>
                      <w:bCs/>
                      <w:color w:val="auto"/>
                      <w:kern w:val="0"/>
                      <w:szCs w:val="21"/>
                    </w:rPr>
                  </w:pPr>
                </w:p>
              </w:tc>
            </w:tr>
            <w:tr w14:paraId="542EC8E0">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tcBorders>
                    <w:tl2br w:val="nil"/>
                    <w:tr2bl w:val="nil"/>
                  </w:tcBorders>
                  <w:vAlign w:val="center"/>
                </w:tcPr>
                <w:p w14:paraId="69AF27AE">
                  <w:pPr>
                    <w:numPr>
                      <w:ilvl w:val="0"/>
                      <w:numId w:val="9"/>
                    </w:numPr>
                    <w:jc w:val="center"/>
                    <w:rPr>
                      <w:bCs/>
                      <w:color w:val="auto"/>
                      <w:szCs w:val="21"/>
                    </w:rPr>
                  </w:pPr>
                </w:p>
              </w:tc>
              <w:tc>
                <w:tcPr>
                  <w:tcW w:w="371" w:type="pct"/>
                  <w:gridSpan w:val="2"/>
                  <w:tcBorders>
                    <w:tl2br w:val="nil"/>
                    <w:tr2bl w:val="nil"/>
                  </w:tcBorders>
                  <w:vAlign w:val="center"/>
                </w:tcPr>
                <w:p w14:paraId="5A7D210D">
                  <w:pPr>
                    <w:jc w:val="center"/>
                    <w:rPr>
                      <w:bCs/>
                      <w:color w:val="auto"/>
                      <w:szCs w:val="21"/>
                    </w:rPr>
                  </w:pPr>
                  <w:r>
                    <w:rPr>
                      <w:rFonts w:hint="eastAsia"/>
                      <w:bCs/>
                      <w:color w:val="auto"/>
                      <w:szCs w:val="21"/>
                    </w:rPr>
                    <w:t>贮泥池</w:t>
                  </w:r>
                </w:p>
              </w:tc>
              <w:tc>
                <w:tcPr>
                  <w:tcW w:w="380" w:type="pct"/>
                  <w:gridSpan w:val="2"/>
                  <w:tcBorders>
                    <w:tl2br w:val="nil"/>
                    <w:tr2bl w:val="nil"/>
                  </w:tcBorders>
                  <w:vAlign w:val="center"/>
                </w:tcPr>
                <w:p w14:paraId="57AC1070">
                  <w:pPr>
                    <w:widowControl/>
                    <w:jc w:val="center"/>
                    <w:rPr>
                      <w:bCs/>
                      <w:color w:val="auto"/>
                      <w:szCs w:val="21"/>
                    </w:rPr>
                  </w:pPr>
                  <w:r>
                    <w:rPr>
                      <w:rFonts w:hint="eastAsia" w:ascii="宋体" w:hAnsi="宋体" w:cs="宋体"/>
                      <w:color w:val="auto"/>
                      <w:kern w:val="0"/>
                      <w:sz w:val="20"/>
                      <w:szCs w:val="20"/>
                    </w:rPr>
                    <w:t>搅拌机</w:t>
                  </w:r>
                </w:p>
              </w:tc>
              <w:tc>
                <w:tcPr>
                  <w:tcW w:w="306" w:type="pct"/>
                  <w:tcBorders>
                    <w:tl2br w:val="nil"/>
                    <w:tr2bl w:val="nil"/>
                  </w:tcBorders>
                  <w:vAlign w:val="center"/>
                </w:tcPr>
                <w:p w14:paraId="5401D91B">
                  <w:pPr>
                    <w:jc w:val="center"/>
                    <w:rPr>
                      <w:bCs/>
                      <w:color w:val="auto"/>
                      <w:szCs w:val="21"/>
                    </w:rPr>
                  </w:pPr>
                  <w:r>
                    <w:rPr>
                      <w:rFonts w:hint="eastAsia"/>
                      <w:bCs/>
                      <w:color w:val="auto"/>
                      <w:szCs w:val="21"/>
                    </w:rPr>
                    <w:t>1</w:t>
                  </w:r>
                </w:p>
              </w:tc>
              <w:tc>
                <w:tcPr>
                  <w:tcW w:w="834" w:type="pct"/>
                  <w:gridSpan w:val="2"/>
                  <w:tcBorders>
                    <w:tl2br w:val="nil"/>
                    <w:tr2bl w:val="nil"/>
                  </w:tcBorders>
                  <w:shd w:val="clear" w:color="auto" w:fill="auto"/>
                  <w:vAlign w:val="center"/>
                </w:tcPr>
                <w:p w14:paraId="444EF04B">
                  <w:pPr>
                    <w:jc w:val="center"/>
                    <w:rPr>
                      <w:bCs/>
                      <w:color w:val="auto"/>
                      <w:szCs w:val="21"/>
                    </w:rPr>
                  </w:pPr>
                  <w:r>
                    <w:rPr>
                      <w:color w:val="auto"/>
                      <w:kern w:val="0"/>
                      <w:szCs w:val="21"/>
                    </w:rPr>
                    <w:t>80~</w:t>
                  </w:r>
                  <w:r>
                    <w:rPr>
                      <w:rFonts w:hint="eastAsia"/>
                      <w:color w:val="auto"/>
                      <w:kern w:val="0"/>
                      <w:szCs w:val="21"/>
                    </w:rPr>
                    <w:t>85</w:t>
                  </w:r>
                </w:p>
              </w:tc>
              <w:tc>
                <w:tcPr>
                  <w:tcW w:w="663" w:type="pct"/>
                  <w:gridSpan w:val="3"/>
                  <w:tcBorders>
                    <w:tl2br w:val="nil"/>
                    <w:tr2bl w:val="nil"/>
                  </w:tcBorders>
                  <w:shd w:val="clear" w:color="auto" w:fill="auto"/>
                  <w:vAlign w:val="center"/>
                </w:tcPr>
                <w:p w14:paraId="475B771F">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shd w:val="clear" w:color="auto" w:fill="auto"/>
                  <w:vAlign w:val="center"/>
                </w:tcPr>
                <w:p w14:paraId="36D1F818">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shd w:val="clear" w:color="auto" w:fill="auto"/>
                  <w:vAlign w:val="center"/>
                </w:tcPr>
                <w:p w14:paraId="72A41852">
                  <w:pPr>
                    <w:widowControl/>
                    <w:jc w:val="center"/>
                    <w:textAlignment w:val="bottom"/>
                    <w:rPr>
                      <w:bCs/>
                      <w:color w:val="auto"/>
                      <w:szCs w:val="21"/>
                    </w:rPr>
                  </w:pPr>
                  <w:r>
                    <w:rPr>
                      <w:bCs/>
                      <w:color w:val="auto"/>
                      <w:kern w:val="0"/>
                      <w:szCs w:val="21"/>
                    </w:rPr>
                    <w:t>连续</w:t>
                  </w:r>
                </w:p>
              </w:tc>
              <w:tc>
                <w:tcPr>
                  <w:tcW w:w="1203" w:type="pct"/>
                  <w:gridSpan w:val="5"/>
                  <w:vMerge w:val="continue"/>
                  <w:tcBorders>
                    <w:tl2br w:val="nil"/>
                    <w:tr2bl w:val="nil"/>
                  </w:tcBorders>
                  <w:vAlign w:val="center"/>
                </w:tcPr>
                <w:p w14:paraId="42D68C12">
                  <w:pPr>
                    <w:widowControl/>
                    <w:jc w:val="center"/>
                    <w:textAlignment w:val="bottom"/>
                    <w:rPr>
                      <w:bCs/>
                      <w:color w:val="auto"/>
                      <w:kern w:val="0"/>
                      <w:szCs w:val="21"/>
                    </w:rPr>
                  </w:pPr>
                </w:p>
              </w:tc>
            </w:tr>
            <w:tr w14:paraId="57403D1B">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vMerge w:val="restart"/>
                  <w:tcBorders>
                    <w:tl2br w:val="nil"/>
                    <w:tr2bl w:val="nil"/>
                  </w:tcBorders>
                  <w:vAlign w:val="center"/>
                </w:tcPr>
                <w:p w14:paraId="368D52DC">
                  <w:pPr>
                    <w:numPr>
                      <w:ilvl w:val="0"/>
                      <w:numId w:val="9"/>
                    </w:numPr>
                    <w:jc w:val="center"/>
                    <w:rPr>
                      <w:bCs/>
                      <w:color w:val="auto"/>
                      <w:szCs w:val="21"/>
                    </w:rPr>
                  </w:pPr>
                </w:p>
              </w:tc>
              <w:tc>
                <w:tcPr>
                  <w:tcW w:w="371" w:type="pct"/>
                  <w:gridSpan w:val="2"/>
                  <w:vMerge w:val="restart"/>
                  <w:tcBorders>
                    <w:tl2br w:val="nil"/>
                    <w:tr2bl w:val="nil"/>
                  </w:tcBorders>
                  <w:vAlign w:val="center"/>
                </w:tcPr>
                <w:p w14:paraId="5BD84CCD">
                  <w:pPr>
                    <w:jc w:val="center"/>
                    <w:rPr>
                      <w:bCs/>
                      <w:color w:val="auto"/>
                      <w:szCs w:val="21"/>
                    </w:rPr>
                  </w:pPr>
                  <w:r>
                    <w:rPr>
                      <w:rFonts w:hint="eastAsia"/>
                      <w:bCs/>
                      <w:color w:val="auto"/>
                      <w:szCs w:val="21"/>
                    </w:rPr>
                    <w:t>污泥脱水机房</w:t>
                  </w:r>
                </w:p>
              </w:tc>
              <w:tc>
                <w:tcPr>
                  <w:tcW w:w="380" w:type="pct"/>
                  <w:gridSpan w:val="2"/>
                  <w:tcBorders>
                    <w:tl2br w:val="nil"/>
                    <w:tr2bl w:val="nil"/>
                  </w:tcBorders>
                  <w:vAlign w:val="center"/>
                </w:tcPr>
                <w:p w14:paraId="040B6B80">
                  <w:pPr>
                    <w:jc w:val="center"/>
                    <w:rPr>
                      <w:bCs/>
                      <w:color w:val="auto"/>
                      <w:szCs w:val="21"/>
                    </w:rPr>
                  </w:pPr>
                  <w:r>
                    <w:rPr>
                      <w:rFonts w:hint="eastAsia"/>
                      <w:bCs/>
                      <w:color w:val="auto"/>
                      <w:szCs w:val="21"/>
                    </w:rPr>
                    <w:t>串螺脱水机</w:t>
                  </w:r>
                </w:p>
              </w:tc>
              <w:tc>
                <w:tcPr>
                  <w:tcW w:w="306" w:type="pct"/>
                  <w:tcBorders>
                    <w:tl2br w:val="nil"/>
                    <w:tr2bl w:val="nil"/>
                  </w:tcBorders>
                  <w:vAlign w:val="center"/>
                </w:tcPr>
                <w:p w14:paraId="4C4E711A">
                  <w:pPr>
                    <w:jc w:val="center"/>
                    <w:rPr>
                      <w:bCs/>
                      <w:color w:val="auto"/>
                      <w:szCs w:val="21"/>
                    </w:rPr>
                  </w:pPr>
                  <w:r>
                    <w:rPr>
                      <w:rFonts w:hint="eastAsia"/>
                      <w:bCs/>
                      <w:color w:val="auto"/>
                      <w:szCs w:val="21"/>
                    </w:rPr>
                    <w:t>2</w:t>
                  </w:r>
                </w:p>
              </w:tc>
              <w:tc>
                <w:tcPr>
                  <w:tcW w:w="834" w:type="pct"/>
                  <w:gridSpan w:val="2"/>
                  <w:tcBorders>
                    <w:tl2br w:val="nil"/>
                    <w:tr2bl w:val="nil"/>
                  </w:tcBorders>
                  <w:shd w:val="clear" w:color="auto" w:fill="auto"/>
                  <w:vAlign w:val="center"/>
                </w:tcPr>
                <w:p w14:paraId="70BBA8AC">
                  <w:pPr>
                    <w:jc w:val="center"/>
                    <w:rPr>
                      <w:bCs/>
                      <w:color w:val="auto"/>
                      <w:szCs w:val="21"/>
                    </w:rPr>
                  </w:pPr>
                  <w:r>
                    <w:rPr>
                      <w:color w:val="auto"/>
                      <w:kern w:val="0"/>
                      <w:szCs w:val="21"/>
                    </w:rPr>
                    <w:t>80~</w:t>
                  </w:r>
                  <w:r>
                    <w:rPr>
                      <w:rFonts w:hint="eastAsia"/>
                      <w:color w:val="auto"/>
                      <w:kern w:val="0"/>
                      <w:szCs w:val="21"/>
                    </w:rPr>
                    <w:t>85</w:t>
                  </w:r>
                </w:p>
              </w:tc>
              <w:tc>
                <w:tcPr>
                  <w:tcW w:w="663" w:type="pct"/>
                  <w:gridSpan w:val="3"/>
                  <w:tcBorders>
                    <w:tl2br w:val="nil"/>
                    <w:tr2bl w:val="nil"/>
                  </w:tcBorders>
                  <w:shd w:val="clear" w:color="auto" w:fill="auto"/>
                  <w:vAlign w:val="center"/>
                </w:tcPr>
                <w:p w14:paraId="267E5FBB">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shd w:val="clear" w:color="auto" w:fill="auto"/>
                  <w:vAlign w:val="center"/>
                </w:tcPr>
                <w:p w14:paraId="0D55968F">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shd w:val="clear" w:color="auto" w:fill="auto"/>
                  <w:vAlign w:val="center"/>
                </w:tcPr>
                <w:p w14:paraId="5D18466D">
                  <w:pPr>
                    <w:widowControl/>
                    <w:jc w:val="center"/>
                    <w:textAlignment w:val="bottom"/>
                    <w:rPr>
                      <w:bCs/>
                      <w:color w:val="auto"/>
                      <w:szCs w:val="21"/>
                    </w:rPr>
                  </w:pPr>
                  <w:r>
                    <w:rPr>
                      <w:bCs/>
                      <w:color w:val="auto"/>
                      <w:kern w:val="0"/>
                      <w:szCs w:val="21"/>
                    </w:rPr>
                    <w:t>连续</w:t>
                  </w:r>
                </w:p>
              </w:tc>
              <w:tc>
                <w:tcPr>
                  <w:tcW w:w="1203" w:type="pct"/>
                  <w:gridSpan w:val="5"/>
                  <w:vMerge w:val="continue"/>
                  <w:tcBorders>
                    <w:tl2br w:val="nil"/>
                    <w:tr2bl w:val="nil"/>
                  </w:tcBorders>
                  <w:vAlign w:val="center"/>
                </w:tcPr>
                <w:p w14:paraId="426C262F">
                  <w:pPr>
                    <w:widowControl/>
                    <w:jc w:val="center"/>
                    <w:textAlignment w:val="bottom"/>
                    <w:rPr>
                      <w:bCs/>
                      <w:color w:val="auto"/>
                      <w:kern w:val="0"/>
                      <w:szCs w:val="21"/>
                    </w:rPr>
                  </w:pPr>
                </w:p>
              </w:tc>
            </w:tr>
            <w:tr w14:paraId="56FD063A">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vMerge w:val="continue"/>
                  <w:tcBorders>
                    <w:tl2br w:val="nil"/>
                    <w:tr2bl w:val="nil"/>
                  </w:tcBorders>
                  <w:vAlign w:val="center"/>
                </w:tcPr>
                <w:p w14:paraId="244A98DD">
                  <w:pPr>
                    <w:tabs>
                      <w:tab w:val="left" w:pos="397"/>
                    </w:tabs>
                    <w:ind w:left="227" w:hanging="145"/>
                    <w:jc w:val="center"/>
                    <w:rPr>
                      <w:bCs/>
                      <w:color w:val="auto"/>
                      <w:szCs w:val="21"/>
                    </w:rPr>
                  </w:pPr>
                </w:p>
              </w:tc>
              <w:tc>
                <w:tcPr>
                  <w:tcW w:w="371" w:type="pct"/>
                  <w:gridSpan w:val="2"/>
                  <w:vMerge w:val="continue"/>
                  <w:tcBorders>
                    <w:tl2br w:val="nil"/>
                    <w:tr2bl w:val="nil"/>
                  </w:tcBorders>
                  <w:vAlign w:val="center"/>
                </w:tcPr>
                <w:p w14:paraId="6F680459">
                  <w:pPr>
                    <w:jc w:val="center"/>
                    <w:rPr>
                      <w:bCs/>
                      <w:color w:val="auto"/>
                      <w:szCs w:val="21"/>
                    </w:rPr>
                  </w:pPr>
                </w:p>
              </w:tc>
              <w:tc>
                <w:tcPr>
                  <w:tcW w:w="380" w:type="pct"/>
                  <w:gridSpan w:val="2"/>
                  <w:tcBorders>
                    <w:tl2br w:val="nil"/>
                    <w:tr2bl w:val="nil"/>
                  </w:tcBorders>
                  <w:vAlign w:val="center"/>
                </w:tcPr>
                <w:p w14:paraId="1C6DDF44">
                  <w:pPr>
                    <w:widowControl/>
                    <w:jc w:val="center"/>
                    <w:rPr>
                      <w:bCs/>
                      <w:color w:val="auto"/>
                      <w:szCs w:val="21"/>
                    </w:rPr>
                  </w:pPr>
                  <w:r>
                    <w:rPr>
                      <w:rFonts w:hint="eastAsia" w:ascii="宋体" w:hAnsi="宋体" w:cs="宋体"/>
                      <w:color w:val="auto"/>
                      <w:kern w:val="0"/>
                      <w:sz w:val="20"/>
                      <w:szCs w:val="20"/>
                    </w:rPr>
                    <w:t>污泥螺杆泵</w:t>
                  </w:r>
                </w:p>
              </w:tc>
              <w:tc>
                <w:tcPr>
                  <w:tcW w:w="306" w:type="pct"/>
                  <w:tcBorders>
                    <w:tl2br w:val="nil"/>
                    <w:tr2bl w:val="nil"/>
                  </w:tcBorders>
                  <w:vAlign w:val="center"/>
                </w:tcPr>
                <w:p w14:paraId="09985401">
                  <w:pPr>
                    <w:jc w:val="center"/>
                    <w:rPr>
                      <w:bCs/>
                      <w:color w:val="auto"/>
                      <w:szCs w:val="21"/>
                    </w:rPr>
                  </w:pPr>
                  <w:r>
                    <w:rPr>
                      <w:rFonts w:hint="eastAsia"/>
                      <w:bCs/>
                      <w:color w:val="auto"/>
                      <w:szCs w:val="21"/>
                    </w:rPr>
                    <w:t>2</w:t>
                  </w:r>
                </w:p>
              </w:tc>
              <w:tc>
                <w:tcPr>
                  <w:tcW w:w="834" w:type="pct"/>
                  <w:gridSpan w:val="2"/>
                  <w:tcBorders>
                    <w:tl2br w:val="nil"/>
                    <w:tr2bl w:val="nil"/>
                  </w:tcBorders>
                  <w:shd w:val="clear" w:color="auto" w:fill="auto"/>
                  <w:vAlign w:val="center"/>
                </w:tcPr>
                <w:p w14:paraId="4648EC65">
                  <w:pPr>
                    <w:jc w:val="center"/>
                    <w:rPr>
                      <w:bCs/>
                      <w:color w:val="auto"/>
                      <w:szCs w:val="21"/>
                    </w:rPr>
                  </w:pPr>
                  <w:r>
                    <w:rPr>
                      <w:color w:val="auto"/>
                      <w:kern w:val="0"/>
                      <w:szCs w:val="21"/>
                    </w:rPr>
                    <w:t>80~</w:t>
                  </w:r>
                  <w:r>
                    <w:rPr>
                      <w:rFonts w:hint="eastAsia"/>
                      <w:color w:val="auto"/>
                      <w:kern w:val="0"/>
                      <w:szCs w:val="21"/>
                    </w:rPr>
                    <w:t>85</w:t>
                  </w:r>
                </w:p>
              </w:tc>
              <w:tc>
                <w:tcPr>
                  <w:tcW w:w="663" w:type="pct"/>
                  <w:gridSpan w:val="3"/>
                  <w:tcBorders>
                    <w:tl2br w:val="nil"/>
                    <w:tr2bl w:val="nil"/>
                  </w:tcBorders>
                  <w:shd w:val="clear" w:color="auto" w:fill="auto"/>
                  <w:vAlign w:val="center"/>
                </w:tcPr>
                <w:p w14:paraId="7562BC76">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shd w:val="clear" w:color="auto" w:fill="auto"/>
                  <w:vAlign w:val="center"/>
                </w:tcPr>
                <w:p w14:paraId="1B6F2ACB">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shd w:val="clear" w:color="auto" w:fill="auto"/>
                  <w:vAlign w:val="center"/>
                </w:tcPr>
                <w:p w14:paraId="19A28450">
                  <w:pPr>
                    <w:widowControl/>
                    <w:jc w:val="center"/>
                    <w:textAlignment w:val="bottom"/>
                    <w:rPr>
                      <w:bCs/>
                      <w:color w:val="auto"/>
                      <w:szCs w:val="21"/>
                    </w:rPr>
                  </w:pPr>
                  <w:r>
                    <w:rPr>
                      <w:bCs/>
                      <w:color w:val="auto"/>
                      <w:kern w:val="0"/>
                      <w:szCs w:val="21"/>
                    </w:rPr>
                    <w:t>连续</w:t>
                  </w:r>
                </w:p>
              </w:tc>
              <w:tc>
                <w:tcPr>
                  <w:tcW w:w="1203" w:type="pct"/>
                  <w:gridSpan w:val="5"/>
                  <w:vMerge w:val="continue"/>
                  <w:tcBorders>
                    <w:tl2br w:val="nil"/>
                    <w:tr2bl w:val="nil"/>
                  </w:tcBorders>
                  <w:vAlign w:val="center"/>
                </w:tcPr>
                <w:p w14:paraId="3CF6CC9A">
                  <w:pPr>
                    <w:widowControl/>
                    <w:jc w:val="center"/>
                    <w:textAlignment w:val="bottom"/>
                    <w:rPr>
                      <w:bCs/>
                      <w:color w:val="auto"/>
                      <w:kern w:val="0"/>
                      <w:szCs w:val="21"/>
                    </w:rPr>
                  </w:pPr>
                </w:p>
              </w:tc>
            </w:tr>
            <w:tr w14:paraId="54ADD9F7">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vMerge w:val="continue"/>
                  <w:tcBorders>
                    <w:tl2br w:val="nil"/>
                    <w:tr2bl w:val="nil"/>
                  </w:tcBorders>
                  <w:vAlign w:val="center"/>
                </w:tcPr>
                <w:p w14:paraId="536FC189">
                  <w:pPr>
                    <w:tabs>
                      <w:tab w:val="left" w:pos="397"/>
                    </w:tabs>
                    <w:ind w:left="227" w:hanging="145"/>
                    <w:jc w:val="center"/>
                    <w:rPr>
                      <w:bCs/>
                      <w:color w:val="auto"/>
                      <w:szCs w:val="21"/>
                    </w:rPr>
                  </w:pPr>
                </w:p>
              </w:tc>
              <w:tc>
                <w:tcPr>
                  <w:tcW w:w="371" w:type="pct"/>
                  <w:gridSpan w:val="2"/>
                  <w:vMerge w:val="continue"/>
                  <w:tcBorders>
                    <w:tl2br w:val="nil"/>
                    <w:tr2bl w:val="nil"/>
                  </w:tcBorders>
                  <w:vAlign w:val="center"/>
                </w:tcPr>
                <w:p w14:paraId="03001D24">
                  <w:pPr>
                    <w:jc w:val="center"/>
                    <w:rPr>
                      <w:bCs/>
                      <w:color w:val="auto"/>
                      <w:szCs w:val="21"/>
                    </w:rPr>
                  </w:pPr>
                </w:p>
              </w:tc>
              <w:tc>
                <w:tcPr>
                  <w:tcW w:w="380" w:type="pct"/>
                  <w:gridSpan w:val="2"/>
                  <w:tcBorders>
                    <w:tl2br w:val="nil"/>
                    <w:tr2bl w:val="nil"/>
                  </w:tcBorders>
                  <w:vAlign w:val="center"/>
                </w:tcPr>
                <w:p w14:paraId="3A3CAF07">
                  <w:pPr>
                    <w:widowControl/>
                    <w:jc w:val="center"/>
                    <w:rPr>
                      <w:bCs/>
                      <w:color w:val="auto"/>
                      <w:szCs w:val="21"/>
                    </w:rPr>
                  </w:pPr>
                  <w:r>
                    <w:rPr>
                      <w:rFonts w:hint="eastAsia" w:ascii="宋体" w:hAnsi="宋体" w:cs="宋体"/>
                      <w:color w:val="auto"/>
                      <w:kern w:val="0"/>
                      <w:sz w:val="20"/>
                      <w:szCs w:val="20"/>
                    </w:rPr>
                    <w:t>加药螺杆泵</w:t>
                  </w:r>
                </w:p>
              </w:tc>
              <w:tc>
                <w:tcPr>
                  <w:tcW w:w="306" w:type="pct"/>
                  <w:tcBorders>
                    <w:tl2br w:val="nil"/>
                    <w:tr2bl w:val="nil"/>
                  </w:tcBorders>
                  <w:vAlign w:val="center"/>
                </w:tcPr>
                <w:p w14:paraId="3662130A">
                  <w:pPr>
                    <w:jc w:val="center"/>
                    <w:rPr>
                      <w:bCs/>
                      <w:color w:val="auto"/>
                      <w:szCs w:val="21"/>
                    </w:rPr>
                  </w:pPr>
                  <w:r>
                    <w:rPr>
                      <w:rFonts w:hint="eastAsia"/>
                      <w:bCs/>
                      <w:color w:val="auto"/>
                      <w:szCs w:val="21"/>
                    </w:rPr>
                    <w:t>2</w:t>
                  </w:r>
                </w:p>
              </w:tc>
              <w:tc>
                <w:tcPr>
                  <w:tcW w:w="834" w:type="pct"/>
                  <w:gridSpan w:val="2"/>
                  <w:tcBorders>
                    <w:tl2br w:val="nil"/>
                    <w:tr2bl w:val="nil"/>
                  </w:tcBorders>
                  <w:shd w:val="clear" w:color="auto" w:fill="auto"/>
                  <w:vAlign w:val="center"/>
                </w:tcPr>
                <w:p w14:paraId="09924342">
                  <w:pPr>
                    <w:jc w:val="center"/>
                    <w:rPr>
                      <w:bCs/>
                      <w:color w:val="auto"/>
                      <w:szCs w:val="21"/>
                    </w:rPr>
                  </w:pPr>
                  <w:r>
                    <w:rPr>
                      <w:color w:val="auto"/>
                      <w:kern w:val="0"/>
                      <w:szCs w:val="21"/>
                    </w:rPr>
                    <w:t>80~</w:t>
                  </w:r>
                  <w:r>
                    <w:rPr>
                      <w:rFonts w:hint="eastAsia"/>
                      <w:color w:val="auto"/>
                      <w:kern w:val="0"/>
                      <w:szCs w:val="21"/>
                    </w:rPr>
                    <w:t>85</w:t>
                  </w:r>
                </w:p>
              </w:tc>
              <w:tc>
                <w:tcPr>
                  <w:tcW w:w="663" w:type="pct"/>
                  <w:gridSpan w:val="3"/>
                  <w:tcBorders>
                    <w:tl2br w:val="nil"/>
                    <w:tr2bl w:val="nil"/>
                  </w:tcBorders>
                  <w:shd w:val="clear" w:color="auto" w:fill="auto"/>
                  <w:vAlign w:val="center"/>
                </w:tcPr>
                <w:p w14:paraId="2BD87B94">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shd w:val="clear" w:color="auto" w:fill="auto"/>
                  <w:vAlign w:val="center"/>
                </w:tcPr>
                <w:p w14:paraId="75BC5551">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shd w:val="clear" w:color="auto" w:fill="auto"/>
                  <w:vAlign w:val="center"/>
                </w:tcPr>
                <w:p w14:paraId="08D1A43E">
                  <w:pPr>
                    <w:widowControl/>
                    <w:jc w:val="center"/>
                    <w:textAlignment w:val="bottom"/>
                    <w:rPr>
                      <w:bCs/>
                      <w:color w:val="auto"/>
                      <w:szCs w:val="21"/>
                    </w:rPr>
                  </w:pPr>
                  <w:r>
                    <w:rPr>
                      <w:bCs/>
                      <w:color w:val="auto"/>
                      <w:kern w:val="0"/>
                      <w:szCs w:val="21"/>
                    </w:rPr>
                    <w:t>连续</w:t>
                  </w:r>
                </w:p>
              </w:tc>
              <w:tc>
                <w:tcPr>
                  <w:tcW w:w="1203" w:type="pct"/>
                  <w:gridSpan w:val="5"/>
                  <w:vMerge w:val="continue"/>
                  <w:tcBorders>
                    <w:tl2br w:val="nil"/>
                    <w:tr2bl w:val="nil"/>
                  </w:tcBorders>
                  <w:vAlign w:val="center"/>
                </w:tcPr>
                <w:p w14:paraId="626E452C">
                  <w:pPr>
                    <w:widowControl/>
                    <w:jc w:val="center"/>
                    <w:textAlignment w:val="bottom"/>
                    <w:rPr>
                      <w:bCs/>
                      <w:color w:val="auto"/>
                      <w:kern w:val="0"/>
                      <w:szCs w:val="21"/>
                    </w:rPr>
                  </w:pPr>
                </w:p>
              </w:tc>
            </w:tr>
            <w:tr w14:paraId="470C128E">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vMerge w:val="continue"/>
                  <w:tcBorders>
                    <w:tl2br w:val="nil"/>
                    <w:tr2bl w:val="nil"/>
                  </w:tcBorders>
                  <w:vAlign w:val="center"/>
                </w:tcPr>
                <w:p w14:paraId="44853446">
                  <w:pPr>
                    <w:tabs>
                      <w:tab w:val="left" w:pos="397"/>
                    </w:tabs>
                    <w:ind w:left="227" w:hanging="145"/>
                    <w:jc w:val="center"/>
                    <w:rPr>
                      <w:bCs/>
                      <w:color w:val="auto"/>
                      <w:szCs w:val="21"/>
                    </w:rPr>
                  </w:pPr>
                </w:p>
              </w:tc>
              <w:tc>
                <w:tcPr>
                  <w:tcW w:w="371" w:type="pct"/>
                  <w:gridSpan w:val="2"/>
                  <w:vMerge w:val="continue"/>
                  <w:tcBorders>
                    <w:tl2br w:val="nil"/>
                    <w:tr2bl w:val="nil"/>
                  </w:tcBorders>
                  <w:vAlign w:val="center"/>
                </w:tcPr>
                <w:p w14:paraId="7508253B">
                  <w:pPr>
                    <w:jc w:val="center"/>
                    <w:rPr>
                      <w:bCs/>
                      <w:color w:val="auto"/>
                      <w:szCs w:val="21"/>
                    </w:rPr>
                  </w:pPr>
                </w:p>
              </w:tc>
              <w:tc>
                <w:tcPr>
                  <w:tcW w:w="380" w:type="pct"/>
                  <w:gridSpan w:val="2"/>
                  <w:tcBorders>
                    <w:tl2br w:val="nil"/>
                    <w:tr2bl w:val="nil"/>
                  </w:tcBorders>
                  <w:vAlign w:val="center"/>
                </w:tcPr>
                <w:p w14:paraId="7A62ACF9">
                  <w:pPr>
                    <w:widowControl/>
                    <w:jc w:val="center"/>
                    <w:rPr>
                      <w:bCs/>
                      <w:color w:val="auto"/>
                      <w:szCs w:val="21"/>
                    </w:rPr>
                  </w:pPr>
                  <w:r>
                    <w:rPr>
                      <w:rFonts w:hint="eastAsia" w:ascii="宋体" w:hAnsi="宋体" w:cs="宋体"/>
                      <w:color w:val="auto"/>
                      <w:kern w:val="0"/>
                      <w:sz w:val="20"/>
                      <w:szCs w:val="20"/>
                    </w:rPr>
                    <w:t>干泥泵</w:t>
                  </w:r>
                </w:p>
              </w:tc>
              <w:tc>
                <w:tcPr>
                  <w:tcW w:w="306" w:type="pct"/>
                  <w:tcBorders>
                    <w:tl2br w:val="nil"/>
                    <w:tr2bl w:val="nil"/>
                  </w:tcBorders>
                  <w:vAlign w:val="center"/>
                </w:tcPr>
                <w:p w14:paraId="2B2B8935">
                  <w:pPr>
                    <w:jc w:val="center"/>
                    <w:rPr>
                      <w:bCs/>
                      <w:color w:val="auto"/>
                      <w:szCs w:val="21"/>
                    </w:rPr>
                  </w:pPr>
                  <w:r>
                    <w:rPr>
                      <w:rFonts w:hint="eastAsia"/>
                      <w:bCs/>
                      <w:color w:val="auto"/>
                      <w:szCs w:val="21"/>
                    </w:rPr>
                    <w:t>2</w:t>
                  </w:r>
                </w:p>
              </w:tc>
              <w:tc>
                <w:tcPr>
                  <w:tcW w:w="834" w:type="pct"/>
                  <w:gridSpan w:val="2"/>
                  <w:tcBorders>
                    <w:tl2br w:val="nil"/>
                    <w:tr2bl w:val="nil"/>
                  </w:tcBorders>
                  <w:shd w:val="clear" w:color="auto" w:fill="auto"/>
                  <w:vAlign w:val="center"/>
                </w:tcPr>
                <w:p w14:paraId="7233EFA6">
                  <w:pPr>
                    <w:jc w:val="center"/>
                    <w:rPr>
                      <w:bCs/>
                      <w:color w:val="auto"/>
                      <w:szCs w:val="21"/>
                    </w:rPr>
                  </w:pPr>
                  <w:r>
                    <w:rPr>
                      <w:color w:val="auto"/>
                      <w:kern w:val="0"/>
                      <w:szCs w:val="21"/>
                    </w:rPr>
                    <w:t>80~</w:t>
                  </w:r>
                  <w:r>
                    <w:rPr>
                      <w:rFonts w:hint="eastAsia"/>
                      <w:color w:val="auto"/>
                      <w:kern w:val="0"/>
                      <w:szCs w:val="21"/>
                    </w:rPr>
                    <w:t>85</w:t>
                  </w:r>
                </w:p>
              </w:tc>
              <w:tc>
                <w:tcPr>
                  <w:tcW w:w="663" w:type="pct"/>
                  <w:gridSpan w:val="3"/>
                  <w:tcBorders>
                    <w:tl2br w:val="nil"/>
                    <w:tr2bl w:val="nil"/>
                  </w:tcBorders>
                  <w:shd w:val="clear" w:color="auto" w:fill="auto"/>
                  <w:vAlign w:val="center"/>
                </w:tcPr>
                <w:p w14:paraId="6A3924EC">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shd w:val="clear" w:color="auto" w:fill="auto"/>
                  <w:vAlign w:val="center"/>
                </w:tcPr>
                <w:p w14:paraId="0DBB414A">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shd w:val="clear" w:color="auto" w:fill="auto"/>
                  <w:vAlign w:val="center"/>
                </w:tcPr>
                <w:p w14:paraId="42ABC4D0">
                  <w:pPr>
                    <w:widowControl/>
                    <w:jc w:val="center"/>
                    <w:textAlignment w:val="bottom"/>
                    <w:rPr>
                      <w:bCs/>
                      <w:color w:val="auto"/>
                      <w:szCs w:val="21"/>
                    </w:rPr>
                  </w:pPr>
                  <w:r>
                    <w:rPr>
                      <w:bCs/>
                      <w:color w:val="auto"/>
                      <w:kern w:val="0"/>
                      <w:szCs w:val="21"/>
                    </w:rPr>
                    <w:t>连续</w:t>
                  </w:r>
                </w:p>
              </w:tc>
              <w:tc>
                <w:tcPr>
                  <w:tcW w:w="1203" w:type="pct"/>
                  <w:gridSpan w:val="5"/>
                  <w:vMerge w:val="continue"/>
                  <w:tcBorders>
                    <w:tl2br w:val="nil"/>
                    <w:tr2bl w:val="nil"/>
                  </w:tcBorders>
                  <w:vAlign w:val="center"/>
                </w:tcPr>
                <w:p w14:paraId="2C28A145">
                  <w:pPr>
                    <w:widowControl/>
                    <w:jc w:val="center"/>
                    <w:textAlignment w:val="bottom"/>
                    <w:rPr>
                      <w:bCs/>
                      <w:color w:val="auto"/>
                      <w:kern w:val="0"/>
                      <w:szCs w:val="21"/>
                    </w:rPr>
                  </w:pPr>
                </w:p>
              </w:tc>
            </w:tr>
            <w:tr w14:paraId="1FA2EFD2">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vMerge w:val="continue"/>
                  <w:tcBorders>
                    <w:tl2br w:val="nil"/>
                    <w:tr2bl w:val="nil"/>
                  </w:tcBorders>
                  <w:vAlign w:val="center"/>
                </w:tcPr>
                <w:p w14:paraId="07BA18AE">
                  <w:pPr>
                    <w:tabs>
                      <w:tab w:val="left" w:pos="397"/>
                    </w:tabs>
                    <w:ind w:left="227" w:hanging="145"/>
                    <w:jc w:val="center"/>
                    <w:rPr>
                      <w:bCs/>
                      <w:color w:val="auto"/>
                      <w:szCs w:val="21"/>
                    </w:rPr>
                  </w:pPr>
                </w:p>
              </w:tc>
              <w:tc>
                <w:tcPr>
                  <w:tcW w:w="371" w:type="pct"/>
                  <w:gridSpan w:val="2"/>
                  <w:vMerge w:val="continue"/>
                  <w:tcBorders>
                    <w:tl2br w:val="nil"/>
                    <w:tr2bl w:val="nil"/>
                  </w:tcBorders>
                  <w:vAlign w:val="center"/>
                </w:tcPr>
                <w:p w14:paraId="3EFDC0F6">
                  <w:pPr>
                    <w:jc w:val="center"/>
                    <w:rPr>
                      <w:bCs/>
                      <w:color w:val="auto"/>
                      <w:szCs w:val="21"/>
                    </w:rPr>
                  </w:pPr>
                </w:p>
              </w:tc>
              <w:tc>
                <w:tcPr>
                  <w:tcW w:w="380" w:type="pct"/>
                  <w:gridSpan w:val="2"/>
                  <w:tcBorders>
                    <w:tl2br w:val="nil"/>
                    <w:tr2bl w:val="nil"/>
                  </w:tcBorders>
                  <w:vAlign w:val="center"/>
                </w:tcPr>
                <w:p w14:paraId="17C6E4F3">
                  <w:pPr>
                    <w:widowControl/>
                    <w:jc w:val="center"/>
                    <w:rPr>
                      <w:bCs/>
                      <w:color w:val="auto"/>
                      <w:szCs w:val="21"/>
                    </w:rPr>
                  </w:pPr>
                  <w:r>
                    <w:rPr>
                      <w:rFonts w:hint="eastAsia" w:ascii="宋体" w:hAnsi="宋体" w:cs="宋体"/>
                      <w:color w:val="auto"/>
                      <w:kern w:val="0"/>
                      <w:sz w:val="20"/>
                      <w:szCs w:val="20"/>
                    </w:rPr>
                    <w:t>轴流风机</w:t>
                  </w:r>
                </w:p>
              </w:tc>
              <w:tc>
                <w:tcPr>
                  <w:tcW w:w="306" w:type="pct"/>
                  <w:tcBorders>
                    <w:tl2br w:val="nil"/>
                    <w:tr2bl w:val="nil"/>
                  </w:tcBorders>
                  <w:vAlign w:val="center"/>
                </w:tcPr>
                <w:p w14:paraId="2ACEE54D">
                  <w:pPr>
                    <w:jc w:val="center"/>
                    <w:rPr>
                      <w:bCs/>
                      <w:color w:val="auto"/>
                      <w:szCs w:val="21"/>
                    </w:rPr>
                  </w:pPr>
                  <w:r>
                    <w:rPr>
                      <w:rFonts w:hint="eastAsia"/>
                      <w:bCs/>
                      <w:color w:val="auto"/>
                      <w:szCs w:val="21"/>
                    </w:rPr>
                    <w:t>2</w:t>
                  </w:r>
                </w:p>
              </w:tc>
              <w:tc>
                <w:tcPr>
                  <w:tcW w:w="834" w:type="pct"/>
                  <w:gridSpan w:val="2"/>
                  <w:tcBorders>
                    <w:tl2br w:val="nil"/>
                    <w:tr2bl w:val="nil"/>
                  </w:tcBorders>
                  <w:shd w:val="clear" w:color="auto" w:fill="auto"/>
                  <w:vAlign w:val="center"/>
                </w:tcPr>
                <w:p w14:paraId="2DA230E0">
                  <w:pPr>
                    <w:jc w:val="center"/>
                    <w:rPr>
                      <w:bCs/>
                      <w:color w:val="auto"/>
                      <w:szCs w:val="21"/>
                    </w:rPr>
                  </w:pPr>
                  <w:r>
                    <w:rPr>
                      <w:color w:val="auto"/>
                      <w:kern w:val="0"/>
                      <w:szCs w:val="21"/>
                    </w:rPr>
                    <w:t>80~</w:t>
                  </w:r>
                  <w:r>
                    <w:rPr>
                      <w:rFonts w:hint="eastAsia"/>
                      <w:color w:val="auto"/>
                      <w:kern w:val="0"/>
                      <w:szCs w:val="21"/>
                    </w:rPr>
                    <w:t>85</w:t>
                  </w:r>
                </w:p>
              </w:tc>
              <w:tc>
                <w:tcPr>
                  <w:tcW w:w="663" w:type="pct"/>
                  <w:gridSpan w:val="3"/>
                  <w:tcBorders>
                    <w:tl2br w:val="nil"/>
                    <w:tr2bl w:val="nil"/>
                  </w:tcBorders>
                  <w:shd w:val="clear" w:color="auto" w:fill="auto"/>
                  <w:vAlign w:val="center"/>
                </w:tcPr>
                <w:p w14:paraId="1ACD8C9D">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shd w:val="clear" w:color="auto" w:fill="auto"/>
                  <w:vAlign w:val="center"/>
                </w:tcPr>
                <w:p w14:paraId="43B3950F">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shd w:val="clear" w:color="auto" w:fill="auto"/>
                  <w:vAlign w:val="center"/>
                </w:tcPr>
                <w:p w14:paraId="34D3172A">
                  <w:pPr>
                    <w:widowControl/>
                    <w:jc w:val="center"/>
                    <w:textAlignment w:val="bottom"/>
                    <w:rPr>
                      <w:bCs/>
                      <w:color w:val="auto"/>
                      <w:szCs w:val="21"/>
                    </w:rPr>
                  </w:pPr>
                  <w:r>
                    <w:rPr>
                      <w:bCs/>
                      <w:color w:val="auto"/>
                      <w:kern w:val="0"/>
                      <w:szCs w:val="21"/>
                    </w:rPr>
                    <w:t>连续</w:t>
                  </w:r>
                </w:p>
              </w:tc>
              <w:tc>
                <w:tcPr>
                  <w:tcW w:w="1203" w:type="pct"/>
                  <w:gridSpan w:val="5"/>
                  <w:vMerge w:val="continue"/>
                  <w:tcBorders>
                    <w:tl2br w:val="nil"/>
                    <w:tr2bl w:val="nil"/>
                  </w:tcBorders>
                  <w:vAlign w:val="center"/>
                </w:tcPr>
                <w:p w14:paraId="2B747608">
                  <w:pPr>
                    <w:widowControl/>
                    <w:jc w:val="center"/>
                    <w:textAlignment w:val="bottom"/>
                    <w:rPr>
                      <w:bCs/>
                      <w:color w:val="auto"/>
                      <w:kern w:val="0"/>
                      <w:szCs w:val="21"/>
                    </w:rPr>
                  </w:pPr>
                </w:p>
              </w:tc>
            </w:tr>
            <w:tr w14:paraId="2D0D09B8">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vMerge w:val="restart"/>
                  <w:tcBorders>
                    <w:tl2br w:val="nil"/>
                    <w:tr2bl w:val="nil"/>
                  </w:tcBorders>
                  <w:vAlign w:val="center"/>
                </w:tcPr>
                <w:p w14:paraId="7B207CD5">
                  <w:pPr>
                    <w:numPr>
                      <w:ilvl w:val="0"/>
                      <w:numId w:val="9"/>
                    </w:numPr>
                    <w:jc w:val="center"/>
                    <w:rPr>
                      <w:bCs/>
                      <w:color w:val="auto"/>
                      <w:szCs w:val="21"/>
                    </w:rPr>
                  </w:pPr>
                </w:p>
              </w:tc>
              <w:tc>
                <w:tcPr>
                  <w:tcW w:w="371" w:type="pct"/>
                  <w:gridSpan w:val="2"/>
                  <w:vMerge w:val="restart"/>
                  <w:tcBorders>
                    <w:tl2br w:val="nil"/>
                    <w:tr2bl w:val="nil"/>
                  </w:tcBorders>
                  <w:vAlign w:val="center"/>
                </w:tcPr>
                <w:p w14:paraId="466E98A9">
                  <w:pPr>
                    <w:jc w:val="center"/>
                    <w:rPr>
                      <w:bCs/>
                      <w:color w:val="auto"/>
                      <w:szCs w:val="21"/>
                    </w:rPr>
                  </w:pPr>
                  <w:r>
                    <w:rPr>
                      <w:rFonts w:hint="eastAsia"/>
                      <w:bCs/>
                      <w:color w:val="auto"/>
                      <w:szCs w:val="21"/>
                    </w:rPr>
                    <w:t>加药间</w:t>
                  </w:r>
                </w:p>
              </w:tc>
              <w:tc>
                <w:tcPr>
                  <w:tcW w:w="380" w:type="pct"/>
                  <w:gridSpan w:val="2"/>
                  <w:tcBorders>
                    <w:tl2br w:val="nil"/>
                    <w:tr2bl w:val="nil"/>
                  </w:tcBorders>
                  <w:shd w:val="clear" w:color="auto" w:fill="auto"/>
                  <w:vAlign w:val="center"/>
                </w:tcPr>
                <w:p w14:paraId="58C8523A">
                  <w:pPr>
                    <w:widowControl/>
                    <w:jc w:val="center"/>
                    <w:rPr>
                      <w:bCs/>
                      <w:color w:val="auto"/>
                      <w:szCs w:val="21"/>
                    </w:rPr>
                  </w:pPr>
                  <w:r>
                    <w:rPr>
                      <w:rFonts w:hint="eastAsia" w:ascii="宋体" w:hAnsi="宋体" w:cs="宋体"/>
                      <w:color w:val="auto"/>
                      <w:kern w:val="0"/>
                      <w:sz w:val="20"/>
                      <w:szCs w:val="20"/>
                    </w:rPr>
                    <w:t>轴流风机</w:t>
                  </w:r>
                </w:p>
              </w:tc>
              <w:tc>
                <w:tcPr>
                  <w:tcW w:w="306" w:type="pct"/>
                  <w:tcBorders>
                    <w:tl2br w:val="nil"/>
                    <w:tr2bl w:val="nil"/>
                  </w:tcBorders>
                  <w:shd w:val="clear" w:color="auto" w:fill="auto"/>
                  <w:vAlign w:val="center"/>
                </w:tcPr>
                <w:p w14:paraId="1B943F7A">
                  <w:pPr>
                    <w:jc w:val="center"/>
                    <w:rPr>
                      <w:bCs/>
                      <w:color w:val="auto"/>
                      <w:szCs w:val="21"/>
                    </w:rPr>
                  </w:pPr>
                  <w:r>
                    <w:rPr>
                      <w:rFonts w:hint="eastAsia"/>
                      <w:bCs/>
                      <w:color w:val="auto"/>
                      <w:szCs w:val="21"/>
                    </w:rPr>
                    <w:t>2</w:t>
                  </w:r>
                </w:p>
              </w:tc>
              <w:tc>
                <w:tcPr>
                  <w:tcW w:w="834" w:type="pct"/>
                  <w:gridSpan w:val="2"/>
                  <w:tcBorders>
                    <w:tl2br w:val="nil"/>
                    <w:tr2bl w:val="nil"/>
                  </w:tcBorders>
                  <w:shd w:val="clear" w:color="auto" w:fill="auto"/>
                  <w:vAlign w:val="center"/>
                </w:tcPr>
                <w:p w14:paraId="7BD3DAAD">
                  <w:pPr>
                    <w:jc w:val="center"/>
                    <w:rPr>
                      <w:bCs/>
                      <w:color w:val="auto"/>
                      <w:szCs w:val="21"/>
                    </w:rPr>
                  </w:pPr>
                  <w:r>
                    <w:rPr>
                      <w:color w:val="auto"/>
                      <w:kern w:val="0"/>
                      <w:szCs w:val="21"/>
                    </w:rPr>
                    <w:t>80~</w:t>
                  </w:r>
                  <w:r>
                    <w:rPr>
                      <w:rFonts w:hint="eastAsia"/>
                      <w:color w:val="auto"/>
                      <w:kern w:val="0"/>
                      <w:szCs w:val="21"/>
                    </w:rPr>
                    <w:t>85</w:t>
                  </w:r>
                </w:p>
              </w:tc>
              <w:tc>
                <w:tcPr>
                  <w:tcW w:w="663" w:type="pct"/>
                  <w:gridSpan w:val="3"/>
                  <w:tcBorders>
                    <w:tl2br w:val="nil"/>
                    <w:tr2bl w:val="nil"/>
                  </w:tcBorders>
                  <w:shd w:val="clear" w:color="auto" w:fill="auto"/>
                  <w:vAlign w:val="center"/>
                </w:tcPr>
                <w:p w14:paraId="68560CCA">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shd w:val="clear" w:color="auto" w:fill="auto"/>
                  <w:vAlign w:val="center"/>
                </w:tcPr>
                <w:p w14:paraId="2B26A9B9">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shd w:val="clear" w:color="auto" w:fill="auto"/>
                  <w:vAlign w:val="center"/>
                </w:tcPr>
                <w:p w14:paraId="339D21A3">
                  <w:pPr>
                    <w:widowControl/>
                    <w:jc w:val="center"/>
                    <w:textAlignment w:val="bottom"/>
                    <w:rPr>
                      <w:bCs/>
                      <w:color w:val="auto"/>
                      <w:szCs w:val="21"/>
                    </w:rPr>
                  </w:pPr>
                  <w:r>
                    <w:rPr>
                      <w:bCs/>
                      <w:color w:val="auto"/>
                      <w:kern w:val="0"/>
                      <w:szCs w:val="21"/>
                    </w:rPr>
                    <w:t>连续</w:t>
                  </w:r>
                </w:p>
              </w:tc>
              <w:tc>
                <w:tcPr>
                  <w:tcW w:w="1203" w:type="pct"/>
                  <w:gridSpan w:val="5"/>
                  <w:vMerge w:val="restart"/>
                  <w:tcBorders>
                    <w:tl2br w:val="nil"/>
                    <w:tr2bl w:val="nil"/>
                  </w:tcBorders>
                  <w:vAlign w:val="center"/>
                </w:tcPr>
                <w:p w14:paraId="528F207F">
                  <w:pPr>
                    <w:widowControl/>
                    <w:jc w:val="center"/>
                    <w:textAlignment w:val="bottom"/>
                    <w:rPr>
                      <w:bCs/>
                      <w:color w:val="auto"/>
                      <w:kern w:val="0"/>
                      <w:szCs w:val="21"/>
                    </w:rPr>
                  </w:pPr>
                  <w:r>
                    <w:rPr>
                      <w:rFonts w:hint="eastAsia"/>
                      <w:bCs/>
                      <w:color w:val="auto"/>
                      <w:kern w:val="0"/>
                      <w:szCs w:val="21"/>
                    </w:rPr>
                    <w:t>月亮山</w:t>
                  </w:r>
                </w:p>
              </w:tc>
            </w:tr>
            <w:tr w14:paraId="701BEB89">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vMerge w:val="continue"/>
                  <w:tcBorders>
                    <w:tl2br w:val="nil"/>
                    <w:tr2bl w:val="nil"/>
                  </w:tcBorders>
                  <w:vAlign w:val="center"/>
                </w:tcPr>
                <w:p w14:paraId="72E5427F">
                  <w:pPr>
                    <w:tabs>
                      <w:tab w:val="left" w:pos="397"/>
                    </w:tabs>
                    <w:ind w:left="227" w:hanging="145"/>
                    <w:jc w:val="center"/>
                    <w:rPr>
                      <w:bCs/>
                      <w:color w:val="auto"/>
                      <w:szCs w:val="21"/>
                    </w:rPr>
                  </w:pPr>
                </w:p>
              </w:tc>
              <w:tc>
                <w:tcPr>
                  <w:tcW w:w="371" w:type="pct"/>
                  <w:gridSpan w:val="2"/>
                  <w:vMerge w:val="continue"/>
                  <w:tcBorders>
                    <w:tl2br w:val="nil"/>
                    <w:tr2bl w:val="nil"/>
                  </w:tcBorders>
                  <w:vAlign w:val="center"/>
                </w:tcPr>
                <w:p w14:paraId="0F5B15E9">
                  <w:pPr>
                    <w:jc w:val="center"/>
                    <w:rPr>
                      <w:bCs/>
                      <w:color w:val="auto"/>
                      <w:szCs w:val="21"/>
                    </w:rPr>
                  </w:pPr>
                </w:p>
              </w:tc>
              <w:tc>
                <w:tcPr>
                  <w:tcW w:w="380" w:type="pct"/>
                  <w:gridSpan w:val="2"/>
                  <w:tcBorders>
                    <w:tl2br w:val="nil"/>
                    <w:tr2bl w:val="nil"/>
                  </w:tcBorders>
                  <w:shd w:val="clear" w:color="auto" w:fill="auto"/>
                  <w:vAlign w:val="center"/>
                </w:tcPr>
                <w:p w14:paraId="45D0283A">
                  <w:pPr>
                    <w:widowControl/>
                    <w:jc w:val="center"/>
                    <w:rPr>
                      <w:bCs/>
                      <w:color w:val="auto"/>
                      <w:szCs w:val="21"/>
                    </w:rPr>
                  </w:pPr>
                  <w:r>
                    <w:rPr>
                      <w:rFonts w:hint="eastAsia" w:ascii="宋体" w:hAnsi="宋体" w:cs="宋体"/>
                      <w:color w:val="auto"/>
                      <w:kern w:val="0"/>
                      <w:sz w:val="20"/>
                      <w:szCs w:val="20"/>
                    </w:rPr>
                    <w:t>搅拌机</w:t>
                  </w:r>
                </w:p>
              </w:tc>
              <w:tc>
                <w:tcPr>
                  <w:tcW w:w="306" w:type="pct"/>
                  <w:tcBorders>
                    <w:tl2br w:val="nil"/>
                    <w:tr2bl w:val="nil"/>
                  </w:tcBorders>
                  <w:shd w:val="clear" w:color="auto" w:fill="auto"/>
                  <w:vAlign w:val="center"/>
                </w:tcPr>
                <w:p w14:paraId="53CCD9E4">
                  <w:pPr>
                    <w:jc w:val="center"/>
                    <w:rPr>
                      <w:bCs/>
                      <w:color w:val="auto"/>
                      <w:szCs w:val="21"/>
                    </w:rPr>
                  </w:pPr>
                  <w:r>
                    <w:rPr>
                      <w:rFonts w:hint="eastAsia"/>
                      <w:bCs/>
                      <w:color w:val="auto"/>
                      <w:szCs w:val="21"/>
                    </w:rPr>
                    <w:t>2</w:t>
                  </w:r>
                </w:p>
              </w:tc>
              <w:tc>
                <w:tcPr>
                  <w:tcW w:w="834" w:type="pct"/>
                  <w:gridSpan w:val="2"/>
                  <w:tcBorders>
                    <w:tl2br w:val="nil"/>
                    <w:tr2bl w:val="nil"/>
                  </w:tcBorders>
                  <w:shd w:val="clear" w:color="auto" w:fill="auto"/>
                  <w:vAlign w:val="center"/>
                </w:tcPr>
                <w:p w14:paraId="43F2F88A">
                  <w:pPr>
                    <w:jc w:val="center"/>
                    <w:rPr>
                      <w:bCs/>
                      <w:color w:val="auto"/>
                      <w:szCs w:val="21"/>
                    </w:rPr>
                  </w:pPr>
                  <w:r>
                    <w:rPr>
                      <w:color w:val="auto"/>
                      <w:kern w:val="0"/>
                      <w:szCs w:val="21"/>
                    </w:rPr>
                    <w:t>80~</w:t>
                  </w:r>
                  <w:r>
                    <w:rPr>
                      <w:rFonts w:hint="eastAsia"/>
                      <w:color w:val="auto"/>
                      <w:kern w:val="0"/>
                      <w:szCs w:val="21"/>
                    </w:rPr>
                    <w:t>85</w:t>
                  </w:r>
                </w:p>
              </w:tc>
              <w:tc>
                <w:tcPr>
                  <w:tcW w:w="663" w:type="pct"/>
                  <w:gridSpan w:val="3"/>
                  <w:tcBorders>
                    <w:tl2br w:val="nil"/>
                    <w:tr2bl w:val="nil"/>
                  </w:tcBorders>
                  <w:shd w:val="clear" w:color="auto" w:fill="auto"/>
                  <w:vAlign w:val="center"/>
                </w:tcPr>
                <w:p w14:paraId="169DCA33">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shd w:val="clear" w:color="auto" w:fill="auto"/>
                  <w:vAlign w:val="center"/>
                </w:tcPr>
                <w:p w14:paraId="48901BD5">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shd w:val="clear" w:color="auto" w:fill="auto"/>
                  <w:vAlign w:val="center"/>
                </w:tcPr>
                <w:p w14:paraId="02623532">
                  <w:pPr>
                    <w:widowControl/>
                    <w:jc w:val="center"/>
                    <w:textAlignment w:val="bottom"/>
                    <w:rPr>
                      <w:bCs/>
                      <w:color w:val="auto"/>
                      <w:szCs w:val="21"/>
                    </w:rPr>
                  </w:pPr>
                  <w:r>
                    <w:rPr>
                      <w:bCs/>
                      <w:color w:val="auto"/>
                      <w:kern w:val="0"/>
                      <w:szCs w:val="21"/>
                    </w:rPr>
                    <w:t>连续</w:t>
                  </w:r>
                </w:p>
              </w:tc>
              <w:tc>
                <w:tcPr>
                  <w:tcW w:w="1203" w:type="pct"/>
                  <w:gridSpan w:val="5"/>
                  <w:vMerge w:val="continue"/>
                  <w:tcBorders>
                    <w:tl2br w:val="nil"/>
                    <w:tr2bl w:val="nil"/>
                  </w:tcBorders>
                  <w:vAlign w:val="center"/>
                </w:tcPr>
                <w:p w14:paraId="7F083C8B">
                  <w:pPr>
                    <w:widowControl/>
                    <w:jc w:val="center"/>
                    <w:textAlignment w:val="bottom"/>
                    <w:rPr>
                      <w:bCs/>
                      <w:color w:val="auto"/>
                      <w:kern w:val="0"/>
                      <w:szCs w:val="21"/>
                    </w:rPr>
                  </w:pPr>
                </w:p>
              </w:tc>
            </w:tr>
            <w:tr w14:paraId="27F6E4A4">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vMerge w:val="continue"/>
                  <w:tcBorders>
                    <w:tl2br w:val="nil"/>
                    <w:tr2bl w:val="nil"/>
                  </w:tcBorders>
                  <w:vAlign w:val="center"/>
                </w:tcPr>
                <w:p w14:paraId="3C3AEFD5">
                  <w:pPr>
                    <w:tabs>
                      <w:tab w:val="left" w:pos="397"/>
                    </w:tabs>
                    <w:ind w:left="227" w:hanging="145"/>
                    <w:jc w:val="center"/>
                    <w:rPr>
                      <w:bCs/>
                      <w:color w:val="auto"/>
                      <w:szCs w:val="21"/>
                    </w:rPr>
                  </w:pPr>
                </w:p>
              </w:tc>
              <w:tc>
                <w:tcPr>
                  <w:tcW w:w="371" w:type="pct"/>
                  <w:gridSpan w:val="2"/>
                  <w:vMerge w:val="continue"/>
                  <w:tcBorders>
                    <w:tl2br w:val="nil"/>
                    <w:tr2bl w:val="nil"/>
                  </w:tcBorders>
                  <w:vAlign w:val="center"/>
                </w:tcPr>
                <w:p w14:paraId="6EC4965D">
                  <w:pPr>
                    <w:jc w:val="center"/>
                    <w:rPr>
                      <w:bCs/>
                      <w:color w:val="auto"/>
                      <w:szCs w:val="21"/>
                    </w:rPr>
                  </w:pPr>
                </w:p>
              </w:tc>
              <w:tc>
                <w:tcPr>
                  <w:tcW w:w="380" w:type="pct"/>
                  <w:gridSpan w:val="2"/>
                  <w:tcBorders>
                    <w:tl2br w:val="nil"/>
                    <w:tr2bl w:val="nil"/>
                  </w:tcBorders>
                  <w:shd w:val="clear" w:color="auto" w:fill="auto"/>
                  <w:vAlign w:val="center"/>
                </w:tcPr>
                <w:p w14:paraId="62027430">
                  <w:pPr>
                    <w:widowControl/>
                    <w:jc w:val="center"/>
                    <w:rPr>
                      <w:rFonts w:ascii="宋体" w:hAnsi="宋体" w:cs="宋体"/>
                      <w:color w:val="auto"/>
                      <w:kern w:val="0"/>
                      <w:sz w:val="20"/>
                      <w:szCs w:val="20"/>
                    </w:rPr>
                  </w:pPr>
                  <w:r>
                    <w:rPr>
                      <w:rFonts w:hint="eastAsia" w:ascii="宋体" w:hAnsi="宋体" w:cs="宋体"/>
                      <w:color w:val="auto"/>
                      <w:kern w:val="0"/>
                      <w:sz w:val="20"/>
                      <w:szCs w:val="20"/>
                    </w:rPr>
                    <w:t>投加系统</w:t>
                  </w:r>
                </w:p>
              </w:tc>
              <w:tc>
                <w:tcPr>
                  <w:tcW w:w="306" w:type="pct"/>
                  <w:tcBorders>
                    <w:tl2br w:val="nil"/>
                    <w:tr2bl w:val="nil"/>
                  </w:tcBorders>
                  <w:shd w:val="clear" w:color="auto" w:fill="auto"/>
                  <w:vAlign w:val="center"/>
                </w:tcPr>
                <w:p w14:paraId="713AFB8B">
                  <w:pPr>
                    <w:jc w:val="center"/>
                    <w:rPr>
                      <w:bCs/>
                      <w:color w:val="auto"/>
                      <w:szCs w:val="21"/>
                    </w:rPr>
                  </w:pPr>
                  <w:r>
                    <w:rPr>
                      <w:rFonts w:hint="eastAsia"/>
                      <w:bCs/>
                      <w:color w:val="auto"/>
                      <w:szCs w:val="21"/>
                    </w:rPr>
                    <w:t>2</w:t>
                  </w:r>
                </w:p>
              </w:tc>
              <w:tc>
                <w:tcPr>
                  <w:tcW w:w="834" w:type="pct"/>
                  <w:gridSpan w:val="2"/>
                  <w:tcBorders>
                    <w:tl2br w:val="nil"/>
                    <w:tr2bl w:val="nil"/>
                  </w:tcBorders>
                  <w:vAlign w:val="center"/>
                </w:tcPr>
                <w:p w14:paraId="0797D72B">
                  <w:pPr>
                    <w:jc w:val="center"/>
                    <w:rPr>
                      <w:color w:val="auto"/>
                      <w:kern w:val="0"/>
                      <w:szCs w:val="21"/>
                    </w:rPr>
                  </w:pPr>
                  <w:r>
                    <w:rPr>
                      <w:rFonts w:hint="eastAsia"/>
                      <w:color w:val="auto"/>
                      <w:kern w:val="0"/>
                      <w:szCs w:val="21"/>
                    </w:rPr>
                    <w:t>70~75</w:t>
                  </w:r>
                </w:p>
              </w:tc>
              <w:tc>
                <w:tcPr>
                  <w:tcW w:w="663" w:type="pct"/>
                  <w:gridSpan w:val="3"/>
                  <w:tcBorders>
                    <w:tl2br w:val="nil"/>
                    <w:tr2bl w:val="nil"/>
                  </w:tcBorders>
                  <w:shd w:val="clear" w:color="auto" w:fill="auto"/>
                  <w:vAlign w:val="center"/>
                </w:tcPr>
                <w:p w14:paraId="3CFA6AED">
                  <w:pPr>
                    <w:widowControl/>
                    <w:jc w:val="center"/>
                    <w:textAlignment w:val="bottom"/>
                    <w:rPr>
                      <w:bCs/>
                      <w:color w:val="auto"/>
                      <w:szCs w:val="21"/>
                    </w:rPr>
                  </w:pPr>
                  <w:r>
                    <w:rPr>
                      <w:bCs/>
                      <w:color w:val="auto"/>
                      <w:kern w:val="0"/>
                      <w:szCs w:val="21"/>
                    </w:rPr>
                    <w:t>厂房隔声、减振</w:t>
                  </w:r>
                </w:p>
              </w:tc>
              <w:tc>
                <w:tcPr>
                  <w:tcW w:w="520" w:type="pct"/>
                  <w:gridSpan w:val="3"/>
                  <w:tcBorders>
                    <w:tl2br w:val="nil"/>
                    <w:tr2bl w:val="nil"/>
                  </w:tcBorders>
                  <w:shd w:val="clear" w:color="auto" w:fill="auto"/>
                  <w:vAlign w:val="center"/>
                </w:tcPr>
                <w:p w14:paraId="040A4987">
                  <w:pPr>
                    <w:widowControl/>
                    <w:jc w:val="center"/>
                    <w:textAlignment w:val="bottom"/>
                    <w:rPr>
                      <w:bCs/>
                      <w:color w:val="auto"/>
                      <w:szCs w:val="21"/>
                    </w:rPr>
                  </w:pPr>
                  <w:r>
                    <w:rPr>
                      <w:bCs/>
                      <w:color w:val="auto"/>
                      <w:kern w:val="0"/>
                      <w:szCs w:val="21"/>
                    </w:rPr>
                    <w:t>10~20</w:t>
                  </w:r>
                </w:p>
              </w:tc>
              <w:tc>
                <w:tcPr>
                  <w:tcW w:w="471" w:type="pct"/>
                  <w:gridSpan w:val="2"/>
                  <w:tcBorders>
                    <w:tl2br w:val="nil"/>
                    <w:tr2bl w:val="nil"/>
                  </w:tcBorders>
                  <w:shd w:val="clear" w:color="auto" w:fill="auto"/>
                  <w:vAlign w:val="center"/>
                </w:tcPr>
                <w:p w14:paraId="64FB1DC2">
                  <w:pPr>
                    <w:widowControl/>
                    <w:jc w:val="center"/>
                    <w:textAlignment w:val="bottom"/>
                    <w:rPr>
                      <w:bCs/>
                      <w:color w:val="auto"/>
                      <w:szCs w:val="21"/>
                    </w:rPr>
                  </w:pPr>
                  <w:r>
                    <w:rPr>
                      <w:bCs/>
                      <w:color w:val="auto"/>
                      <w:kern w:val="0"/>
                      <w:szCs w:val="21"/>
                    </w:rPr>
                    <w:t>连续</w:t>
                  </w:r>
                </w:p>
              </w:tc>
              <w:tc>
                <w:tcPr>
                  <w:tcW w:w="1203" w:type="pct"/>
                  <w:gridSpan w:val="5"/>
                  <w:vMerge w:val="continue"/>
                  <w:tcBorders>
                    <w:tl2br w:val="nil"/>
                    <w:tr2bl w:val="nil"/>
                  </w:tcBorders>
                  <w:vAlign w:val="center"/>
                </w:tcPr>
                <w:p w14:paraId="6F72B465">
                  <w:pPr>
                    <w:widowControl/>
                    <w:jc w:val="center"/>
                    <w:textAlignment w:val="bottom"/>
                    <w:rPr>
                      <w:bCs/>
                      <w:color w:val="auto"/>
                      <w:kern w:val="0"/>
                      <w:szCs w:val="21"/>
                    </w:rPr>
                  </w:pPr>
                </w:p>
              </w:tc>
            </w:tr>
            <w:tr w14:paraId="41D47EF5">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tcBorders>
                    <w:tl2br w:val="nil"/>
                    <w:tr2bl w:val="nil"/>
                  </w:tcBorders>
                  <w:vAlign w:val="center"/>
                </w:tcPr>
                <w:p w14:paraId="211E8CBB">
                  <w:pPr>
                    <w:numPr>
                      <w:ilvl w:val="0"/>
                      <w:numId w:val="9"/>
                    </w:numPr>
                    <w:jc w:val="center"/>
                    <w:rPr>
                      <w:bCs/>
                      <w:color w:val="auto"/>
                      <w:szCs w:val="21"/>
                    </w:rPr>
                  </w:pPr>
                </w:p>
              </w:tc>
              <w:tc>
                <w:tcPr>
                  <w:tcW w:w="371" w:type="pct"/>
                  <w:gridSpan w:val="2"/>
                  <w:tcBorders>
                    <w:tl2br w:val="nil"/>
                    <w:tr2bl w:val="nil"/>
                  </w:tcBorders>
                  <w:vAlign w:val="center"/>
                </w:tcPr>
                <w:p w14:paraId="656B83E0">
                  <w:pPr>
                    <w:jc w:val="center"/>
                    <w:rPr>
                      <w:bCs/>
                      <w:color w:val="auto"/>
                      <w:szCs w:val="21"/>
                    </w:rPr>
                  </w:pPr>
                  <w:r>
                    <w:rPr>
                      <w:rFonts w:hint="eastAsia"/>
                      <w:bCs/>
                      <w:color w:val="auto"/>
                      <w:szCs w:val="21"/>
                    </w:rPr>
                    <w:t>水池</w:t>
                  </w:r>
                </w:p>
              </w:tc>
              <w:tc>
                <w:tcPr>
                  <w:tcW w:w="380" w:type="pct"/>
                  <w:gridSpan w:val="2"/>
                  <w:tcBorders>
                    <w:tl2br w:val="nil"/>
                    <w:tr2bl w:val="nil"/>
                  </w:tcBorders>
                  <w:shd w:val="clear" w:color="auto" w:fill="auto"/>
                  <w:vAlign w:val="center"/>
                </w:tcPr>
                <w:p w14:paraId="6E104951">
                  <w:pPr>
                    <w:widowControl/>
                    <w:jc w:val="center"/>
                    <w:rPr>
                      <w:rFonts w:ascii="宋体" w:hAnsi="宋体" w:cs="宋体"/>
                      <w:color w:val="auto"/>
                      <w:kern w:val="0"/>
                      <w:sz w:val="20"/>
                      <w:szCs w:val="20"/>
                    </w:rPr>
                  </w:pPr>
                  <w:r>
                    <w:rPr>
                      <w:rFonts w:hint="eastAsia" w:ascii="宋体" w:hAnsi="宋体" w:cs="宋体"/>
                      <w:color w:val="auto"/>
                      <w:kern w:val="0"/>
                      <w:sz w:val="20"/>
                      <w:szCs w:val="20"/>
                    </w:rPr>
                    <w:t>水泵</w:t>
                  </w:r>
                </w:p>
              </w:tc>
              <w:tc>
                <w:tcPr>
                  <w:tcW w:w="306" w:type="pct"/>
                  <w:tcBorders>
                    <w:tl2br w:val="nil"/>
                    <w:tr2bl w:val="nil"/>
                  </w:tcBorders>
                  <w:shd w:val="clear" w:color="auto" w:fill="auto"/>
                  <w:vAlign w:val="center"/>
                </w:tcPr>
                <w:p w14:paraId="18383EC2">
                  <w:pPr>
                    <w:jc w:val="center"/>
                    <w:rPr>
                      <w:bCs/>
                      <w:color w:val="auto"/>
                      <w:szCs w:val="21"/>
                    </w:rPr>
                  </w:pPr>
                  <w:r>
                    <w:rPr>
                      <w:rFonts w:hint="eastAsia"/>
                      <w:bCs/>
                      <w:color w:val="auto"/>
                      <w:szCs w:val="21"/>
                    </w:rPr>
                    <w:t>2</w:t>
                  </w:r>
                </w:p>
              </w:tc>
              <w:tc>
                <w:tcPr>
                  <w:tcW w:w="834" w:type="pct"/>
                  <w:gridSpan w:val="2"/>
                  <w:tcBorders>
                    <w:tl2br w:val="nil"/>
                    <w:tr2bl w:val="nil"/>
                  </w:tcBorders>
                  <w:vAlign w:val="center"/>
                </w:tcPr>
                <w:p w14:paraId="0950015E">
                  <w:pPr>
                    <w:jc w:val="center"/>
                    <w:rPr>
                      <w:color w:val="auto"/>
                      <w:kern w:val="0"/>
                      <w:szCs w:val="21"/>
                    </w:rPr>
                  </w:pPr>
                  <w:r>
                    <w:rPr>
                      <w:color w:val="auto"/>
                      <w:kern w:val="0"/>
                      <w:szCs w:val="21"/>
                    </w:rPr>
                    <w:t>80~</w:t>
                  </w:r>
                  <w:r>
                    <w:rPr>
                      <w:rFonts w:hint="eastAsia"/>
                      <w:color w:val="auto"/>
                      <w:kern w:val="0"/>
                      <w:szCs w:val="21"/>
                    </w:rPr>
                    <w:t>85</w:t>
                  </w:r>
                </w:p>
              </w:tc>
              <w:tc>
                <w:tcPr>
                  <w:tcW w:w="663" w:type="pct"/>
                  <w:gridSpan w:val="3"/>
                  <w:tcBorders>
                    <w:tl2br w:val="nil"/>
                    <w:tr2bl w:val="nil"/>
                  </w:tcBorders>
                  <w:vAlign w:val="center"/>
                </w:tcPr>
                <w:p w14:paraId="0282F156">
                  <w:pPr>
                    <w:widowControl/>
                    <w:jc w:val="center"/>
                    <w:textAlignment w:val="bottom"/>
                    <w:rPr>
                      <w:bCs/>
                      <w:color w:val="auto"/>
                      <w:kern w:val="0"/>
                      <w:szCs w:val="21"/>
                    </w:rPr>
                  </w:pPr>
                  <w:r>
                    <w:rPr>
                      <w:bCs/>
                      <w:color w:val="auto"/>
                      <w:kern w:val="0"/>
                      <w:szCs w:val="21"/>
                    </w:rPr>
                    <w:t>厂房隔声、减振</w:t>
                  </w:r>
                </w:p>
              </w:tc>
              <w:tc>
                <w:tcPr>
                  <w:tcW w:w="520" w:type="pct"/>
                  <w:gridSpan w:val="3"/>
                  <w:tcBorders>
                    <w:tl2br w:val="nil"/>
                    <w:tr2bl w:val="nil"/>
                  </w:tcBorders>
                  <w:vAlign w:val="center"/>
                </w:tcPr>
                <w:p w14:paraId="4F2CCA6F">
                  <w:pPr>
                    <w:widowControl/>
                    <w:jc w:val="center"/>
                    <w:textAlignment w:val="bottom"/>
                    <w:rPr>
                      <w:bCs/>
                      <w:color w:val="auto"/>
                      <w:kern w:val="0"/>
                      <w:szCs w:val="21"/>
                    </w:rPr>
                  </w:pPr>
                  <w:r>
                    <w:rPr>
                      <w:bCs/>
                      <w:color w:val="auto"/>
                      <w:kern w:val="0"/>
                      <w:szCs w:val="21"/>
                    </w:rPr>
                    <w:t>10~20</w:t>
                  </w:r>
                </w:p>
              </w:tc>
              <w:tc>
                <w:tcPr>
                  <w:tcW w:w="471" w:type="pct"/>
                  <w:gridSpan w:val="2"/>
                  <w:tcBorders>
                    <w:tl2br w:val="nil"/>
                    <w:tr2bl w:val="nil"/>
                  </w:tcBorders>
                  <w:vAlign w:val="center"/>
                </w:tcPr>
                <w:p w14:paraId="1BE337A9">
                  <w:pPr>
                    <w:widowControl/>
                    <w:jc w:val="center"/>
                    <w:textAlignment w:val="bottom"/>
                    <w:rPr>
                      <w:bCs/>
                      <w:color w:val="auto"/>
                      <w:kern w:val="0"/>
                      <w:szCs w:val="21"/>
                    </w:rPr>
                  </w:pPr>
                  <w:r>
                    <w:rPr>
                      <w:bCs/>
                      <w:color w:val="auto"/>
                      <w:kern w:val="0"/>
                      <w:szCs w:val="21"/>
                    </w:rPr>
                    <w:t>连续</w:t>
                  </w:r>
                </w:p>
              </w:tc>
              <w:tc>
                <w:tcPr>
                  <w:tcW w:w="1203" w:type="pct"/>
                  <w:gridSpan w:val="5"/>
                  <w:vMerge w:val="continue"/>
                  <w:tcBorders>
                    <w:tl2br w:val="nil"/>
                    <w:tr2bl w:val="nil"/>
                  </w:tcBorders>
                  <w:vAlign w:val="center"/>
                </w:tcPr>
                <w:p w14:paraId="106F7F78">
                  <w:pPr>
                    <w:widowControl/>
                    <w:jc w:val="center"/>
                    <w:textAlignment w:val="bottom"/>
                    <w:rPr>
                      <w:bCs/>
                      <w:color w:val="auto"/>
                      <w:kern w:val="0"/>
                      <w:szCs w:val="21"/>
                    </w:rPr>
                  </w:pPr>
                </w:p>
              </w:tc>
            </w:tr>
            <w:tr w14:paraId="4E0451FF">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tcBorders>
                    <w:tl2br w:val="nil"/>
                    <w:tr2bl w:val="nil"/>
                  </w:tcBorders>
                  <w:vAlign w:val="center"/>
                </w:tcPr>
                <w:p w14:paraId="09C82DCC">
                  <w:pPr>
                    <w:numPr>
                      <w:ilvl w:val="0"/>
                      <w:numId w:val="9"/>
                    </w:numPr>
                    <w:jc w:val="center"/>
                    <w:rPr>
                      <w:bCs/>
                      <w:color w:val="auto"/>
                      <w:szCs w:val="21"/>
                    </w:rPr>
                  </w:pPr>
                </w:p>
              </w:tc>
              <w:tc>
                <w:tcPr>
                  <w:tcW w:w="371" w:type="pct"/>
                  <w:gridSpan w:val="2"/>
                  <w:tcBorders>
                    <w:tl2br w:val="nil"/>
                    <w:tr2bl w:val="nil"/>
                  </w:tcBorders>
                  <w:vAlign w:val="center"/>
                </w:tcPr>
                <w:p w14:paraId="7C2F36D5">
                  <w:pPr>
                    <w:jc w:val="center"/>
                    <w:rPr>
                      <w:bCs/>
                      <w:color w:val="auto"/>
                      <w:szCs w:val="21"/>
                    </w:rPr>
                  </w:pPr>
                  <w:r>
                    <w:rPr>
                      <w:rFonts w:hint="eastAsia"/>
                      <w:bCs/>
                      <w:color w:val="auto"/>
                      <w:szCs w:val="21"/>
                    </w:rPr>
                    <w:t>一体化设施</w:t>
                  </w:r>
                </w:p>
              </w:tc>
              <w:tc>
                <w:tcPr>
                  <w:tcW w:w="380" w:type="pct"/>
                  <w:gridSpan w:val="2"/>
                  <w:tcBorders>
                    <w:tl2br w:val="nil"/>
                    <w:tr2bl w:val="nil"/>
                  </w:tcBorders>
                  <w:shd w:val="clear" w:color="auto" w:fill="auto"/>
                  <w:vAlign w:val="center"/>
                </w:tcPr>
                <w:p w14:paraId="23C8FC79">
                  <w:pPr>
                    <w:widowControl/>
                    <w:jc w:val="center"/>
                    <w:rPr>
                      <w:rFonts w:ascii="宋体" w:hAnsi="宋体" w:cs="宋体"/>
                      <w:color w:val="auto"/>
                      <w:kern w:val="0"/>
                      <w:sz w:val="20"/>
                      <w:szCs w:val="20"/>
                    </w:rPr>
                  </w:pPr>
                  <w:r>
                    <w:rPr>
                      <w:rFonts w:hint="eastAsia" w:ascii="宋体" w:hAnsi="宋体" w:cs="宋体"/>
                      <w:color w:val="auto"/>
                      <w:kern w:val="0"/>
                      <w:sz w:val="20"/>
                      <w:szCs w:val="20"/>
                    </w:rPr>
                    <w:t>水泵</w:t>
                  </w:r>
                </w:p>
              </w:tc>
              <w:tc>
                <w:tcPr>
                  <w:tcW w:w="306" w:type="pct"/>
                  <w:tcBorders>
                    <w:tl2br w:val="nil"/>
                    <w:tr2bl w:val="nil"/>
                  </w:tcBorders>
                  <w:shd w:val="clear" w:color="auto" w:fill="auto"/>
                  <w:vAlign w:val="center"/>
                </w:tcPr>
                <w:p w14:paraId="76E2BB3A">
                  <w:pPr>
                    <w:jc w:val="center"/>
                    <w:rPr>
                      <w:bCs/>
                      <w:color w:val="auto"/>
                      <w:szCs w:val="21"/>
                    </w:rPr>
                  </w:pPr>
                  <w:r>
                    <w:rPr>
                      <w:rFonts w:hint="eastAsia"/>
                      <w:bCs/>
                      <w:color w:val="auto"/>
                      <w:szCs w:val="21"/>
                    </w:rPr>
                    <w:t>2</w:t>
                  </w:r>
                </w:p>
              </w:tc>
              <w:tc>
                <w:tcPr>
                  <w:tcW w:w="834" w:type="pct"/>
                  <w:gridSpan w:val="2"/>
                  <w:tcBorders>
                    <w:tl2br w:val="nil"/>
                    <w:tr2bl w:val="nil"/>
                  </w:tcBorders>
                  <w:vAlign w:val="center"/>
                </w:tcPr>
                <w:p w14:paraId="04023E34">
                  <w:pPr>
                    <w:jc w:val="center"/>
                    <w:rPr>
                      <w:color w:val="auto"/>
                      <w:kern w:val="0"/>
                      <w:szCs w:val="21"/>
                    </w:rPr>
                  </w:pPr>
                  <w:r>
                    <w:rPr>
                      <w:color w:val="auto"/>
                      <w:kern w:val="0"/>
                      <w:szCs w:val="21"/>
                    </w:rPr>
                    <w:t>80~</w:t>
                  </w:r>
                  <w:r>
                    <w:rPr>
                      <w:rFonts w:hint="eastAsia"/>
                      <w:color w:val="auto"/>
                      <w:kern w:val="0"/>
                      <w:szCs w:val="21"/>
                    </w:rPr>
                    <w:t>85</w:t>
                  </w:r>
                </w:p>
              </w:tc>
              <w:tc>
                <w:tcPr>
                  <w:tcW w:w="663" w:type="pct"/>
                  <w:gridSpan w:val="3"/>
                  <w:tcBorders>
                    <w:tl2br w:val="nil"/>
                    <w:tr2bl w:val="nil"/>
                  </w:tcBorders>
                  <w:vAlign w:val="center"/>
                </w:tcPr>
                <w:p w14:paraId="37A4D420">
                  <w:pPr>
                    <w:widowControl/>
                    <w:jc w:val="center"/>
                    <w:textAlignment w:val="bottom"/>
                    <w:rPr>
                      <w:bCs/>
                      <w:color w:val="auto"/>
                      <w:kern w:val="0"/>
                      <w:szCs w:val="21"/>
                    </w:rPr>
                  </w:pPr>
                  <w:r>
                    <w:rPr>
                      <w:bCs/>
                      <w:color w:val="auto"/>
                      <w:kern w:val="0"/>
                      <w:szCs w:val="21"/>
                    </w:rPr>
                    <w:t>厂房隔声、减振</w:t>
                  </w:r>
                </w:p>
              </w:tc>
              <w:tc>
                <w:tcPr>
                  <w:tcW w:w="520" w:type="pct"/>
                  <w:gridSpan w:val="3"/>
                  <w:tcBorders>
                    <w:tl2br w:val="nil"/>
                    <w:tr2bl w:val="nil"/>
                  </w:tcBorders>
                  <w:vAlign w:val="center"/>
                </w:tcPr>
                <w:p w14:paraId="7EE3398A">
                  <w:pPr>
                    <w:widowControl/>
                    <w:jc w:val="center"/>
                    <w:textAlignment w:val="bottom"/>
                    <w:rPr>
                      <w:bCs/>
                      <w:color w:val="auto"/>
                      <w:kern w:val="0"/>
                      <w:szCs w:val="21"/>
                    </w:rPr>
                  </w:pPr>
                  <w:r>
                    <w:rPr>
                      <w:bCs/>
                      <w:color w:val="auto"/>
                      <w:kern w:val="0"/>
                      <w:szCs w:val="21"/>
                    </w:rPr>
                    <w:t>10~20</w:t>
                  </w:r>
                </w:p>
              </w:tc>
              <w:tc>
                <w:tcPr>
                  <w:tcW w:w="471" w:type="pct"/>
                  <w:gridSpan w:val="2"/>
                  <w:tcBorders>
                    <w:tl2br w:val="nil"/>
                    <w:tr2bl w:val="nil"/>
                  </w:tcBorders>
                  <w:vAlign w:val="center"/>
                </w:tcPr>
                <w:p w14:paraId="52AB5870">
                  <w:pPr>
                    <w:widowControl/>
                    <w:jc w:val="center"/>
                    <w:textAlignment w:val="bottom"/>
                    <w:rPr>
                      <w:bCs/>
                      <w:color w:val="auto"/>
                      <w:kern w:val="0"/>
                      <w:szCs w:val="21"/>
                    </w:rPr>
                  </w:pPr>
                  <w:r>
                    <w:rPr>
                      <w:bCs/>
                      <w:color w:val="auto"/>
                      <w:kern w:val="0"/>
                      <w:szCs w:val="21"/>
                    </w:rPr>
                    <w:t>连续</w:t>
                  </w:r>
                </w:p>
              </w:tc>
              <w:tc>
                <w:tcPr>
                  <w:tcW w:w="1203" w:type="pct"/>
                  <w:gridSpan w:val="5"/>
                  <w:tcBorders>
                    <w:tl2br w:val="nil"/>
                    <w:tr2bl w:val="nil"/>
                  </w:tcBorders>
                  <w:vAlign w:val="center"/>
                </w:tcPr>
                <w:p w14:paraId="566706CE">
                  <w:pPr>
                    <w:widowControl/>
                    <w:jc w:val="center"/>
                    <w:textAlignment w:val="bottom"/>
                    <w:rPr>
                      <w:bCs/>
                      <w:color w:val="auto"/>
                      <w:kern w:val="0"/>
                      <w:szCs w:val="21"/>
                    </w:rPr>
                  </w:pPr>
                  <w:r>
                    <w:rPr>
                      <w:rFonts w:hint="eastAsia"/>
                      <w:bCs/>
                      <w:color w:val="auto"/>
                      <w:kern w:val="0"/>
                      <w:szCs w:val="21"/>
                    </w:rPr>
                    <w:t>罗汉山</w:t>
                  </w:r>
                </w:p>
              </w:tc>
            </w:tr>
            <w:tr w14:paraId="242F7ED6">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tcBorders>
                    <w:tl2br w:val="nil"/>
                    <w:tr2bl w:val="nil"/>
                  </w:tcBorders>
                  <w:vAlign w:val="center"/>
                </w:tcPr>
                <w:p w14:paraId="25A2F179">
                  <w:pPr>
                    <w:numPr>
                      <w:ilvl w:val="0"/>
                      <w:numId w:val="9"/>
                    </w:numPr>
                    <w:jc w:val="center"/>
                    <w:rPr>
                      <w:bCs/>
                      <w:color w:val="auto"/>
                      <w:szCs w:val="21"/>
                    </w:rPr>
                  </w:pPr>
                </w:p>
              </w:tc>
              <w:tc>
                <w:tcPr>
                  <w:tcW w:w="371" w:type="pct"/>
                  <w:gridSpan w:val="2"/>
                  <w:tcBorders>
                    <w:tl2br w:val="nil"/>
                    <w:tr2bl w:val="nil"/>
                  </w:tcBorders>
                  <w:vAlign w:val="center"/>
                </w:tcPr>
                <w:p w14:paraId="1517C4B8">
                  <w:pPr>
                    <w:jc w:val="center"/>
                    <w:rPr>
                      <w:bCs/>
                      <w:color w:val="auto"/>
                      <w:szCs w:val="21"/>
                    </w:rPr>
                  </w:pPr>
                  <w:r>
                    <w:rPr>
                      <w:rFonts w:hint="eastAsia"/>
                      <w:bCs/>
                      <w:color w:val="auto"/>
                      <w:szCs w:val="21"/>
                    </w:rPr>
                    <w:t>一体化设施</w:t>
                  </w:r>
                </w:p>
              </w:tc>
              <w:tc>
                <w:tcPr>
                  <w:tcW w:w="380" w:type="pct"/>
                  <w:gridSpan w:val="2"/>
                  <w:tcBorders>
                    <w:tl2br w:val="nil"/>
                    <w:tr2bl w:val="nil"/>
                  </w:tcBorders>
                  <w:shd w:val="clear" w:color="auto" w:fill="auto"/>
                  <w:vAlign w:val="center"/>
                </w:tcPr>
                <w:p w14:paraId="2096E50D">
                  <w:pPr>
                    <w:widowControl/>
                    <w:jc w:val="center"/>
                    <w:rPr>
                      <w:rFonts w:ascii="宋体" w:hAnsi="宋体" w:cs="宋体"/>
                      <w:color w:val="auto"/>
                      <w:kern w:val="0"/>
                      <w:sz w:val="20"/>
                      <w:szCs w:val="20"/>
                    </w:rPr>
                  </w:pPr>
                  <w:r>
                    <w:rPr>
                      <w:rFonts w:hint="eastAsia" w:ascii="宋体" w:hAnsi="宋体" w:cs="宋体"/>
                      <w:color w:val="auto"/>
                      <w:kern w:val="0"/>
                      <w:sz w:val="20"/>
                      <w:szCs w:val="20"/>
                    </w:rPr>
                    <w:t>水泵</w:t>
                  </w:r>
                </w:p>
              </w:tc>
              <w:tc>
                <w:tcPr>
                  <w:tcW w:w="306" w:type="pct"/>
                  <w:tcBorders>
                    <w:tl2br w:val="nil"/>
                    <w:tr2bl w:val="nil"/>
                  </w:tcBorders>
                  <w:shd w:val="clear" w:color="auto" w:fill="auto"/>
                  <w:vAlign w:val="center"/>
                </w:tcPr>
                <w:p w14:paraId="2DD44EB9">
                  <w:pPr>
                    <w:jc w:val="center"/>
                    <w:rPr>
                      <w:bCs/>
                      <w:color w:val="auto"/>
                      <w:szCs w:val="21"/>
                    </w:rPr>
                  </w:pPr>
                  <w:r>
                    <w:rPr>
                      <w:rFonts w:hint="eastAsia"/>
                      <w:bCs/>
                      <w:color w:val="auto"/>
                      <w:szCs w:val="21"/>
                    </w:rPr>
                    <w:t>2</w:t>
                  </w:r>
                </w:p>
              </w:tc>
              <w:tc>
                <w:tcPr>
                  <w:tcW w:w="834" w:type="pct"/>
                  <w:gridSpan w:val="2"/>
                  <w:tcBorders>
                    <w:tl2br w:val="nil"/>
                    <w:tr2bl w:val="nil"/>
                  </w:tcBorders>
                  <w:vAlign w:val="center"/>
                </w:tcPr>
                <w:p w14:paraId="16116C83">
                  <w:pPr>
                    <w:jc w:val="center"/>
                    <w:rPr>
                      <w:color w:val="auto"/>
                      <w:kern w:val="0"/>
                      <w:szCs w:val="21"/>
                    </w:rPr>
                  </w:pPr>
                  <w:r>
                    <w:rPr>
                      <w:color w:val="auto"/>
                      <w:kern w:val="0"/>
                      <w:szCs w:val="21"/>
                    </w:rPr>
                    <w:t>80~</w:t>
                  </w:r>
                  <w:r>
                    <w:rPr>
                      <w:rFonts w:hint="eastAsia"/>
                      <w:color w:val="auto"/>
                      <w:kern w:val="0"/>
                      <w:szCs w:val="21"/>
                    </w:rPr>
                    <w:t>85</w:t>
                  </w:r>
                </w:p>
              </w:tc>
              <w:tc>
                <w:tcPr>
                  <w:tcW w:w="663" w:type="pct"/>
                  <w:gridSpan w:val="3"/>
                  <w:tcBorders>
                    <w:tl2br w:val="nil"/>
                    <w:tr2bl w:val="nil"/>
                  </w:tcBorders>
                  <w:vAlign w:val="center"/>
                </w:tcPr>
                <w:p w14:paraId="31D1133D">
                  <w:pPr>
                    <w:widowControl/>
                    <w:jc w:val="center"/>
                    <w:textAlignment w:val="bottom"/>
                    <w:rPr>
                      <w:bCs/>
                      <w:color w:val="auto"/>
                      <w:kern w:val="0"/>
                      <w:szCs w:val="21"/>
                    </w:rPr>
                  </w:pPr>
                  <w:r>
                    <w:rPr>
                      <w:bCs/>
                      <w:color w:val="auto"/>
                      <w:kern w:val="0"/>
                      <w:szCs w:val="21"/>
                    </w:rPr>
                    <w:t>厂房隔声、减振</w:t>
                  </w:r>
                </w:p>
              </w:tc>
              <w:tc>
                <w:tcPr>
                  <w:tcW w:w="520" w:type="pct"/>
                  <w:gridSpan w:val="3"/>
                  <w:tcBorders>
                    <w:tl2br w:val="nil"/>
                    <w:tr2bl w:val="nil"/>
                  </w:tcBorders>
                  <w:vAlign w:val="center"/>
                </w:tcPr>
                <w:p w14:paraId="73F2FCC1">
                  <w:pPr>
                    <w:widowControl/>
                    <w:jc w:val="center"/>
                    <w:textAlignment w:val="bottom"/>
                    <w:rPr>
                      <w:bCs/>
                      <w:color w:val="auto"/>
                      <w:kern w:val="0"/>
                      <w:szCs w:val="21"/>
                    </w:rPr>
                  </w:pPr>
                  <w:r>
                    <w:rPr>
                      <w:bCs/>
                      <w:color w:val="auto"/>
                      <w:kern w:val="0"/>
                      <w:szCs w:val="21"/>
                    </w:rPr>
                    <w:t>10~20</w:t>
                  </w:r>
                </w:p>
              </w:tc>
              <w:tc>
                <w:tcPr>
                  <w:tcW w:w="471" w:type="pct"/>
                  <w:gridSpan w:val="2"/>
                  <w:tcBorders>
                    <w:tl2br w:val="nil"/>
                    <w:tr2bl w:val="nil"/>
                  </w:tcBorders>
                  <w:vAlign w:val="center"/>
                </w:tcPr>
                <w:p w14:paraId="14CCEAE1">
                  <w:pPr>
                    <w:widowControl/>
                    <w:jc w:val="center"/>
                    <w:textAlignment w:val="bottom"/>
                    <w:rPr>
                      <w:bCs/>
                      <w:color w:val="auto"/>
                      <w:kern w:val="0"/>
                      <w:szCs w:val="21"/>
                    </w:rPr>
                  </w:pPr>
                  <w:r>
                    <w:rPr>
                      <w:bCs/>
                      <w:color w:val="auto"/>
                      <w:kern w:val="0"/>
                      <w:szCs w:val="21"/>
                    </w:rPr>
                    <w:t>连续</w:t>
                  </w:r>
                </w:p>
              </w:tc>
              <w:tc>
                <w:tcPr>
                  <w:tcW w:w="1203" w:type="pct"/>
                  <w:gridSpan w:val="5"/>
                  <w:tcBorders>
                    <w:tl2br w:val="nil"/>
                    <w:tr2bl w:val="nil"/>
                  </w:tcBorders>
                  <w:vAlign w:val="center"/>
                </w:tcPr>
                <w:p w14:paraId="2CEB5109">
                  <w:pPr>
                    <w:widowControl/>
                    <w:jc w:val="center"/>
                    <w:textAlignment w:val="bottom"/>
                    <w:rPr>
                      <w:bCs/>
                      <w:color w:val="auto"/>
                      <w:kern w:val="0"/>
                      <w:szCs w:val="21"/>
                    </w:rPr>
                  </w:pPr>
                  <w:r>
                    <w:rPr>
                      <w:rFonts w:hint="eastAsia"/>
                      <w:bCs/>
                      <w:color w:val="auto"/>
                      <w:kern w:val="0"/>
                      <w:szCs w:val="21"/>
                    </w:rPr>
                    <w:t>两河口</w:t>
                  </w:r>
                </w:p>
              </w:tc>
            </w:tr>
            <w:tr w14:paraId="584E52BF">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47" w:type="pct"/>
                  <w:tcBorders>
                    <w:tl2br w:val="nil"/>
                    <w:tr2bl w:val="nil"/>
                  </w:tcBorders>
                  <w:vAlign w:val="center"/>
                </w:tcPr>
                <w:p w14:paraId="5EF8A720">
                  <w:pPr>
                    <w:numPr>
                      <w:ilvl w:val="0"/>
                      <w:numId w:val="9"/>
                    </w:numPr>
                    <w:jc w:val="center"/>
                    <w:rPr>
                      <w:bCs/>
                      <w:color w:val="auto"/>
                      <w:szCs w:val="21"/>
                    </w:rPr>
                  </w:pPr>
                </w:p>
              </w:tc>
              <w:tc>
                <w:tcPr>
                  <w:tcW w:w="371" w:type="pct"/>
                  <w:gridSpan w:val="2"/>
                  <w:tcBorders>
                    <w:tl2br w:val="nil"/>
                    <w:tr2bl w:val="nil"/>
                  </w:tcBorders>
                  <w:vAlign w:val="center"/>
                </w:tcPr>
                <w:p w14:paraId="67627753">
                  <w:pPr>
                    <w:jc w:val="center"/>
                    <w:rPr>
                      <w:bCs/>
                      <w:color w:val="auto"/>
                      <w:szCs w:val="21"/>
                    </w:rPr>
                  </w:pPr>
                  <w:r>
                    <w:rPr>
                      <w:rFonts w:hint="eastAsia"/>
                      <w:bCs/>
                      <w:color w:val="auto"/>
                      <w:szCs w:val="21"/>
                    </w:rPr>
                    <w:t>一体化设施</w:t>
                  </w:r>
                </w:p>
              </w:tc>
              <w:tc>
                <w:tcPr>
                  <w:tcW w:w="380" w:type="pct"/>
                  <w:gridSpan w:val="2"/>
                  <w:tcBorders>
                    <w:tl2br w:val="nil"/>
                    <w:tr2bl w:val="nil"/>
                  </w:tcBorders>
                  <w:shd w:val="clear" w:color="auto" w:fill="auto"/>
                  <w:vAlign w:val="center"/>
                </w:tcPr>
                <w:p w14:paraId="1BE933D0">
                  <w:pPr>
                    <w:widowControl/>
                    <w:jc w:val="center"/>
                    <w:rPr>
                      <w:rFonts w:ascii="宋体" w:hAnsi="宋体" w:cs="宋体"/>
                      <w:color w:val="auto"/>
                      <w:kern w:val="0"/>
                      <w:sz w:val="20"/>
                      <w:szCs w:val="20"/>
                    </w:rPr>
                  </w:pPr>
                  <w:r>
                    <w:rPr>
                      <w:rFonts w:hint="eastAsia" w:ascii="宋体" w:hAnsi="宋体" w:cs="宋体"/>
                      <w:color w:val="auto"/>
                      <w:kern w:val="0"/>
                      <w:sz w:val="20"/>
                      <w:szCs w:val="20"/>
                    </w:rPr>
                    <w:t>水泵</w:t>
                  </w:r>
                </w:p>
              </w:tc>
              <w:tc>
                <w:tcPr>
                  <w:tcW w:w="306" w:type="pct"/>
                  <w:tcBorders>
                    <w:tl2br w:val="nil"/>
                    <w:tr2bl w:val="nil"/>
                  </w:tcBorders>
                  <w:shd w:val="clear" w:color="auto" w:fill="auto"/>
                  <w:vAlign w:val="center"/>
                </w:tcPr>
                <w:p w14:paraId="04ED449F">
                  <w:pPr>
                    <w:jc w:val="center"/>
                    <w:rPr>
                      <w:bCs/>
                      <w:color w:val="auto"/>
                      <w:szCs w:val="21"/>
                    </w:rPr>
                  </w:pPr>
                  <w:r>
                    <w:rPr>
                      <w:rFonts w:hint="eastAsia"/>
                      <w:bCs/>
                      <w:color w:val="auto"/>
                      <w:szCs w:val="21"/>
                    </w:rPr>
                    <w:t>2</w:t>
                  </w:r>
                </w:p>
              </w:tc>
              <w:tc>
                <w:tcPr>
                  <w:tcW w:w="834" w:type="pct"/>
                  <w:gridSpan w:val="2"/>
                  <w:tcBorders>
                    <w:tl2br w:val="nil"/>
                    <w:tr2bl w:val="nil"/>
                  </w:tcBorders>
                  <w:vAlign w:val="center"/>
                </w:tcPr>
                <w:p w14:paraId="00CF2656">
                  <w:pPr>
                    <w:jc w:val="center"/>
                    <w:rPr>
                      <w:color w:val="auto"/>
                      <w:kern w:val="0"/>
                      <w:szCs w:val="21"/>
                    </w:rPr>
                  </w:pPr>
                  <w:r>
                    <w:rPr>
                      <w:color w:val="auto"/>
                      <w:kern w:val="0"/>
                      <w:szCs w:val="21"/>
                    </w:rPr>
                    <w:t>80~</w:t>
                  </w:r>
                  <w:r>
                    <w:rPr>
                      <w:rFonts w:hint="eastAsia"/>
                      <w:color w:val="auto"/>
                      <w:kern w:val="0"/>
                      <w:szCs w:val="21"/>
                    </w:rPr>
                    <w:t>85</w:t>
                  </w:r>
                </w:p>
              </w:tc>
              <w:tc>
                <w:tcPr>
                  <w:tcW w:w="663" w:type="pct"/>
                  <w:gridSpan w:val="3"/>
                  <w:tcBorders>
                    <w:tl2br w:val="nil"/>
                    <w:tr2bl w:val="nil"/>
                  </w:tcBorders>
                  <w:vAlign w:val="center"/>
                </w:tcPr>
                <w:p w14:paraId="4DDCE9FB">
                  <w:pPr>
                    <w:widowControl/>
                    <w:jc w:val="center"/>
                    <w:textAlignment w:val="bottom"/>
                    <w:rPr>
                      <w:bCs/>
                      <w:color w:val="auto"/>
                      <w:kern w:val="0"/>
                      <w:szCs w:val="21"/>
                    </w:rPr>
                  </w:pPr>
                  <w:r>
                    <w:rPr>
                      <w:bCs/>
                      <w:color w:val="auto"/>
                      <w:kern w:val="0"/>
                      <w:szCs w:val="21"/>
                    </w:rPr>
                    <w:t>厂房隔声、减振</w:t>
                  </w:r>
                </w:p>
              </w:tc>
              <w:tc>
                <w:tcPr>
                  <w:tcW w:w="520" w:type="pct"/>
                  <w:gridSpan w:val="3"/>
                  <w:tcBorders>
                    <w:tl2br w:val="nil"/>
                    <w:tr2bl w:val="nil"/>
                  </w:tcBorders>
                  <w:vAlign w:val="center"/>
                </w:tcPr>
                <w:p w14:paraId="7911D176">
                  <w:pPr>
                    <w:widowControl/>
                    <w:jc w:val="center"/>
                    <w:textAlignment w:val="bottom"/>
                    <w:rPr>
                      <w:bCs/>
                      <w:color w:val="auto"/>
                      <w:kern w:val="0"/>
                      <w:szCs w:val="21"/>
                    </w:rPr>
                  </w:pPr>
                  <w:r>
                    <w:rPr>
                      <w:bCs/>
                      <w:color w:val="auto"/>
                      <w:kern w:val="0"/>
                      <w:szCs w:val="21"/>
                    </w:rPr>
                    <w:t>10~20</w:t>
                  </w:r>
                </w:p>
              </w:tc>
              <w:tc>
                <w:tcPr>
                  <w:tcW w:w="471" w:type="pct"/>
                  <w:gridSpan w:val="2"/>
                  <w:tcBorders>
                    <w:tl2br w:val="nil"/>
                    <w:tr2bl w:val="nil"/>
                  </w:tcBorders>
                  <w:vAlign w:val="center"/>
                </w:tcPr>
                <w:p w14:paraId="5E19AE45">
                  <w:pPr>
                    <w:widowControl/>
                    <w:jc w:val="center"/>
                    <w:textAlignment w:val="bottom"/>
                    <w:rPr>
                      <w:bCs/>
                      <w:color w:val="auto"/>
                      <w:kern w:val="0"/>
                      <w:szCs w:val="21"/>
                    </w:rPr>
                  </w:pPr>
                  <w:r>
                    <w:rPr>
                      <w:bCs/>
                      <w:color w:val="auto"/>
                      <w:kern w:val="0"/>
                      <w:szCs w:val="21"/>
                    </w:rPr>
                    <w:t>连续</w:t>
                  </w:r>
                </w:p>
              </w:tc>
              <w:tc>
                <w:tcPr>
                  <w:tcW w:w="1203" w:type="pct"/>
                  <w:gridSpan w:val="5"/>
                  <w:tcBorders>
                    <w:tl2br w:val="nil"/>
                    <w:tr2bl w:val="nil"/>
                  </w:tcBorders>
                  <w:vAlign w:val="center"/>
                </w:tcPr>
                <w:p w14:paraId="68B2E0BE">
                  <w:pPr>
                    <w:widowControl/>
                    <w:jc w:val="center"/>
                    <w:textAlignment w:val="bottom"/>
                    <w:rPr>
                      <w:bCs/>
                      <w:color w:val="auto"/>
                      <w:kern w:val="0"/>
                      <w:szCs w:val="21"/>
                    </w:rPr>
                  </w:pPr>
                  <w:r>
                    <w:rPr>
                      <w:rFonts w:hint="eastAsia"/>
                      <w:bCs/>
                      <w:color w:val="auto"/>
                      <w:kern w:val="0"/>
                      <w:szCs w:val="21"/>
                    </w:rPr>
                    <w:t>戈尔潭</w:t>
                  </w:r>
                </w:p>
              </w:tc>
            </w:tr>
            <w:tr w14:paraId="3024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21"/>
                  <w:tcMar>
                    <w:left w:w="28" w:type="dxa"/>
                    <w:right w:w="28" w:type="dxa"/>
                  </w:tcMar>
                  <w:vAlign w:val="center"/>
                </w:tcPr>
                <w:p w14:paraId="2346DCB9">
                  <w:pPr>
                    <w:widowControl/>
                    <w:jc w:val="center"/>
                    <w:rPr>
                      <w:rFonts w:ascii="宋体" w:hAnsi="宋体" w:cs="宋体"/>
                      <w:color w:val="auto"/>
                      <w:kern w:val="0"/>
                      <w:sz w:val="20"/>
                      <w:szCs w:val="20"/>
                    </w:rPr>
                  </w:pPr>
                  <w:r>
                    <w:rPr>
                      <w:rFonts w:hint="eastAsia"/>
                      <w:bCs/>
                      <w:color w:val="auto"/>
                      <w:kern w:val="0"/>
                      <w:szCs w:val="21"/>
                    </w:rPr>
                    <w:t>声源相对厂界距离m</w:t>
                  </w:r>
                </w:p>
              </w:tc>
            </w:tr>
            <w:tr w14:paraId="4593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0" w:type="pct"/>
                  <w:gridSpan w:val="2"/>
                  <w:shd w:val="clear" w:color="auto" w:fill="auto"/>
                  <w:tcMar>
                    <w:left w:w="28" w:type="dxa"/>
                    <w:right w:w="28" w:type="dxa"/>
                  </w:tcMar>
                  <w:vAlign w:val="center"/>
                </w:tcPr>
                <w:p w14:paraId="6A594C04">
                  <w:pPr>
                    <w:widowControl/>
                    <w:jc w:val="center"/>
                    <w:textAlignment w:val="bottom"/>
                    <w:rPr>
                      <w:rFonts w:hint="eastAsia"/>
                      <w:color w:val="auto"/>
                      <w:szCs w:val="21"/>
                    </w:rPr>
                  </w:pPr>
                  <w:r>
                    <w:rPr>
                      <w:rFonts w:hint="eastAsia"/>
                      <w:color w:val="auto"/>
                      <w:szCs w:val="21"/>
                    </w:rPr>
                    <w:t>声源</w:t>
                  </w:r>
                </w:p>
              </w:tc>
              <w:tc>
                <w:tcPr>
                  <w:tcW w:w="413" w:type="pct"/>
                  <w:gridSpan w:val="2"/>
                  <w:shd w:val="clear" w:color="auto" w:fill="auto"/>
                  <w:tcMar>
                    <w:left w:w="28" w:type="dxa"/>
                    <w:right w:w="28" w:type="dxa"/>
                  </w:tcMar>
                  <w:vAlign w:val="center"/>
                </w:tcPr>
                <w:p w14:paraId="19A8E43B">
                  <w:pPr>
                    <w:widowControl/>
                    <w:jc w:val="center"/>
                    <w:textAlignment w:val="bottom"/>
                    <w:rPr>
                      <w:rFonts w:hint="eastAsia"/>
                      <w:color w:val="auto"/>
                      <w:szCs w:val="21"/>
                    </w:rPr>
                  </w:pPr>
                  <w:r>
                    <w:rPr>
                      <w:rFonts w:hint="eastAsia"/>
                      <w:color w:val="auto"/>
                      <w:szCs w:val="21"/>
                    </w:rPr>
                    <w:t>东</w:t>
                  </w:r>
                </w:p>
              </w:tc>
              <w:tc>
                <w:tcPr>
                  <w:tcW w:w="422" w:type="pct"/>
                  <w:gridSpan w:val="2"/>
                  <w:shd w:val="clear" w:color="auto" w:fill="auto"/>
                  <w:tcMar>
                    <w:left w:w="28" w:type="dxa"/>
                    <w:right w:w="28" w:type="dxa"/>
                  </w:tcMar>
                  <w:vAlign w:val="center"/>
                </w:tcPr>
                <w:p w14:paraId="7A7C5179">
                  <w:pPr>
                    <w:widowControl/>
                    <w:jc w:val="center"/>
                    <w:textAlignment w:val="bottom"/>
                    <w:rPr>
                      <w:rFonts w:hint="eastAsia"/>
                      <w:color w:val="auto"/>
                      <w:szCs w:val="21"/>
                    </w:rPr>
                  </w:pPr>
                  <w:r>
                    <w:rPr>
                      <w:rFonts w:hint="eastAsia"/>
                      <w:color w:val="auto"/>
                      <w:szCs w:val="21"/>
                    </w:rPr>
                    <w:t>南</w:t>
                  </w:r>
                </w:p>
              </w:tc>
              <w:tc>
                <w:tcPr>
                  <w:tcW w:w="497" w:type="pct"/>
                  <w:shd w:val="clear" w:color="auto" w:fill="auto"/>
                  <w:tcMar>
                    <w:left w:w="28" w:type="dxa"/>
                    <w:right w:w="28" w:type="dxa"/>
                  </w:tcMar>
                  <w:vAlign w:val="center"/>
                </w:tcPr>
                <w:p w14:paraId="74127507">
                  <w:pPr>
                    <w:widowControl/>
                    <w:jc w:val="center"/>
                    <w:textAlignment w:val="bottom"/>
                    <w:rPr>
                      <w:rFonts w:hint="eastAsia"/>
                      <w:color w:val="auto"/>
                      <w:szCs w:val="21"/>
                    </w:rPr>
                  </w:pPr>
                  <w:r>
                    <w:rPr>
                      <w:rFonts w:hint="eastAsia"/>
                      <w:color w:val="auto"/>
                      <w:szCs w:val="21"/>
                    </w:rPr>
                    <w:t>西</w:t>
                  </w:r>
                </w:p>
              </w:tc>
              <w:tc>
                <w:tcPr>
                  <w:tcW w:w="452" w:type="pct"/>
                  <w:gridSpan w:val="2"/>
                  <w:shd w:val="clear" w:color="auto" w:fill="auto"/>
                  <w:tcMar>
                    <w:left w:w="28" w:type="dxa"/>
                    <w:right w:w="28" w:type="dxa"/>
                  </w:tcMar>
                  <w:vAlign w:val="center"/>
                </w:tcPr>
                <w:p w14:paraId="29834566">
                  <w:pPr>
                    <w:widowControl/>
                    <w:jc w:val="center"/>
                    <w:textAlignment w:val="bottom"/>
                    <w:rPr>
                      <w:rFonts w:hint="eastAsia"/>
                      <w:color w:val="auto"/>
                      <w:szCs w:val="21"/>
                    </w:rPr>
                  </w:pPr>
                  <w:r>
                    <w:rPr>
                      <w:rFonts w:hint="eastAsia"/>
                      <w:color w:val="auto"/>
                      <w:szCs w:val="21"/>
                    </w:rPr>
                    <w:t>北</w:t>
                  </w:r>
                </w:p>
              </w:tc>
              <w:tc>
                <w:tcPr>
                  <w:tcW w:w="357" w:type="pct"/>
                  <w:shd w:val="clear" w:color="auto" w:fill="auto"/>
                  <w:tcMar>
                    <w:left w:w="28" w:type="dxa"/>
                    <w:right w:w="28" w:type="dxa"/>
                  </w:tcMar>
                  <w:vAlign w:val="center"/>
                </w:tcPr>
                <w:p w14:paraId="2BA7209B">
                  <w:pPr>
                    <w:widowControl/>
                    <w:jc w:val="center"/>
                    <w:textAlignment w:val="bottom"/>
                    <w:rPr>
                      <w:rFonts w:hint="eastAsia"/>
                      <w:color w:val="auto"/>
                      <w:szCs w:val="21"/>
                    </w:rPr>
                  </w:pPr>
                  <w:r>
                    <w:rPr>
                      <w:rFonts w:hint="eastAsia"/>
                      <w:color w:val="auto"/>
                      <w:szCs w:val="21"/>
                    </w:rPr>
                    <w:t>居民1</w:t>
                  </w:r>
                </w:p>
              </w:tc>
              <w:tc>
                <w:tcPr>
                  <w:tcW w:w="293" w:type="pct"/>
                  <w:gridSpan w:val="2"/>
                  <w:shd w:val="clear" w:color="auto" w:fill="auto"/>
                  <w:tcMar>
                    <w:left w:w="28" w:type="dxa"/>
                    <w:right w:w="28" w:type="dxa"/>
                  </w:tcMar>
                  <w:vAlign w:val="center"/>
                </w:tcPr>
                <w:p w14:paraId="001783CF">
                  <w:pPr>
                    <w:widowControl/>
                    <w:jc w:val="center"/>
                    <w:textAlignment w:val="bottom"/>
                    <w:rPr>
                      <w:rFonts w:hint="eastAsia"/>
                      <w:color w:val="auto"/>
                      <w:szCs w:val="21"/>
                    </w:rPr>
                  </w:pPr>
                  <w:r>
                    <w:rPr>
                      <w:rFonts w:hint="eastAsia"/>
                      <w:color w:val="auto"/>
                      <w:szCs w:val="21"/>
                    </w:rPr>
                    <w:t>居民2</w:t>
                  </w:r>
                </w:p>
              </w:tc>
              <w:tc>
                <w:tcPr>
                  <w:tcW w:w="278" w:type="pct"/>
                  <w:shd w:val="clear" w:color="auto" w:fill="auto"/>
                  <w:tcMar>
                    <w:left w:w="28" w:type="dxa"/>
                    <w:right w:w="28" w:type="dxa"/>
                  </w:tcMar>
                  <w:vAlign w:val="center"/>
                </w:tcPr>
                <w:p w14:paraId="1BBBC90F">
                  <w:pPr>
                    <w:widowControl/>
                    <w:jc w:val="center"/>
                    <w:textAlignment w:val="bottom"/>
                    <w:rPr>
                      <w:rFonts w:hint="eastAsia"/>
                      <w:color w:val="auto"/>
                      <w:szCs w:val="21"/>
                    </w:rPr>
                  </w:pPr>
                  <w:r>
                    <w:rPr>
                      <w:rFonts w:hint="eastAsia"/>
                      <w:color w:val="auto"/>
                      <w:szCs w:val="21"/>
                    </w:rPr>
                    <w:t>居民3</w:t>
                  </w:r>
                </w:p>
              </w:tc>
              <w:tc>
                <w:tcPr>
                  <w:tcW w:w="307" w:type="pct"/>
                  <w:gridSpan w:val="2"/>
                  <w:shd w:val="clear" w:color="auto" w:fill="auto"/>
                  <w:tcMar>
                    <w:left w:w="28" w:type="dxa"/>
                    <w:right w:w="28" w:type="dxa"/>
                  </w:tcMar>
                  <w:vAlign w:val="center"/>
                </w:tcPr>
                <w:p w14:paraId="47DCA359">
                  <w:pPr>
                    <w:widowControl/>
                    <w:jc w:val="center"/>
                    <w:textAlignment w:val="bottom"/>
                    <w:rPr>
                      <w:rFonts w:hint="eastAsia"/>
                      <w:color w:val="auto"/>
                      <w:szCs w:val="21"/>
                    </w:rPr>
                  </w:pPr>
                  <w:r>
                    <w:rPr>
                      <w:rFonts w:hint="eastAsia"/>
                      <w:color w:val="auto"/>
                      <w:szCs w:val="21"/>
                    </w:rPr>
                    <w:t>居民4</w:t>
                  </w:r>
                </w:p>
              </w:tc>
              <w:tc>
                <w:tcPr>
                  <w:tcW w:w="307" w:type="pct"/>
                  <w:gridSpan w:val="2"/>
                  <w:tcMar>
                    <w:left w:w="28" w:type="dxa"/>
                    <w:right w:w="28" w:type="dxa"/>
                  </w:tcMar>
                  <w:vAlign w:val="center"/>
                </w:tcPr>
                <w:p w14:paraId="5A8BC528">
                  <w:pPr>
                    <w:widowControl/>
                    <w:jc w:val="center"/>
                    <w:textAlignment w:val="bottom"/>
                    <w:rPr>
                      <w:rFonts w:hint="eastAsia"/>
                      <w:color w:val="auto"/>
                      <w:szCs w:val="21"/>
                    </w:rPr>
                  </w:pPr>
                  <w:r>
                    <w:rPr>
                      <w:rFonts w:hint="eastAsia"/>
                      <w:color w:val="auto"/>
                      <w:szCs w:val="21"/>
                    </w:rPr>
                    <w:t>居民5</w:t>
                  </w:r>
                </w:p>
              </w:tc>
              <w:tc>
                <w:tcPr>
                  <w:tcW w:w="280" w:type="pct"/>
                  <w:tcMar>
                    <w:left w:w="28" w:type="dxa"/>
                    <w:right w:w="28" w:type="dxa"/>
                  </w:tcMar>
                  <w:vAlign w:val="center"/>
                </w:tcPr>
                <w:p w14:paraId="78A5D0EE">
                  <w:pPr>
                    <w:widowControl/>
                    <w:jc w:val="center"/>
                    <w:textAlignment w:val="bottom"/>
                    <w:rPr>
                      <w:rFonts w:hint="eastAsia"/>
                      <w:color w:val="auto"/>
                      <w:szCs w:val="21"/>
                    </w:rPr>
                  </w:pPr>
                  <w:r>
                    <w:rPr>
                      <w:rFonts w:hint="eastAsia"/>
                      <w:color w:val="auto"/>
                      <w:szCs w:val="21"/>
                    </w:rPr>
                    <w:t>居民6</w:t>
                  </w:r>
                </w:p>
              </w:tc>
              <w:tc>
                <w:tcPr>
                  <w:tcW w:w="307" w:type="pct"/>
                  <w:tcMar>
                    <w:left w:w="28" w:type="dxa"/>
                    <w:right w:w="28" w:type="dxa"/>
                  </w:tcMar>
                  <w:vAlign w:val="center"/>
                </w:tcPr>
                <w:p w14:paraId="58D9A15E">
                  <w:pPr>
                    <w:widowControl/>
                    <w:jc w:val="center"/>
                    <w:textAlignment w:val="bottom"/>
                    <w:rPr>
                      <w:rFonts w:hint="eastAsia" w:eastAsia="宋体"/>
                      <w:color w:val="auto"/>
                      <w:szCs w:val="21"/>
                      <w:lang w:eastAsia="zh-CN"/>
                    </w:rPr>
                  </w:pPr>
                  <w:r>
                    <w:rPr>
                      <w:rFonts w:hint="eastAsia"/>
                      <w:color w:val="auto"/>
                      <w:szCs w:val="21"/>
                    </w:rPr>
                    <w:t>居民</w:t>
                  </w:r>
                  <w:r>
                    <w:rPr>
                      <w:rFonts w:hint="eastAsia"/>
                      <w:color w:val="auto"/>
                      <w:szCs w:val="21"/>
                      <w:lang w:val="en-US" w:eastAsia="zh-CN"/>
                    </w:rPr>
                    <w:t>7</w:t>
                  </w:r>
                </w:p>
              </w:tc>
              <w:tc>
                <w:tcPr>
                  <w:tcW w:w="296" w:type="pct"/>
                  <w:tcMar>
                    <w:left w:w="28" w:type="dxa"/>
                    <w:right w:w="28" w:type="dxa"/>
                  </w:tcMar>
                  <w:vAlign w:val="center"/>
                </w:tcPr>
                <w:p w14:paraId="01378A73">
                  <w:pPr>
                    <w:widowControl/>
                    <w:jc w:val="center"/>
                    <w:textAlignment w:val="bottom"/>
                    <w:rPr>
                      <w:rFonts w:hint="eastAsia" w:eastAsia="宋体"/>
                      <w:color w:val="auto"/>
                      <w:szCs w:val="21"/>
                      <w:lang w:eastAsia="zh-CN"/>
                    </w:rPr>
                  </w:pPr>
                  <w:r>
                    <w:rPr>
                      <w:rFonts w:hint="eastAsia"/>
                      <w:color w:val="auto"/>
                      <w:szCs w:val="21"/>
                    </w:rPr>
                    <w:t>居民</w:t>
                  </w:r>
                  <w:r>
                    <w:rPr>
                      <w:rFonts w:hint="eastAsia"/>
                      <w:color w:val="auto"/>
                      <w:szCs w:val="21"/>
                      <w:lang w:val="en-US" w:eastAsia="zh-CN"/>
                    </w:rPr>
                    <w:t>8</w:t>
                  </w:r>
                </w:p>
              </w:tc>
              <w:tc>
                <w:tcPr>
                  <w:tcW w:w="314" w:type="pct"/>
                  <w:tcMar>
                    <w:left w:w="28" w:type="dxa"/>
                    <w:right w:w="28" w:type="dxa"/>
                  </w:tcMar>
                  <w:vAlign w:val="center"/>
                </w:tcPr>
                <w:p w14:paraId="129BD84C">
                  <w:pPr>
                    <w:widowControl/>
                    <w:jc w:val="center"/>
                    <w:textAlignment w:val="bottom"/>
                    <w:rPr>
                      <w:rFonts w:hint="eastAsia" w:eastAsia="宋体"/>
                      <w:color w:val="auto"/>
                      <w:szCs w:val="21"/>
                      <w:lang w:eastAsia="zh-CN"/>
                    </w:rPr>
                  </w:pPr>
                  <w:r>
                    <w:rPr>
                      <w:rFonts w:hint="eastAsia"/>
                      <w:color w:val="auto"/>
                      <w:szCs w:val="21"/>
                    </w:rPr>
                    <w:t>居民</w:t>
                  </w:r>
                  <w:r>
                    <w:rPr>
                      <w:rFonts w:hint="eastAsia"/>
                      <w:color w:val="auto"/>
                      <w:szCs w:val="21"/>
                      <w:lang w:val="en-US" w:eastAsia="zh-CN"/>
                    </w:rPr>
                    <w:t>9</w:t>
                  </w:r>
                </w:p>
              </w:tc>
            </w:tr>
            <w:tr w14:paraId="29FB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 w:type="pct"/>
                  <w:gridSpan w:val="2"/>
                  <w:shd w:val="clear" w:color="auto" w:fill="auto"/>
                  <w:tcMar>
                    <w:left w:w="28" w:type="dxa"/>
                    <w:right w:w="28" w:type="dxa"/>
                  </w:tcMar>
                  <w:vAlign w:val="center"/>
                </w:tcPr>
                <w:p w14:paraId="7B03ACC5">
                  <w:pPr>
                    <w:jc w:val="center"/>
                    <w:rPr>
                      <w:bCs/>
                      <w:color w:val="auto"/>
                      <w:szCs w:val="21"/>
                    </w:rPr>
                  </w:pPr>
                  <w:r>
                    <w:rPr>
                      <w:rFonts w:hint="eastAsia"/>
                      <w:bCs/>
                      <w:color w:val="auto"/>
                      <w:szCs w:val="21"/>
                    </w:rPr>
                    <w:t>泵船（水面）</w:t>
                  </w:r>
                </w:p>
              </w:tc>
              <w:tc>
                <w:tcPr>
                  <w:tcW w:w="413" w:type="pct"/>
                  <w:gridSpan w:val="2"/>
                  <w:tcMar>
                    <w:left w:w="28" w:type="dxa"/>
                    <w:right w:w="28" w:type="dxa"/>
                  </w:tcMar>
                  <w:vAlign w:val="center"/>
                </w:tcPr>
                <w:p w14:paraId="4A2D0CD4">
                  <w:pPr>
                    <w:widowControl/>
                    <w:jc w:val="center"/>
                    <w:textAlignment w:val="bottom"/>
                    <w:rPr>
                      <w:bCs/>
                      <w:color w:val="auto"/>
                      <w:kern w:val="0"/>
                      <w:szCs w:val="21"/>
                    </w:rPr>
                  </w:pPr>
                  <w:r>
                    <w:rPr>
                      <w:rFonts w:hint="eastAsia"/>
                      <w:bCs/>
                      <w:color w:val="auto"/>
                      <w:kern w:val="0"/>
                      <w:szCs w:val="21"/>
                    </w:rPr>
                    <w:t>/</w:t>
                  </w:r>
                </w:p>
              </w:tc>
              <w:tc>
                <w:tcPr>
                  <w:tcW w:w="422" w:type="pct"/>
                  <w:gridSpan w:val="2"/>
                  <w:tcMar>
                    <w:left w:w="28" w:type="dxa"/>
                    <w:right w:w="28" w:type="dxa"/>
                  </w:tcMar>
                  <w:vAlign w:val="center"/>
                </w:tcPr>
                <w:p w14:paraId="3C15C7B9">
                  <w:pPr>
                    <w:widowControl/>
                    <w:jc w:val="center"/>
                    <w:textAlignment w:val="bottom"/>
                    <w:rPr>
                      <w:color w:val="auto"/>
                    </w:rPr>
                  </w:pPr>
                  <w:r>
                    <w:rPr>
                      <w:rFonts w:hint="eastAsia"/>
                      <w:color w:val="auto"/>
                    </w:rPr>
                    <w:t>/</w:t>
                  </w:r>
                </w:p>
              </w:tc>
              <w:tc>
                <w:tcPr>
                  <w:tcW w:w="497" w:type="pct"/>
                  <w:tcMar>
                    <w:left w:w="28" w:type="dxa"/>
                    <w:right w:w="28" w:type="dxa"/>
                  </w:tcMar>
                  <w:vAlign w:val="center"/>
                </w:tcPr>
                <w:p w14:paraId="70D0B5AA">
                  <w:pPr>
                    <w:widowControl/>
                    <w:jc w:val="center"/>
                    <w:textAlignment w:val="bottom"/>
                    <w:rPr>
                      <w:color w:val="auto"/>
                    </w:rPr>
                  </w:pPr>
                  <w:r>
                    <w:rPr>
                      <w:rFonts w:hint="eastAsia"/>
                      <w:color w:val="auto"/>
                    </w:rPr>
                    <w:t>/</w:t>
                  </w:r>
                </w:p>
              </w:tc>
              <w:tc>
                <w:tcPr>
                  <w:tcW w:w="452" w:type="pct"/>
                  <w:gridSpan w:val="2"/>
                  <w:tcMar>
                    <w:left w:w="28" w:type="dxa"/>
                    <w:right w:w="28" w:type="dxa"/>
                  </w:tcMar>
                  <w:vAlign w:val="center"/>
                </w:tcPr>
                <w:p w14:paraId="16ADE6C4">
                  <w:pPr>
                    <w:widowControl/>
                    <w:jc w:val="center"/>
                    <w:textAlignment w:val="bottom"/>
                    <w:rPr>
                      <w:color w:val="auto"/>
                    </w:rPr>
                  </w:pPr>
                  <w:r>
                    <w:rPr>
                      <w:rFonts w:hint="eastAsia"/>
                      <w:color w:val="auto"/>
                    </w:rPr>
                    <w:t>/</w:t>
                  </w:r>
                </w:p>
              </w:tc>
              <w:tc>
                <w:tcPr>
                  <w:tcW w:w="357" w:type="pct"/>
                  <w:tcMar>
                    <w:left w:w="28" w:type="dxa"/>
                    <w:right w:w="28" w:type="dxa"/>
                  </w:tcMar>
                  <w:vAlign w:val="center"/>
                </w:tcPr>
                <w:p w14:paraId="348F689D">
                  <w:pPr>
                    <w:widowControl/>
                    <w:jc w:val="center"/>
                    <w:textAlignment w:val="bottom"/>
                    <w:rPr>
                      <w:color w:val="auto"/>
                    </w:rPr>
                  </w:pPr>
                  <w:r>
                    <w:rPr>
                      <w:rFonts w:hint="eastAsia"/>
                      <w:color w:val="auto"/>
                    </w:rPr>
                    <w:t>/</w:t>
                  </w:r>
                </w:p>
              </w:tc>
              <w:tc>
                <w:tcPr>
                  <w:tcW w:w="293" w:type="pct"/>
                  <w:gridSpan w:val="2"/>
                  <w:tcMar>
                    <w:left w:w="28" w:type="dxa"/>
                    <w:right w:w="28" w:type="dxa"/>
                  </w:tcMar>
                  <w:vAlign w:val="center"/>
                </w:tcPr>
                <w:p w14:paraId="690AA729">
                  <w:pPr>
                    <w:widowControl/>
                    <w:jc w:val="center"/>
                    <w:textAlignment w:val="bottom"/>
                    <w:rPr>
                      <w:color w:val="auto"/>
                    </w:rPr>
                  </w:pPr>
                  <w:r>
                    <w:rPr>
                      <w:rFonts w:hint="eastAsia"/>
                      <w:color w:val="auto"/>
                    </w:rPr>
                    <w:t>/</w:t>
                  </w:r>
                </w:p>
              </w:tc>
              <w:tc>
                <w:tcPr>
                  <w:tcW w:w="278" w:type="pct"/>
                  <w:tcMar>
                    <w:left w:w="28" w:type="dxa"/>
                    <w:right w:w="28" w:type="dxa"/>
                  </w:tcMar>
                  <w:vAlign w:val="center"/>
                </w:tcPr>
                <w:p w14:paraId="18D8BB64">
                  <w:pPr>
                    <w:widowControl/>
                    <w:jc w:val="center"/>
                    <w:textAlignment w:val="bottom"/>
                    <w:rPr>
                      <w:color w:val="auto"/>
                    </w:rPr>
                  </w:pPr>
                  <w:r>
                    <w:rPr>
                      <w:rFonts w:hint="eastAsia"/>
                      <w:color w:val="auto"/>
                    </w:rPr>
                    <w:t>/</w:t>
                  </w:r>
                </w:p>
              </w:tc>
              <w:tc>
                <w:tcPr>
                  <w:tcW w:w="307" w:type="pct"/>
                  <w:gridSpan w:val="2"/>
                  <w:tcMar>
                    <w:left w:w="28" w:type="dxa"/>
                    <w:right w:w="28" w:type="dxa"/>
                  </w:tcMar>
                  <w:vAlign w:val="center"/>
                </w:tcPr>
                <w:p w14:paraId="3067BF75">
                  <w:pPr>
                    <w:widowControl/>
                    <w:jc w:val="center"/>
                    <w:textAlignment w:val="bottom"/>
                    <w:rPr>
                      <w:rFonts w:hint="eastAsia"/>
                      <w:color w:val="auto"/>
                    </w:rPr>
                  </w:pPr>
                  <w:r>
                    <w:rPr>
                      <w:rFonts w:hint="eastAsia"/>
                      <w:bCs/>
                      <w:color w:val="auto"/>
                      <w:kern w:val="0"/>
                      <w:szCs w:val="21"/>
                      <w:lang w:val="en-US" w:eastAsia="zh-CN"/>
                    </w:rPr>
                    <w:t>/</w:t>
                  </w:r>
                </w:p>
              </w:tc>
              <w:tc>
                <w:tcPr>
                  <w:tcW w:w="307" w:type="pct"/>
                  <w:gridSpan w:val="2"/>
                  <w:tcMar>
                    <w:left w:w="28" w:type="dxa"/>
                    <w:right w:w="28" w:type="dxa"/>
                  </w:tcMar>
                  <w:vAlign w:val="center"/>
                </w:tcPr>
                <w:p w14:paraId="1B1C9556">
                  <w:pPr>
                    <w:widowControl/>
                    <w:jc w:val="center"/>
                    <w:textAlignment w:val="bottom"/>
                    <w:rPr>
                      <w:color w:val="auto"/>
                    </w:rPr>
                  </w:pPr>
                  <w:r>
                    <w:rPr>
                      <w:rFonts w:hint="eastAsia"/>
                      <w:color w:val="auto"/>
                    </w:rPr>
                    <w:t>/</w:t>
                  </w:r>
                </w:p>
              </w:tc>
              <w:tc>
                <w:tcPr>
                  <w:tcW w:w="280" w:type="pct"/>
                  <w:tcMar>
                    <w:left w:w="28" w:type="dxa"/>
                    <w:right w:w="28" w:type="dxa"/>
                  </w:tcMar>
                  <w:vAlign w:val="center"/>
                </w:tcPr>
                <w:p w14:paraId="7D1DF7C4">
                  <w:pPr>
                    <w:widowControl/>
                    <w:jc w:val="center"/>
                    <w:textAlignment w:val="bottom"/>
                    <w:rPr>
                      <w:color w:val="auto"/>
                    </w:rPr>
                  </w:pPr>
                  <w:r>
                    <w:rPr>
                      <w:rFonts w:hint="eastAsia"/>
                      <w:color w:val="auto"/>
                    </w:rPr>
                    <w:t>/</w:t>
                  </w:r>
                </w:p>
              </w:tc>
              <w:tc>
                <w:tcPr>
                  <w:tcW w:w="307" w:type="pct"/>
                  <w:tcMar>
                    <w:left w:w="28" w:type="dxa"/>
                    <w:right w:w="28" w:type="dxa"/>
                  </w:tcMar>
                  <w:vAlign w:val="center"/>
                </w:tcPr>
                <w:p w14:paraId="5C3AA2D8">
                  <w:pPr>
                    <w:widowControl/>
                    <w:jc w:val="center"/>
                    <w:textAlignment w:val="bottom"/>
                    <w:rPr>
                      <w:rFonts w:hint="eastAsia"/>
                      <w:color w:val="auto"/>
                    </w:rPr>
                  </w:pPr>
                  <w:r>
                    <w:rPr>
                      <w:rFonts w:hint="eastAsia"/>
                      <w:bCs/>
                      <w:color w:val="auto"/>
                      <w:kern w:val="0"/>
                      <w:szCs w:val="21"/>
                      <w:lang w:val="en-US" w:eastAsia="zh-CN"/>
                    </w:rPr>
                    <w:t>/</w:t>
                  </w:r>
                </w:p>
              </w:tc>
              <w:tc>
                <w:tcPr>
                  <w:tcW w:w="296" w:type="pct"/>
                  <w:tcMar>
                    <w:left w:w="28" w:type="dxa"/>
                    <w:right w:w="28" w:type="dxa"/>
                  </w:tcMar>
                  <w:vAlign w:val="center"/>
                </w:tcPr>
                <w:p w14:paraId="091058E8">
                  <w:pPr>
                    <w:widowControl/>
                    <w:jc w:val="center"/>
                    <w:textAlignment w:val="bottom"/>
                    <w:rPr>
                      <w:color w:val="auto"/>
                    </w:rPr>
                  </w:pPr>
                  <w:r>
                    <w:rPr>
                      <w:rFonts w:hint="eastAsia"/>
                      <w:bCs/>
                      <w:color w:val="auto"/>
                      <w:kern w:val="0"/>
                      <w:szCs w:val="21"/>
                      <w:lang w:val="en-US" w:eastAsia="zh-CN"/>
                    </w:rPr>
                    <w:t>/</w:t>
                  </w:r>
                </w:p>
              </w:tc>
              <w:tc>
                <w:tcPr>
                  <w:tcW w:w="314" w:type="pct"/>
                  <w:tcMar>
                    <w:left w:w="28" w:type="dxa"/>
                    <w:right w:w="28" w:type="dxa"/>
                  </w:tcMar>
                  <w:vAlign w:val="center"/>
                </w:tcPr>
                <w:p w14:paraId="51E97F49">
                  <w:pPr>
                    <w:widowControl/>
                    <w:jc w:val="center"/>
                    <w:textAlignment w:val="bottom"/>
                    <w:rPr>
                      <w:color w:val="auto"/>
                    </w:rPr>
                  </w:pPr>
                  <w:r>
                    <w:rPr>
                      <w:rFonts w:hint="eastAsia"/>
                      <w:bCs/>
                      <w:color w:val="auto"/>
                      <w:kern w:val="0"/>
                      <w:szCs w:val="21"/>
                      <w:lang w:val="en-US" w:eastAsia="zh-CN"/>
                    </w:rPr>
                    <w:t>/</w:t>
                  </w:r>
                </w:p>
              </w:tc>
            </w:tr>
            <w:tr w14:paraId="14DD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 w:type="pct"/>
                  <w:gridSpan w:val="2"/>
                  <w:shd w:val="clear" w:color="auto" w:fill="auto"/>
                  <w:tcMar>
                    <w:left w:w="28" w:type="dxa"/>
                    <w:right w:w="28" w:type="dxa"/>
                  </w:tcMar>
                  <w:vAlign w:val="center"/>
                </w:tcPr>
                <w:p w14:paraId="2ACAE151">
                  <w:pPr>
                    <w:jc w:val="center"/>
                    <w:rPr>
                      <w:bCs/>
                      <w:color w:val="auto"/>
                      <w:szCs w:val="21"/>
                    </w:rPr>
                  </w:pPr>
                  <w:r>
                    <w:rPr>
                      <w:rFonts w:hint="eastAsia"/>
                      <w:bCs/>
                      <w:color w:val="auto"/>
                      <w:szCs w:val="21"/>
                    </w:rPr>
                    <w:t>混合池</w:t>
                  </w:r>
                </w:p>
              </w:tc>
              <w:tc>
                <w:tcPr>
                  <w:tcW w:w="413" w:type="pct"/>
                  <w:gridSpan w:val="2"/>
                  <w:tcMar>
                    <w:left w:w="28" w:type="dxa"/>
                    <w:right w:w="28" w:type="dxa"/>
                  </w:tcMar>
                  <w:vAlign w:val="center"/>
                </w:tcPr>
                <w:p w14:paraId="0B8123B8">
                  <w:pPr>
                    <w:widowControl/>
                    <w:jc w:val="center"/>
                    <w:textAlignment w:val="bottom"/>
                    <w:rPr>
                      <w:bCs/>
                      <w:color w:val="auto"/>
                      <w:kern w:val="0"/>
                      <w:szCs w:val="21"/>
                    </w:rPr>
                  </w:pPr>
                  <w:r>
                    <w:rPr>
                      <w:rFonts w:hint="eastAsia"/>
                      <w:bCs/>
                      <w:color w:val="auto"/>
                      <w:kern w:val="0"/>
                      <w:szCs w:val="21"/>
                    </w:rPr>
                    <w:t>83.45</w:t>
                  </w:r>
                </w:p>
              </w:tc>
              <w:tc>
                <w:tcPr>
                  <w:tcW w:w="422" w:type="pct"/>
                  <w:gridSpan w:val="2"/>
                  <w:tcMar>
                    <w:left w:w="28" w:type="dxa"/>
                    <w:right w:w="28" w:type="dxa"/>
                  </w:tcMar>
                  <w:vAlign w:val="center"/>
                </w:tcPr>
                <w:p w14:paraId="4E6C5800">
                  <w:pPr>
                    <w:widowControl/>
                    <w:jc w:val="center"/>
                    <w:textAlignment w:val="bottom"/>
                    <w:rPr>
                      <w:color w:val="auto"/>
                    </w:rPr>
                  </w:pPr>
                  <w:r>
                    <w:rPr>
                      <w:rFonts w:hint="eastAsia"/>
                      <w:color w:val="auto"/>
                    </w:rPr>
                    <w:t>73.48</w:t>
                  </w:r>
                </w:p>
              </w:tc>
              <w:tc>
                <w:tcPr>
                  <w:tcW w:w="497" w:type="pct"/>
                  <w:tcMar>
                    <w:left w:w="28" w:type="dxa"/>
                    <w:right w:w="28" w:type="dxa"/>
                  </w:tcMar>
                  <w:vAlign w:val="center"/>
                </w:tcPr>
                <w:p w14:paraId="11E46E5C">
                  <w:pPr>
                    <w:widowControl/>
                    <w:jc w:val="center"/>
                    <w:textAlignment w:val="bottom"/>
                    <w:rPr>
                      <w:color w:val="auto"/>
                    </w:rPr>
                  </w:pPr>
                  <w:r>
                    <w:rPr>
                      <w:rFonts w:hint="eastAsia"/>
                      <w:color w:val="auto"/>
                    </w:rPr>
                    <w:t>54.4</w:t>
                  </w:r>
                </w:p>
              </w:tc>
              <w:tc>
                <w:tcPr>
                  <w:tcW w:w="452" w:type="pct"/>
                  <w:gridSpan w:val="2"/>
                  <w:tcMar>
                    <w:left w:w="28" w:type="dxa"/>
                    <w:right w:w="28" w:type="dxa"/>
                  </w:tcMar>
                  <w:vAlign w:val="center"/>
                </w:tcPr>
                <w:p w14:paraId="70C6732D">
                  <w:pPr>
                    <w:widowControl/>
                    <w:jc w:val="center"/>
                    <w:textAlignment w:val="bottom"/>
                    <w:rPr>
                      <w:color w:val="auto"/>
                    </w:rPr>
                  </w:pPr>
                  <w:r>
                    <w:rPr>
                      <w:rFonts w:hint="eastAsia"/>
                      <w:color w:val="auto"/>
                    </w:rPr>
                    <w:t>54.25</w:t>
                  </w:r>
                </w:p>
              </w:tc>
              <w:tc>
                <w:tcPr>
                  <w:tcW w:w="357" w:type="pct"/>
                  <w:tcMar>
                    <w:left w:w="28" w:type="dxa"/>
                    <w:right w:w="28" w:type="dxa"/>
                  </w:tcMar>
                  <w:vAlign w:val="center"/>
                </w:tcPr>
                <w:p w14:paraId="58CD0084">
                  <w:pPr>
                    <w:widowControl/>
                    <w:jc w:val="center"/>
                    <w:textAlignment w:val="bottom"/>
                    <w:rPr>
                      <w:color w:val="auto"/>
                    </w:rPr>
                  </w:pPr>
                  <w:r>
                    <w:rPr>
                      <w:rFonts w:hint="eastAsia"/>
                      <w:color w:val="auto"/>
                    </w:rPr>
                    <w:t>/</w:t>
                  </w:r>
                </w:p>
              </w:tc>
              <w:tc>
                <w:tcPr>
                  <w:tcW w:w="293" w:type="pct"/>
                  <w:gridSpan w:val="2"/>
                  <w:tcMar>
                    <w:left w:w="28" w:type="dxa"/>
                    <w:right w:w="28" w:type="dxa"/>
                  </w:tcMar>
                  <w:vAlign w:val="center"/>
                </w:tcPr>
                <w:p w14:paraId="6A220FEF">
                  <w:pPr>
                    <w:widowControl/>
                    <w:jc w:val="center"/>
                    <w:textAlignment w:val="bottom"/>
                    <w:rPr>
                      <w:color w:val="auto"/>
                    </w:rPr>
                  </w:pPr>
                  <w:r>
                    <w:rPr>
                      <w:rFonts w:hint="eastAsia"/>
                      <w:color w:val="auto"/>
                    </w:rPr>
                    <w:t>/</w:t>
                  </w:r>
                </w:p>
              </w:tc>
              <w:tc>
                <w:tcPr>
                  <w:tcW w:w="278" w:type="pct"/>
                  <w:tcMar>
                    <w:left w:w="28" w:type="dxa"/>
                    <w:right w:w="28" w:type="dxa"/>
                  </w:tcMar>
                  <w:vAlign w:val="center"/>
                </w:tcPr>
                <w:p w14:paraId="679885FE">
                  <w:pPr>
                    <w:widowControl/>
                    <w:jc w:val="center"/>
                    <w:textAlignment w:val="bottom"/>
                    <w:rPr>
                      <w:color w:val="auto"/>
                    </w:rPr>
                  </w:pPr>
                  <w:r>
                    <w:rPr>
                      <w:rFonts w:hint="eastAsia"/>
                      <w:color w:val="auto"/>
                    </w:rPr>
                    <w:t>/</w:t>
                  </w:r>
                </w:p>
              </w:tc>
              <w:tc>
                <w:tcPr>
                  <w:tcW w:w="307" w:type="pct"/>
                  <w:gridSpan w:val="2"/>
                  <w:tcMar>
                    <w:left w:w="28" w:type="dxa"/>
                    <w:right w:w="28" w:type="dxa"/>
                  </w:tcMar>
                  <w:vAlign w:val="center"/>
                </w:tcPr>
                <w:p w14:paraId="4E2D23C7">
                  <w:pPr>
                    <w:widowControl/>
                    <w:jc w:val="center"/>
                    <w:textAlignment w:val="bottom"/>
                    <w:rPr>
                      <w:rFonts w:hint="eastAsia"/>
                      <w:color w:val="auto"/>
                    </w:rPr>
                  </w:pPr>
                  <w:r>
                    <w:rPr>
                      <w:rFonts w:hint="eastAsia"/>
                      <w:bCs/>
                      <w:color w:val="auto"/>
                      <w:kern w:val="0"/>
                      <w:szCs w:val="21"/>
                      <w:lang w:val="en-US" w:eastAsia="zh-CN"/>
                    </w:rPr>
                    <w:t>/</w:t>
                  </w:r>
                </w:p>
              </w:tc>
              <w:tc>
                <w:tcPr>
                  <w:tcW w:w="307" w:type="pct"/>
                  <w:gridSpan w:val="2"/>
                  <w:tcMar>
                    <w:left w:w="28" w:type="dxa"/>
                    <w:right w:w="28" w:type="dxa"/>
                  </w:tcMar>
                  <w:vAlign w:val="center"/>
                </w:tcPr>
                <w:p w14:paraId="56ECA1B4">
                  <w:pPr>
                    <w:widowControl/>
                    <w:jc w:val="center"/>
                    <w:textAlignment w:val="bottom"/>
                    <w:rPr>
                      <w:color w:val="auto"/>
                    </w:rPr>
                  </w:pPr>
                  <w:r>
                    <w:rPr>
                      <w:rFonts w:hint="eastAsia"/>
                      <w:color w:val="auto"/>
                    </w:rPr>
                    <w:t>/</w:t>
                  </w:r>
                </w:p>
              </w:tc>
              <w:tc>
                <w:tcPr>
                  <w:tcW w:w="280" w:type="pct"/>
                  <w:tcMar>
                    <w:left w:w="28" w:type="dxa"/>
                    <w:right w:w="28" w:type="dxa"/>
                  </w:tcMar>
                  <w:vAlign w:val="center"/>
                </w:tcPr>
                <w:p w14:paraId="6D4046A4">
                  <w:pPr>
                    <w:widowControl/>
                    <w:jc w:val="center"/>
                    <w:textAlignment w:val="bottom"/>
                    <w:rPr>
                      <w:color w:val="auto"/>
                    </w:rPr>
                  </w:pPr>
                  <w:r>
                    <w:rPr>
                      <w:rFonts w:hint="eastAsia"/>
                      <w:color w:val="auto"/>
                    </w:rPr>
                    <w:t>/</w:t>
                  </w:r>
                </w:p>
              </w:tc>
              <w:tc>
                <w:tcPr>
                  <w:tcW w:w="307" w:type="pct"/>
                  <w:tcMar>
                    <w:left w:w="28" w:type="dxa"/>
                    <w:right w:w="28" w:type="dxa"/>
                  </w:tcMar>
                  <w:vAlign w:val="center"/>
                </w:tcPr>
                <w:p w14:paraId="6F7D1F96">
                  <w:pPr>
                    <w:widowControl/>
                    <w:jc w:val="center"/>
                    <w:textAlignment w:val="bottom"/>
                    <w:rPr>
                      <w:rFonts w:hint="eastAsia"/>
                      <w:color w:val="auto"/>
                    </w:rPr>
                  </w:pPr>
                  <w:r>
                    <w:rPr>
                      <w:rFonts w:hint="eastAsia"/>
                      <w:bCs/>
                      <w:color w:val="auto"/>
                      <w:kern w:val="0"/>
                      <w:szCs w:val="21"/>
                      <w:lang w:val="en-US" w:eastAsia="zh-CN"/>
                    </w:rPr>
                    <w:t>/</w:t>
                  </w:r>
                </w:p>
              </w:tc>
              <w:tc>
                <w:tcPr>
                  <w:tcW w:w="296" w:type="pct"/>
                  <w:tcMar>
                    <w:left w:w="28" w:type="dxa"/>
                    <w:right w:w="28" w:type="dxa"/>
                  </w:tcMar>
                  <w:vAlign w:val="center"/>
                </w:tcPr>
                <w:p w14:paraId="400BED2F">
                  <w:pPr>
                    <w:widowControl/>
                    <w:jc w:val="center"/>
                    <w:textAlignment w:val="bottom"/>
                    <w:rPr>
                      <w:color w:val="auto"/>
                    </w:rPr>
                  </w:pPr>
                  <w:r>
                    <w:rPr>
                      <w:rFonts w:hint="eastAsia"/>
                      <w:bCs/>
                      <w:color w:val="auto"/>
                      <w:kern w:val="0"/>
                      <w:szCs w:val="21"/>
                      <w:lang w:val="en-US" w:eastAsia="zh-CN"/>
                    </w:rPr>
                    <w:t>/</w:t>
                  </w:r>
                </w:p>
              </w:tc>
              <w:tc>
                <w:tcPr>
                  <w:tcW w:w="314" w:type="pct"/>
                  <w:tcMar>
                    <w:left w:w="28" w:type="dxa"/>
                    <w:right w:w="28" w:type="dxa"/>
                  </w:tcMar>
                  <w:vAlign w:val="center"/>
                </w:tcPr>
                <w:p w14:paraId="0B69D104">
                  <w:pPr>
                    <w:widowControl/>
                    <w:jc w:val="center"/>
                    <w:textAlignment w:val="bottom"/>
                    <w:rPr>
                      <w:color w:val="auto"/>
                    </w:rPr>
                  </w:pPr>
                  <w:r>
                    <w:rPr>
                      <w:rFonts w:hint="eastAsia"/>
                      <w:bCs/>
                      <w:color w:val="auto"/>
                      <w:kern w:val="0"/>
                      <w:szCs w:val="21"/>
                      <w:lang w:val="en-US" w:eastAsia="zh-CN"/>
                    </w:rPr>
                    <w:t>/</w:t>
                  </w:r>
                </w:p>
              </w:tc>
            </w:tr>
            <w:tr w14:paraId="77F3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 w:type="pct"/>
                  <w:gridSpan w:val="2"/>
                  <w:shd w:val="clear" w:color="auto" w:fill="auto"/>
                  <w:tcMar>
                    <w:left w:w="28" w:type="dxa"/>
                    <w:right w:w="28" w:type="dxa"/>
                  </w:tcMar>
                  <w:vAlign w:val="center"/>
                </w:tcPr>
                <w:p w14:paraId="521AAB56">
                  <w:pPr>
                    <w:jc w:val="center"/>
                    <w:rPr>
                      <w:bCs/>
                      <w:color w:val="auto"/>
                      <w:szCs w:val="21"/>
                    </w:rPr>
                  </w:pPr>
                  <w:r>
                    <w:rPr>
                      <w:rFonts w:hint="eastAsia"/>
                      <w:bCs/>
                      <w:color w:val="auto"/>
                      <w:szCs w:val="21"/>
                    </w:rPr>
                    <w:t>V型滤池</w:t>
                  </w:r>
                </w:p>
              </w:tc>
              <w:tc>
                <w:tcPr>
                  <w:tcW w:w="413" w:type="pct"/>
                  <w:gridSpan w:val="2"/>
                  <w:tcMar>
                    <w:left w:w="28" w:type="dxa"/>
                    <w:right w:w="28" w:type="dxa"/>
                  </w:tcMar>
                  <w:vAlign w:val="center"/>
                </w:tcPr>
                <w:p w14:paraId="5BFFE04A">
                  <w:pPr>
                    <w:widowControl/>
                    <w:jc w:val="center"/>
                    <w:textAlignment w:val="bottom"/>
                    <w:rPr>
                      <w:bCs/>
                      <w:color w:val="auto"/>
                      <w:kern w:val="0"/>
                      <w:szCs w:val="21"/>
                    </w:rPr>
                  </w:pPr>
                  <w:r>
                    <w:rPr>
                      <w:rFonts w:hint="eastAsia"/>
                      <w:bCs/>
                      <w:color w:val="auto"/>
                      <w:kern w:val="0"/>
                      <w:szCs w:val="21"/>
                    </w:rPr>
                    <w:t>99.94</w:t>
                  </w:r>
                </w:p>
              </w:tc>
              <w:tc>
                <w:tcPr>
                  <w:tcW w:w="422" w:type="pct"/>
                  <w:gridSpan w:val="2"/>
                  <w:tcMar>
                    <w:left w:w="28" w:type="dxa"/>
                    <w:right w:w="28" w:type="dxa"/>
                  </w:tcMar>
                  <w:vAlign w:val="center"/>
                </w:tcPr>
                <w:p w14:paraId="0876056E">
                  <w:pPr>
                    <w:widowControl/>
                    <w:jc w:val="center"/>
                    <w:textAlignment w:val="bottom"/>
                    <w:rPr>
                      <w:bCs/>
                      <w:color w:val="auto"/>
                      <w:kern w:val="0"/>
                      <w:szCs w:val="21"/>
                    </w:rPr>
                  </w:pPr>
                  <w:r>
                    <w:rPr>
                      <w:rFonts w:hint="eastAsia"/>
                      <w:bCs/>
                      <w:color w:val="auto"/>
                      <w:kern w:val="0"/>
                      <w:szCs w:val="21"/>
                    </w:rPr>
                    <w:t>27.38</w:t>
                  </w:r>
                </w:p>
              </w:tc>
              <w:tc>
                <w:tcPr>
                  <w:tcW w:w="497" w:type="pct"/>
                  <w:tcMar>
                    <w:left w:w="28" w:type="dxa"/>
                    <w:right w:w="28" w:type="dxa"/>
                  </w:tcMar>
                  <w:vAlign w:val="center"/>
                </w:tcPr>
                <w:p w14:paraId="54465C51">
                  <w:pPr>
                    <w:widowControl/>
                    <w:jc w:val="center"/>
                    <w:textAlignment w:val="bottom"/>
                    <w:rPr>
                      <w:bCs/>
                      <w:color w:val="auto"/>
                      <w:kern w:val="0"/>
                      <w:szCs w:val="21"/>
                    </w:rPr>
                  </w:pPr>
                  <w:r>
                    <w:rPr>
                      <w:rFonts w:hint="eastAsia"/>
                      <w:bCs/>
                      <w:color w:val="auto"/>
                      <w:kern w:val="0"/>
                      <w:szCs w:val="21"/>
                    </w:rPr>
                    <w:t>44.88</w:t>
                  </w:r>
                </w:p>
              </w:tc>
              <w:tc>
                <w:tcPr>
                  <w:tcW w:w="452" w:type="pct"/>
                  <w:gridSpan w:val="2"/>
                  <w:tcMar>
                    <w:left w:w="28" w:type="dxa"/>
                    <w:right w:w="28" w:type="dxa"/>
                  </w:tcMar>
                  <w:vAlign w:val="center"/>
                </w:tcPr>
                <w:p w14:paraId="50B1F254">
                  <w:pPr>
                    <w:widowControl/>
                    <w:jc w:val="center"/>
                    <w:textAlignment w:val="bottom"/>
                    <w:rPr>
                      <w:bCs/>
                      <w:color w:val="auto"/>
                      <w:kern w:val="0"/>
                      <w:szCs w:val="21"/>
                    </w:rPr>
                  </w:pPr>
                  <w:r>
                    <w:rPr>
                      <w:rFonts w:hint="eastAsia"/>
                      <w:bCs/>
                      <w:color w:val="auto"/>
                      <w:kern w:val="0"/>
                      <w:szCs w:val="21"/>
                    </w:rPr>
                    <w:t>150.5</w:t>
                  </w:r>
                </w:p>
              </w:tc>
              <w:tc>
                <w:tcPr>
                  <w:tcW w:w="357" w:type="pct"/>
                  <w:tcMar>
                    <w:left w:w="28" w:type="dxa"/>
                    <w:right w:w="28" w:type="dxa"/>
                  </w:tcMar>
                  <w:vAlign w:val="center"/>
                </w:tcPr>
                <w:p w14:paraId="30C51040">
                  <w:pPr>
                    <w:widowControl/>
                    <w:jc w:val="center"/>
                    <w:textAlignment w:val="bottom"/>
                    <w:rPr>
                      <w:bCs/>
                      <w:color w:val="auto"/>
                      <w:kern w:val="0"/>
                      <w:szCs w:val="21"/>
                    </w:rPr>
                  </w:pPr>
                  <w:r>
                    <w:rPr>
                      <w:rFonts w:hint="eastAsia"/>
                      <w:bCs/>
                      <w:color w:val="auto"/>
                      <w:kern w:val="0"/>
                      <w:szCs w:val="21"/>
                    </w:rPr>
                    <w:t>/</w:t>
                  </w:r>
                </w:p>
              </w:tc>
              <w:tc>
                <w:tcPr>
                  <w:tcW w:w="293" w:type="pct"/>
                  <w:gridSpan w:val="2"/>
                  <w:tcMar>
                    <w:left w:w="28" w:type="dxa"/>
                    <w:right w:w="28" w:type="dxa"/>
                  </w:tcMar>
                  <w:vAlign w:val="center"/>
                </w:tcPr>
                <w:p w14:paraId="32B27B34">
                  <w:pPr>
                    <w:widowControl/>
                    <w:jc w:val="center"/>
                    <w:textAlignment w:val="bottom"/>
                    <w:rPr>
                      <w:bCs/>
                      <w:color w:val="auto"/>
                      <w:kern w:val="0"/>
                      <w:szCs w:val="21"/>
                    </w:rPr>
                  </w:pPr>
                  <w:r>
                    <w:rPr>
                      <w:rFonts w:hint="eastAsia"/>
                      <w:bCs/>
                      <w:color w:val="auto"/>
                      <w:kern w:val="0"/>
                      <w:szCs w:val="21"/>
                    </w:rPr>
                    <w:t>/</w:t>
                  </w:r>
                </w:p>
              </w:tc>
              <w:tc>
                <w:tcPr>
                  <w:tcW w:w="278" w:type="pct"/>
                  <w:tcMar>
                    <w:left w:w="28" w:type="dxa"/>
                    <w:right w:w="28" w:type="dxa"/>
                  </w:tcMar>
                  <w:vAlign w:val="center"/>
                </w:tcPr>
                <w:p w14:paraId="23A05E19">
                  <w:pPr>
                    <w:widowControl/>
                    <w:jc w:val="center"/>
                    <w:textAlignment w:val="bottom"/>
                    <w:rPr>
                      <w:bCs/>
                      <w:color w:val="auto"/>
                      <w:kern w:val="0"/>
                      <w:szCs w:val="21"/>
                    </w:rPr>
                  </w:pPr>
                  <w:r>
                    <w:rPr>
                      <w:rFonts w:hint="eastAsia"/>
                      <w:bCs/>
                      <w:color w:val="auto"/>
                      <w:kern w:val="0"/>
                      <w:szCs w:val="21"/>
                    </w:rPr>
                    <w:t>/</w:t>
                  </w:r>
                </w:p>
              </w:tc>
              <w:tc>
                <w:tcPr>
                  <w:tcW w:w="307" w:type="pct"/>
                  <w:gridSpan w:val="2"/>
                  <w:tcMar>
                    <w:left w:w="28" w:type="dxa"/>
                    <w:right w:w="28" w:type="dxa"/>
                  </w:tcMar>
                  <w:vAlign w:val="center"/>
                </w:tcPr>
                <w:p w14:paraId="37E4CEE9">
                  <w:pPr>
                    <w:widowControl/>
                    <w:jc w:val="center"/>
                    <w:textAlignment w:val="bottom"/>
                    <w:rPr>
                      <w:rFonts w:hint="eastAsia"/>
                      <w:bCs/>
                      <w:color w:val="auto"/>
                      <w:kern w:val="0"/>
                      <w:szCs w:val="21"/>
                    </w:rPr>
                  </w:pPr>
                  <w:r>
                    <w:rPr>
                      <w:rFonts w:hint="eastAsia"/>
                      <w:bCs/>
                      <w:color w:val="auto"/>
                      <w:kern w:val="0"/>
                      <w:szCs w:val="21"/>
                      <w:lang w:val="en-US" w:eastAsia="zh-CN"/>
                    </w:rPr>
                    <w:t>/</w:t>
                  </w:r>
                </w:p>
              </w:tc>
              <w:tc>
                <w:tcPr>
                  <w:tcW w:w="307" w:type="pct"/>
                  <w:gridSpan w:val="2"/>
                  <w:tcMar>
                    <w:left w:w="28" w:type="dxa"/>
                    <w:right w:w="28" w:type="dxa"/>
                  </w:tcMar>
                  <w:vAlign w:val="center"/>
                </w:tcPr>
                <w:p w14:paraId="67F7ADCA">
                  <w:pPr>
                    <w:widowControl/>
                    <w:jc w:val="center"/>
                    <w:textAlignment w:val="bottom"/>
                    <w:rPr>
                      <w:bCs/>
                      <w:color w:val="auto"/>
                      <w:kern w:val="0"/>
                      <w:szCs w:val="21"/>
                    </w:rPr>
                  </w:pPr>
                  <w:r>
                    <w:rPr>
                      <w:rFonts w:hint="eastAsia"/>
                      <w:bCs/>
                      <w:color w:val="auto"/>
                      <w:kern w:val="0"/>
                      <w:szCs w:val="21"/>
                    </w:rPr>
                    <w:t>/</w:t>
                  </w:r>
                </w:p>
              </w:tc>
              <w:tc>
                <w:tcPr>
                  <w:tcW w:w="280" w:type="pct"/>
                  <w:tcMar>
                    <w:left w:w="28" w:type="dxa"/>
                    <w:right w:w="28" w:type="dxa"/>
                  </w:tcMar>
                  <w:vAlign w:val="center"/>
                </w:tcPr>
                <w:p w14:paraId="3F022210">
                  <w:pPr>
                    <w:widowControl/>
                    <w:jc w:val="center"/>
                    <w:textAlignment w:val="bottom"/>
                    <w:rPr>
                      <w:bCs/>
                      <w:color w:val="auto"/>
                      <w:kern w:val="0"/>
                      <w:szCs w:val="21"/>
                    </w:rPr>
                  </w:pPr>
                  <w:r>
                    <w:rPr>
                      <w:rFonts w:hint="eastAsia"/>
                      <w:bCs/>
                      <w:color w:val="auto"/>
                      <w:kern w:val="0"/>
                      <w:szCs w:val="21"/>
                    </w:rPr>
                    <w:t>/</w:t>
                  </w:r>
                </w:p>
              </w:tc>
              <w:tc>
                <w:tcPr>
                  <w:tcW w:w="307" w:type="pct"/>
                  <w:tcMar>
                    <w:left w:w="28" w:type="dxa"/>
                    <w:right w:w="28" w:type="dxa"/>
                  </w:tcMar>
                  <w:vAlign w:val="center"/>
                </w:tcPr>
                <w:p w14:paraId="163FBB5A">
                  <w:pPr>
                    <w:widowControl/>
                    <w:jc w:val="center"/>
                    <w:textAlignment w:val="bottom"/>
                    <w:rPr>
                      <w:rFonts w:hint="eastAsia"/>
                      <w:bCs/>
                      <w:color w:val="auto"/>
                      <w:kern w:val="0"/>
                      <w:szCs w:val="21"/>
                    </w:rPr>
                  </w:pPr>
                  <w:r>
                    <w:rPr>
                      <w:rFonts w:hint="eastAsia"/>
                      <w:bCs/>
                      <w:color w:val="auto"/>
                      <w:kern w:val="0"/>
                      <w:szCs w:val="21"/>
                      <w:lang w:val="en-US" w:eastAsia="zh-CN"/>
                    </w:rPr>
                    <w:t>/</w:t>
                  </w:r>
                </w:p>
              </w:tc>
              <w:tc>
                <w:tcPr>
                  <w:tcW w:w="296" w:type="pct"/>
                  <w:tcMar>
                    <w:left w:w="28" w:type="dxa"/>
                    <w:right w:w="28" w:type="dxa"/>
                  </w:tcMar>
                  <w:vAlign w:val="center"/>
                </w:tcPr>
                <w:p w14:paraId="73856581">
                  <w:pPr>
                    <w:widowControl/>
                    <w:jc w:val="center"/>
                    <w:textAlignment w:val="bottom"/>
                    <w:rPr>
                      <w:bCs/>
                      <w:color w:val="auto"/>
                      <w:kern w:val="0"/>
                      <w:szCs w:val="21"/>
                    </w:rPr>
                  </w:pPr>
                  <w:r>
                    <w:rPr>
                      <w:rFonts w:hint="eastAsia"/>
                      <w:bCs/>
                      <w:color w:val="auto"/>
                      <w:kern w:val="0"/>
                      <w:szCs w:val="21"/>
                      <w:lang w:val="en-US" w:eastAsia="zh-CN"/>
                    </w:rPr>
                    <w:t>/</w:t>
                  </w:r>
                </w:p>
              </w:tc>
              <w:tc>
                <w:tcPr>
                  <w:tcW w:w="314" w:type="pct"/>
                  <w:tcMar>
                    <w:left w:w="28" w:type="dxa"/>
                    <w:right w:w="28" w:type="dxa"/>
                  </w:tcMar>
                  <w:vAlign w:val="center"/>
                </w:tcPr>
                <w:p w14:paraId="70B9D521">
                  <w:pPr>
                    <w:widowControl/>
                    <w:jc w:val="center"/>
                    <w:textAlignment w:val="bottom"/>
                    <w:rPr>
                      <w:bCs/>
                      <w:color w:val="auto"/>
                      <w:kern w:val="0"/>
                      <w:szCs w:val="21"/>
                    </w:rPr>
                  </w:pPr>
                  <w:r>
                    <w:rPr>
                      <w:rFonts w:hint="eastAsia"/>
                      <w:bCs/>
                      <w:color w:val="auto"/>
                      <w:kern w:val="0"/>
                      <w:szCs w:val="21"/>
                      <w:lang w:val="en-US" w:eastAsia="zh-CN"/>
                    </w:rPr>
                    <w:t>/</w:t>
                  </w:r>
                </w:p>
              </w:tc>
            </w:tr>
            <w:tr w14:paraId="15E0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 w:type="pct"/>
                  <w:gridSpan w:val="2"/>
                  <w:shd w:val="clear" w:color="auto" w:fill="auto"/>
                  <w:vAlign w:val="center"/>
                </w:tcPr>
                <w:p w14:paraId="397E79BD">
                  <w:pPr>
                    <w:jc w:val="center"/>
                    <w:rPr>
                      <w:bCs/>
                      <w:color w:val="auto"/>
                      <w:szCs w:val="21"/>
                    </w:rPr>
                  </w:pPr>
                  <w:r>
                    <w:rPr>
                      <w:rFonts w:hint="eastAsia"/>
                      <w:bCs/>
                      <w:color w:val="auto"/>
                      <w:szCs w:val="21"/>
                    </w:rPr>
                    <w:t>清水池</w:t>
                  </w:r>
                </w:p>
              </w:tc>
              <w:tc>
                <w:tcPr>
                  <w:tcW w:w="413" w:type="pct"/>
                  <w:gridSpan w:val="2"/>
                  <w:vAlign w:val="center"/>
                </w:tcPr>
                <w:p w14:paraId="641D526F">
                  <w:pPr>
                    <w:widowControl/>
                    <w:jc w:val="center"/>
                    <w:textAlignment w:val="bottom"/>
                    <w:rPr>
                      <w:bCs/>
                      <w:color w:val="auto"/>
                      <w:kern w:val="0"/>
                      <w:szCs w:val="21"/>
                    </w:rPr>
                  </w:pPr>
                  <w:r>
                    <w:rPr>
                      <w:rFonts w:hint="eastAsia"/>
                      <w:bCs/>
                      <w:color w:val="auto"/>
                      <w:kern w:val="0"/>
                      <w:szCs w:val="21"/>
                    </w:rPr>
                    <w:t>29.99</w:t>
                  </w:r>
                </w:p>
              </w:tc>
              <w:tc>
                <w:tcPr>
                  <w:tcW w:w="422" w:type="pct"/>
                  <w:gridSpan w:val="2"/>
                  <w:vAlign w:val="center"/>
                </w:tcPr>
                <w:p w14:paraId="732CDE26">
                  <w:pPr>
                    <w:widowControl/>
                    <w:jc w:val="center"/>
                    <w:textAlignment w:val="bottom"/>
                    <w:rPr>
                      <w:bCs/>
                      <w:color w:val="auto"/>
                      <w:kern w:val="0"/>
                      <w:szCs w:val="21"/>
                    </w:rPr>
                  </w:pPr>
                  <w:r>
                    <w:rPr>
                      <w:rFonts w:hint="eastAsia"/>
                      <w:bCs/>
                      <w:color w:val="auto"/>
                      <w:kern w:val="0"/>
                      <w:szCs w:val="21"/>
                    </w:rPr>
                    <w:t>19.4</w:t>
                  </w:r>
                </w:p>
              </w:tc>
              <w:tc>
                <w:tcPr>
                  <w:tcW w:w="497" w:type="pct"/>
                  <w:vAlign w:val="center"/>
                </w:tcPr>
                <w:p w14:paraId="1B730EB6">
                  <w:pPr>
                    <w:widowControl/>
                    <w:jc w:val="center"/>
                    <w:textAlignment w:val="bottom"/>
                    <w:rPr>
                      <w:bCs/>
                      <w:color w:val="auto"/>
                      <w:kern w:val="0"/>
                      <w:szCs w:val="21"/>
                    </w:rPr>
                  </w:pPr>
                  <w:r>
                    <w:rPr>
                      <w:rFonts w:hint="eastAsia"/>
                      <w:bCs/>
                      <w:color w:val="auto"/>
                      <w:kern w:val="0"/>
                      <w:szCs w:val="21"/>
                    </w:rPr>
                    <w:t>107.48</w:t>
                  </w:r>
                </w:p>
              </w:tc>
              <w:tc>
                <w:tcPr>
                  <w:tcW w:w="452" w:type="pct"/>
                  <w:gridSpan w:val="2"/>
                  <w:vAlign w:val="center"/>
                </w:tcPr>
                <w:p w14:paraId="4E16F753">
                  <w:pPr>
                    <w:widowControl/>
                    <w:jc w:val="center"/>
                    <w:textAlignment w:val="bottom"/>
                    <w:rPr>
                      <w:bCs/>
                      <w:color w:val="auto"/>
                      <w:kern w:val="0"/>
                      <w:szCs w:val="21"/>
                    </w:rPr>
                  </w:pPr>
                  <w:r>
                    <w:rPr>
                      <w:rFonts w:hint="eastAsia"/>
                      <w:bCs/>
                      <w:color w:val="auto"/>
                      <w:kern w:val="0"/>
                      <w:szCs w:val="21"/>
                    </w:rPr>
                    <w:t>96.9</w:t>
                  </w:r>
                </w:p>
              </w:tc>
              <w:tc>
                <w:tcPr>
                  <w:tcW w:w="357" w:type="pct"/>
                  <w:vAlign w:val="center"/>
                </w:tcPr>
                <w:p w14:paraId="604A97B8">
                  <w:pPr>
                    <w:widowControl/>
                    <w:jc w:val="center"/>
                    <w:textAlignment w:val="bottom"/>
                    <w:rPr>
                      <w:bCs/>
                      <w:color w:val="auto"/>
                      <w:kern w:val="0"/>
                      <w:szCs w:val="21"/>
                    </w:rPr>
                  </w:pPr>
                  <w:r>
                    <w:rPr>
                      <w:rFonts w:hint="eastAsia"/>
                      <w:bCs/>
                      <w:color w:val="auto"/>
                      <w:kern w:val="0"/>
                      <w:szCs w:val="21"/>
                    </w:rPr>
                    <w:t>/</w:t>
                  </w:r>
                </w:p>
              </w:tc>
              <w:tc>
                <w:tcPr>
                  <w:tcW w:w="293" w:type="pct"/>
                  <w:gridSpan w:val="2"/>
                  <w:vAlign w:val="center"/>
                </w:tcPr>
                <w:p w14:paraId="25EAB4B1">
                  <w:pPr>
                    <w:widowControl/>
                    <w:jc w:val="center"/>
                    <w:textAlignment w:val="bottom"/>
                    <w:rPr>
                      <w:bCs/>
                      <w:color w:val="auto"/>
                      <w:kern w:val="0"/>
                      <w:szCs w:val="21"/>
                    </w:rPr>
                  </w:pPr>
                  <w:r>
                    <w:rPr>
                      <w:rFonts w:hint="eastAsia"/>
                      <w:bCs/>
                      <w:color w:val="auto"/>
                      <w:kern w:val="0"/>
                      <w:szCs w:val="21"/>
                    </w:rPr>
                    <w:t>/</w:t>
                  </w:r>
                </w:p>
              </w:tc>
              <w:tc>
                <w:tcPr>
                  <w:tcW w:w="278" w:type="pct"/>
                  <w:vAlign w:val="center"/>
                </w:tcPr>
                <w:p w14:paraId="385239D9">
                  <w:pPr>
                    <w:widowControl/>
                    <w:jc w:val="center"/>
                    <w:textAlignment w:val="bottom"/>
                    <w:rPr>
                      <w:bCs/>
                      <w:color w:val="auto"/>
                      <w:kern w:val="0"/>
                      <w:szCs w:val="21"/>
                    </w:rPr>
                  </w:pPr>
                  <w:r>
                    <w:rPr>
                      <w:rFonts w:hint="eastAsia"/>
                      <w:bCs/>
                      <w:color w:val="auto"/>
                      <w:kern w:val="0"/>
                      <w:szCs w:val="21"/>
                    </w:rPr>
                    <w:t>/</w:t>
                  </w:r>
                </w:p>
              </w:tc>
              <w:tc>
                <w:tcPr>
                  <w:tcW w:w="307" w:type="pct"/>
                  <w:gridSpan w:val="2"/>
                  <w:vAlign w:val="center"/>
                </w:tcPr>
                <w:p w14:paraId="4F065459">
                  <w:pPr>
                    <w:widowControl/>
                    <w:jc w:val="center"/>
                    <w:textAlignment w:val="bottom"/>
                    <w:rPr>
                      <w:rFonts w:hint="eastAsia"/>
                      <w:bCs/>
                      <w:color w:val="auto"/>
                      <w:kern w:val="0"/>
                      <w:szCs w:val="21"/>
                    </w:rPr>
                  </w:pPr>
                  <w:r>
                    <w:rPr>
                      <w:rFonts w:hint="eastAsia"/>
                      <w:bCs/>
                      <w:color w:val="auto"/>
                      <w:kern w:val="0"/>
                      <w:szCs w:val="21"/>
                      <w:lang w:val="en-US" w:eastAsia="zh-CN"/>
                    </w:rPr>
                    <w:t>/</w:t>
                  </w:r>
                </w:p>
              </w:tc>
              <w:tc>
                <w:tcPr>
                  <w:tcW w:w="307" w:type="pct"/>
                  <w:gridSpan w:val="2"/>
                  <w:vAlign w:val="center"/>
                </w:tcPr>
                <w:p w14:paraId="45E64393">
                  <w:pPr>
                    <w:widowControl/>
                    <w:jc w:val="center"/>
                    <w:textAlignment w:val="bottom"/>
                    <w:rPr>
                      <w:bCs/>
                      <w:color w:val="auto"/>
                      <w:kern w:val="0"/>
                      <w:szCs w:val="21"/>
                    </w:rPr>
                  </w:pPr>
                  <w:r>
                    <w:rPr>
                      <w:rFonts w:hint="eastAsia"/>
                      <w:bCs/>
                      <w:color w:val="auto"/>
                      <w:kern w:val="0"/>
                      <w:szCs w:val="21"/>
                    </w:rPr>
                    <w:t>/</w:t>
                  </w:r>
                </w:p>
              </w:tc>
              <w:tc>
                <w:tcPr>
                  <w:tcW w:w="280" w:type="pct"/>
                  <w:vAlign w:val="center"/>
                </w:tcPr>
                <w:p w14:paraId="4371350C">
                  <w:pPr>
                    <w:widowControl/>
                    <w:jc w:val="center"/>
                    <w:textAlignment w:val="bottom"/>
                    <w:rPr>
                      <w:bCs/>
                      <w:color w:val="auto"/>
                      <w:kern w:val="0"/>
                      <w:szCs w:val="21"/>
                    </w:rPr>
                  </w:pPr>
                  <w:r>
                    <w:rPr>
                      <w:rFonts w:hint="eastAsia"/>
                      <w:bCs/>
                      <w:color w:val="auto"/>
                      <w:kern w:val="0"/>
                      <w:szCs w:val="21"/>
                    </w:rPr>
                    <w:t>/</w:t>
                  </w:r>
                </w:p>
              </w:tc>
              <w:tc>
                <w:tcPr>
                  <w:tcW w:w="307" w:type="pct"/>
                  <w:vAlign w:val="center"/>
                </w:tcPr>
                <w:p w14:paraId="1A89C70E">
                  <w:pPr>
                    <w:widowControl/>
                    <w:jc w:val="center"/>
                    <w:textAlignment w:val="bottom"/>
                    <w:rPr>
                      <w:rFonts w:hint="eastAsia"/>
                      <w:bCs/>
                      <w:color w:val="auto"/>
                      <w:kern w:val="0"/>
                      <w:szCs w:val="21"/>
                    </w:rPr>
                  </w:pPr>
                  <w:r>
                    <w:rPr>
                      <w:rFonts w:hint="eastAsia"/>
                      <w:bCs/>
                      <w:color w:val="auto"/>
                      <w:kern w:val="0"/>
                      <w:szCs w:val="21"/>
                      <w:lang w:val="en-US" w:eastAsia="zh-CN"/>
                    </w:rPr>
                    <w:t>/</w:t>
                  </w:r>
                </w:p>
              </w:tc>
              <w:tc>
                <w:tcPr>
                  <w:tcW w:w="296" w:type="pct"/>
                  <w:vAlign w:val="center"/>
                </w:tcPr>
                <w:p w14:paraId="78474DE5">
                  <w:pPr>
                    <w:widowControl/>
                    <w:jc w:val="center"/>
                    <w:textAlignment w:val="bottom"/>
                    <w:rPr>
                      <w:bCs/>
                      <w:color w:val="auto"/>
                      <w:kern w:val="0"/>
                      <w:szCs w:val="21"/>
                    </w:rPr>
                  </w:pPr>
                  <w:r>
                    <w:rPr>
                      <w:rFonts w:hint="eastAsia"/>
                      <w:bCs/>
                      <w:color w:val="auto"/>
                      <w:kern w:val="0"/>
                      <w:szCs w:val="21"/>
                      <w:lang w:val="en-US" w:eastAsia="zh-CN"/>
                    </w:rPr>
                    <w:t>/</w:t>
                  </w:r>
                </w:p>
              </w:tc>
              <w:tc>
                <w:tcPr>
                  <w:tcW w:w="314" w:type="pct"/>
                  <w:vAlign w:val="center"/>
                </w:tcPr>
                <w:p w14:paraId="269DFFEC">
                  <w:pPr>
                    <w:widowControl/>
                    <w:jc w:val="center"/>
                    <w:textAlignment w:val="bottom"/>
                    <w:rPr>
                      <w:bCs/>
                      <w:color w:val="auto"/>
                      <w:kern w:val="0"/>
                      <w:szCs w:val="21"/>
                    </w:rPr>
                  </w:pPr>
                  <w:r>
                    <w:rPr>
                      <w:rFonts w:hint="eastAsia"/>
                      <w:bCs/>
                      <w:color w:val="auto"/>
                      <w:kern w:val="0"/>
                      <w:szCs w:val="21"/>
                      <w:lang w:val="en-US" w:eastAsia="zh-CN"/>
                    </w:rPr>
                    <w:t>/</w:t>
                  </w:r>
                </w:p>
              </w:tc>
            </w:tr>
            <w:tr w14:paraId="5EED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 w:type="pct"/>
                  <w:gridSpan w:val="2"/>
                  <w:shd w:val="clear" w:color="auto" w:fill="auto"/>
                  <w:vAlign w:val="center"/>
                </w:tcPr>
                <w:p w14:paraId="6027FC70">
                  <w:pPr>
                    <w:jc w:val="center"/>
                    <w:rPr>
                      <w:bCs/>
                      <w:color w:val="auto"/>
                      <w:szCs w:val="21"/>
                    </w:rPr>
                  </w:pPr>
                  <w:r>
                    <w:rPr>
                      <w:rFonts w:hint="eastAsia"/>
                      <w:bCs/>
                      <w:color w:val="auto"/>
                      <w:szCs w:val="21"/>
                    </w:rPr>
                    <w:t>加药间</w:t>
                  </w:r>
                </w:p>
              </w:tc>
              <w:tc>
                <w:tcPr>
                  <w:tcW w:w="413" w:type="pct"/>
                  <w:gridSpan w:val="2"/>
                  <w:vAlign w:val="center"/>
                </w:tcPr>
                <w:p w14:paraId="5115311B">
                  <w:pPr>
                    <w:widowControl/>
                    <w:jc w:val="center"/>
                    <w:textAlignment w:val="bottom"/>
                    <w:rPr>
                      <w:bCs/>
                      <w:color w:val="auto"/>
                      <w:kern w:val="0"/>
                      <w:szCs w:val="21"/>
                    </w:rPr>
                  </w:pPr>
                  <w:r>
                    <w:rPr>
                      <w:rFonts w:hint="eastAsia"/>
                      <w:bCs/>
                      <w:color w:val="auto"/>
                      <w:kern w:val="0"/>
                      <w:szCs w:val="21"/>
                    </w:rPr>
                    <w:t>9</w:t>
                  </w:r>
                </w:p>
              </w:tc>
              <w:tc>
                <w:tcPr>
                  <w:tcW w:w="422" w:type="pct"/>
                  <w:gridSpan w:val="2"/>
                  <w:vAlign w:val="center"/>
                </w:tcPr>
                <w:p w14:paraId="533570BF">
                  <w:pPr>
                    <w:widowControl/>
                    <w:jc w:val="center"/>
                    <w:textAlignment w:val="bottom"/>
                    <w:rPr>
                      <w:bCs/>
                      <w:color w:val="auto"/>
                      <w:kern w:val="0"/>
                      <w:szCs w:val="21"/>
                    </w:rPr>
                  </w:pPr>
                  <w:r>
                    <w:rPr>
                      <w:rFonts w:hint="eastAsia"/>
                      <w:bCs/>
                      <w:color w:val="auto"/>
                      <w:kern w:val="0"/>
                      <w:szCs w:val="21"/>
                    </w:rPr>
                    <w:t>120.5</w:t>
                  </w:r>
                </w:p>
              </w:tc>
              <w:tc>
                <w:tcPr>
                  <w:tcW w:w="497" w:type="pct"/>
                  <w:vAlign w:val="center"/>
                </w:tcPr>
                <w:p w14:paraId="42A471BF">
                  <w:pPr>
                    <w:widowControl/>
                    <w:jc w:val="center"/>
                    <w:textAlignment w:val="bottom"/>
                    <w:rPr>
                      <w:bCs/>
                      <w:color w:val="auto"/>
                      <w:kern w:val="0"/>
                      <w:szCs w:val="21"/>
                    </w:rPr>
                  </w:pPr>
                  <w:r>
                    <w:rPr>
                      <w:rFonts w:hint="eastAsia"/>
                      <w:bCs/>
                      <w:color w:val="auto"/>
                      <w:kern w:val="0"/>
                      <w:szCs w:val="21"/>
                    </w:rPr>
                    <w:t>10</w:t>
                  </w:r>
                </w:p>
              </w:tc>
              <w:tc>
                <w:tcPr>
                  <w:tcW w:w="452" w:type="pct"/>
                  <w:gridSpan w:val="2"/>
                  <w:vAlign w:val="center"/>
                </w:tcPr>
                <w:p w14:paraId="2863C7DF">
                  <w:pPr>
                    <w:widowControl/>
                    <w:jc w:val="center"/>
                    <w:textAlignment w:val="bottom"/>
                    <w:rPr>
                      <w:bCs/>
                      <w:color w:val="auto"/>
                      <w:kern w:val="0"/>
                      <w:szCs w:val="21"/>
                    </w:rPr>
                  </w:pPr>
                  <w:r>
                    <w:rPr>
                      <w:rFonts w:hint="eastAsia"/>
                      <w:bCs/>
                      <w:color w:val="auto"/>
                      <w:kern w:val="0"/>
                      <w:szCs w:val="21"/>
                    </w:rPr>
                    <w:t>39.2</w:t>
                  </w:r>
                </w:p>
              </w:tc>
              <w:tc>
                <w:tcPr>
                  <w:tcW w:w="357" w:type="pct"/>
                  <w:vAlign w:val="center"/>
                </w:tcPr>
                <w:p w14:paraId="6A21EDF6">
                  <w:pPr>
                    <w:widowControl/>
                    <w:jc w:val="center"/>
                    <w:textAlignment w:val="bottom"/>
                    <w:rPr>
                      <w:bCs/>
                      <w:color w:val="auto"/>
                      <w:kern w:val="0"/>
                      <w:szCs w:val="21"/>
                    </w:rPr>
                  </w:pPr>
                  <w:r>
                    <w:rPr>
                      <w:rFonts w:hint="eastAsia"/>
                      <w:bCs/>
                      <w:color w:val="auto"/>
                      <w:kern w:val="0"/>
                      <w:szCs w:val="21"/>
                    </w:rPr>
                    <w:t>/</w:t>
                  </w:r>
                </w:p>
              </w:tc>
              <w:tc>
                <w:tcPr>
                  <w:tcW w:w="293" w:type="pct"/>
                  <w:gridSpan w:val="2"/>
                  <w:vAlign w:val="center"/>
                </w:tcPr>
                <w:p w14:paraId="563D3E7A">
                  <w:pPr>
                    <w:widowControl/>
                    <w:jc w:val="center"/>
                    <w:textAlignment w:val="bottom"/>
                    <w:rPr>
                      <w:bCs/>
                      <w:color w:val="auto"/>
                      <w:kern w:val="0"/>
                      <w:szCs w:val="21"/>
                    </w:rPr>
                  </w:pPr>
                  <w:r>
                    <w:rPr>
                      <w:rFonts w:hint="eastAsia"/>
                      <w:bCs/>
                      <w:color w:val="auto"/>
                      <w:kern w:val="0"/>
                      <w:szCs w:val="21"/>
                    </w:rPr>
                    <w:t>/</w:t>
                  </w:r>
                </w:p>
              </w:tc>
              <w:tc>
                <w:tcPr>
                  <w:tcW w:w="278" w:type="pct"/>
                  <w:vAlign w:val="center"/>
                </w:tcPr>
                <w:p w14:paraId="52930824">
                  <w:pPr>
                    <w:widowControl/>
                    <w:jc w:val="center"/>
                    <w:textAlignment w:val="bottom"/>
                    <w:rPr>
                      <w:bCs/>
                      <w:color w:val="auto"/>
                      <w:kern w:val="0"/>
                      <w:szCs w:val="21"/>
                    </w:rPr>
                  </w:pPr>
                  <w:r>
                    <w:rPr>
                      <w:rFonts w:hint="eastAsia"/>
                      <w:bCs/>
                      <w:color w:val="auto"/>
                      <w:kern w:val="0"/>
                      <w:szCs w:val="21"/>
                    </w:rPr>
                    <w:t>/</w:t>
                  </w:r>
                </w:p>
              </w:tc>
              <w:tc>
                <w:tcPr>
                  <w:tcW w:w="307" w:type="pct"/>
                  <w:gridSpan w:val="2"/>
                  <w:vAlign w:val="center"/>
                </w:tcPr>
                <w:p w14:paraId="5292B820">
                  <w:pPr>
                    <w:widowControl/>
                    <w:jc w:val="center"/>
                    <w:textAlignment w:val="bottom"/>
                    <w:rPr>
                      <w:rFonts w:hint="eastAsia"/>
                      <w:bCs/>
                      <w:color w:val="auto"/>
                      <w:kern w:val="0"/>
                      <w:szCs w:val="21"/>
                    </w:rPr>
                  </w:pPr>
                  <w:r>
                    <w:rPr>
                      <w:rFonts w:hint="eastAsia"/>
                      <w:bCs/>
                      <w:color w:val="auto"/>
                      <w:kern w:val="0"/>
                      <w:szCs w:val="21"/>
                      <w:lang w:val="en-US" w:eastAsia="zh-CN"/>
                    </w:rPr>
                    <w:t>/</w:t>
                  </w:r>
                </w:p>
              </w:tc>
              <w:tc>
                <w:tcPr>
                  <w:tcW w:w="307" w:type="pct"/>
                  <w:gridSpan w:val="2"/>
                  <w:vAlign w:val="center"/>
                </w:tcPr>
                <w:p w14:paraId="08BF3C09">
                  <w:pPr>
                    <w:widowControl/>
                    <w:jc w:val="center"/>
                    <w:textAlignment w:val="bottom"/>
                    <w:rPr>
                      <w:bCs/>
                      <w:color w:val="auto"/>
                      <w:kern w:val="0"/>
                      <w:szCs w:val="21"/>
                    </w:rPr>
                  </w:pPr>
                  <w:r>
                    <w:rPr>
                      <w:rFonts w:hint="eastAsia"/>
                      <w:bCs/>
                      <w:color w:val="auto"/>
                      <w:kern w:val="0"/>
                      <w:szCs w:val="21"/>
                    </w:rPr>
                    <w:t>/</w:t>
                  </w:r>
                </w:p>
              </w:tc>
              <w:tc>
                <w:tcPr>
                  <w:tcW w:w="280" w:type="pct"/>
                  <w:vAlign w:val="center"/>
                </w:tcPr>
                <w:p w14:paraId="1992FE0B">
                  <w:pPr>
                    <w:widowControl/>
                    <w:jc w:val="center"/>
                    <w:textAlignment w:val="bottom"/>
                    <w:rPr>
                      <w:bCs/>
                      <w:color w:val="auto"/>
                      <w:kern w:val="0"/>
                      <w:szCs w:val="21"/>
                    </w:rPr>
                  </w:pPr>
                  <w:r>
                    <w:rPr>
                      <w:rFonts w:hint="eastAsia"/>
                      <w:bCs/>
                      <w:color w:val="auto"/>
                      <w:kern w:val="0"/>
                      <w:szCs w:val="21"/>
                    </w:rPr>
                    <w:t>/</w:t>
                  </w:r>
                </w:p>
              </w:tc>
              <w:tc>
                <w:tcPr>
                  <w:tcW w:w="307" w:type="pct"/>
                  <w:vAlign w:val="center"/>
                </w:tcPr>
                <w:p w14:paraId="5FCFFFAD">
                  <w:pPr>
                    <w:widowControl/>
                    <w:jc w:val="center"/>
                    <w:textAlignment w:val="bottom"/>
                    <w:rPr>
                      <w:rFonts w:hint="eastAsia"/>
                      <w:bCs/>
                      <w:color w:val="auto"/>
                      <w:kern w:val="0"/>
                      <w:szCs w:val="21"/>
                    </w:rPr>
                  </w:pPr>
                  <w:r>
                    <w:rPr>
                      <w:rFonts w:hint="eastAsia"/>
                      <w:bCs/>
                      <w:color w:val="auto"/>
                      <w:kern w:val="0"/>
                      <w:szCs w:val="21"/>
                      <w:lang w:val="en-US" w:eastAsia="zh-CN"/>
                    </w:rPr>
                    <w:t>/</w:t>
                  </w:r>
                </w:p>
              </w:tc>
              <w:tc>
                <w:tcPr>
                  <w:tcW w:w="296" w:type="pct"/>
                  <w:vAlign w:val="center"/>
                </w:tcPr>
                <w:p w14:paraId="0CAF638D">
                  <w:pPr>
                    <w:widowControl/>
                    <w:jc w:val="center"/>
                    <w:textAlignment w:val="bottom"/>
                    <w:rPr>
                      <w:bCs/>
                      <w:color w:val="auto"/>
                      <w:kern w:val="0"/>
                      <w:szCs w:val="21"/>
                    </w:rPr>
                  </w:pPr>
                  <w:r>
                    <w:rPr>
                      <w:rFonts w:hint="eastAsia"/>
                      <w:bCs/>
                      <w:color w:val="auto"/>
                      <w:kern w:val="0"/>
                      <w:szCs w:val="21"/>
                      <w:lang w:val="en-US" w:eastAsia="zh-CN"/>
                    </w:rPr>
                    <w:t>/</w:t>
                  </w:r>
                </w:p>
              </w:tc>
              <w:tc>
                <w:tcPr>
                  <w:tcW w:w="314" w:type="pct"/>
                  <w:vAlign w:val="center"/>
                </w:tcPr>
                <w:p w14:paraId="5BD203A5">
                  <w:pPr>
                    <w:widowControl/>
                    <w:jc w:val="center"/>
                    <w:textAlignment w:val="bottom"/>
                    <w:rPr>
                      <w:bCs/>
                      <w:color w:val="auto"/>
                      <w:kern w:val="0"/>
                      <w:szCs w:val="21"/>
                    </w:rPr>
                  </w:pPr>
                  <w:r>
                    <w:rPr>
                      <w:rFonts w:hint="eastAsia"/>
                      <w:bCs/>
                      <w:color w:val="auto"/>
                      <w:kern w:val="0"/>
                      <w:szCs w:val="21"/>
                      <w:lang w:val="en-US" w:eastAsia="zh-CN"/>
                    </w:rPr>
                    <w:t>/</w:t>
                  </w:r>
                </w:p>
              </w:tc>
            </w:tr>
            <w:tr w14:paraId="2215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 w:type="pct"/>
                  <w:gridSpan w:val="2"/>
                  <w:shd w:val="clear" w:color="auto" w:fill="auto"/>
                  <w:vAlign w:val="center"/>
                </w:tcPr>
                <w:p w14:paraId="77B21F80">
                  <w:pPr>
                    <w:jc w:val="center"/>
                    <w:rPr>
                      <w:bCs/>
                      <w:color w:val="auto"/>
                      <w:szCs w:val="21"/>
                    </w:rPr>
                  </w:pPr>
                  <w:r>
                    <w:rPr>
                      <w:rFonts w:hint="eastAsia"/>
                      <w:bCs/>
                      <w:color w:val="auto"/>
                      <w:szCs w:val="21"/>
                    </w:rPr>
                    <w:t>排水池</w:t>
                  </w:r>
                </w:p>
              </w:tc>
              <w:tc>
                <w:tcPr>
                  <w:tcW w:w="413" w:type="pct"/>
                  <w:gridSpan w:val="2"/>
                  <w:vAlign w:val="center"/>
                </w:tcPr>
                <w:p w14:paraId="3337A224">
                  <w:pPr>
                    <w:widowControl/>
                    <w:jc w:val="center"/>
                    <w:textAlignment w:val="bottom"/>
                    <w:rPr>
                      <w:bCs/>
                      <w:color w:val="auto"/>
                      <w:kern w:val="0"/>
                      <w:szCs w:val="21"/>
                    </w:rPr>
                  </w:pPr>
                  <w:r>
                    <w:rPr>
                      <w:rFonts w:hint="eastAsia"/>
                      <w:bCs/>
                      <w:color w:val="auto"/>
                      <w:kern w:val="0"/>
                      <w:szCs w:val="21"/>
                    </w:rPr>
                    <w:t>15.8</w:t>
                  </w:r>
                </w:p>
              </w:tc>
              <w:tc>
                <w:tcPr>
                  <w:tcW w:w="422" w:type="pct"/>
                  <w:gridSpan w:val="2"/>
                  <w:vAlign w:val="center"/>
                </w:tcPr>
                <w:p w14:paraId="13B0A1FD">
                  <w:pPr>
                    <w:widowControl/>
                    <w:jc w:val="center"/>
                    <w:textAlignment w:val="bottom"/>
                    <w:rPr>
                      <w:bCs/>
                      <w:color w:val="auto"/>
                      <w:kern w:val="0"/>
                      <w:szCs w:val="21"/>
                    </w:rPr>
                  </w:pPr>
                  <w:r>
                    <w:rPr>
                      <w:rFonts w:hint="eastAsia"/>
                      <w:bCs/>
                      <w:color w:val="auto"/>
                      <w:kern w:val="0"/>
                      <w:szCs w:val="21"/>
                    </w:rPr>
                    <w:t>35.6</w:t>
                  </w:r>
                </w:p>
              </w:tc>
              <w:tc>
                <w:tcPr>
                  <w:tcW w:w="497" w:type="pct"/>
                  <w:vAlign w:val="center"/>
                </w:tcPr>
                <w:p w14:paraId="73AFBA31">
                  <w:pPr>
                    <w:widowControl/>
                    <w:jc w:val="center"/>
                    <w:textAlignment w:val="bottom"/>
                    <w:rPr>
                      <w:bCs/>
                      <w:color w:val="auto"/>
                      <w:kern w:val="0"/>
                      <w:szCs w:val="21"/>
                    </w:rPr>
                  </w:pPr>
                  <w:r>
                    <w:rPr>
                      <w:rFonts w:hint="eastAsia"/>
                      <w:bCs/>
                      <w:color w:val="auto"/>
                      <w:kern w:val="0"/>
                      <w:szCs w:val="21"/>
                    </w:rPr>
                    <w:t>125.28</w:t>
                  </w:r>
                </w:p>
              </w:tc>
              <w:tc>
                <w:tcPr>
                  <w:tcW w:w="452" w:type="pct"/>
                  <w:gridSpan w:val="2"/>
                  <w:vAlign w:val="center"/>
                </w:tcPr>
                <w:p w14:paraId="2FAA79F6">
                  <w:pPr>
                    <w:widowControl/>
                    <w:jc w:val="center"/>
                    <w:textAlignment w:val="bottom"/>
                    <w:rPr>
                      <w:bCs/>
                      <w:color w:val="auto"/>
                      <w:kern w:val="0"/>
                      <w:szCs w:val="21"/>
                    </w:rPr>
                  </w:pPr>
                  <w:r>
                    <w:rPr>
                      <w:rFonts w:hint="eastAsia"/>
                      <w:bCs/>
                      <w:color w:val="auto"/>
                      <w:kern w:val="0"/>
                      <w:szCs w:val="21"/>
                    </w:rPr>
                    <w:t>177.9</w:t>
                  </w:r>
                </w:p>
              </w:tc>
              <w:tc>
                <w:tcPr>
                  <w:tcW w:w="357" w:type="pct"/>
                  <w:vAlign w:val="center"/>
                </w:tcPr>
                <w:p w14:paraId="390A937C">
                  <w:pPr>
                    <w:widowControl/>
                    <w:jc w:val="center"/>
                    <w:textAlignment w:val="bottom"/>
                    <w:rPr>
                      <w:bCs/>
                      <w:color w:val="auto"/>
                      <w:kern w:val="0"/>
                      <w:szCs w:val="21"/>
                    </w:rPr>
                  </w:pPr>
                  <w:r>
                    <w:rPr>
                      <w:rFonts w:hint="eastAsia"/>
                      <w:bCs/>
                      <w:color w:val="auto"/>
                      <w:kern w:val="0"/>
                      <w:szCs w:val="21"/>
                    </w:rPr>
                    <w:t>/</w:t>
                  </w:r>
                </w:p>
              </w:tc>
              <w:tc>
                <w:tcPr>
                  <w:tcW w:w="293" w:type="pct"/>
                  <w:gridSpan w:val="2"/>
                  <w:vAlign w:val="center"/>
                </w:tcPr>
                <w:p w14:paraId="6AF79D52">
                  <w:pPr>
                    <w:widowControl/>
                    <w:jc w:val="center"/>
                    <w:textAlignment w:val="bottom"/>
                    <w:rPr>
                      <w:bCs/>
                      <w:color w:val="auto"/>
                      <w:kern w:val="0"/>
                      <w:szCs w:val="21"/>
                    </w:rPr>
                  </w:pPr>
                  <w:r>
                    <w:rPr>
                      <w:rFonts w:hint="eastAsia"/>
                      <w:bCs/>
                      <w:color w:val="auto"/>
                      <w:kern w:val="0"/>
                      <w:szCs w:val="21"/>
                    </w:rPr>
                    <w:t>/</w:t>
                  </w:r>
                </w:p>
              </w:tc>
              <w:tc>
                <w:tcPr>
                  <w:tcW w:w="278" w:type="pct"/>
                  <w:vAlign w:val="center"/>
                </w:tcPr>
                <w:p w14:paraId="0FEC9181">
                  <w:pPr>
                    <w:widowControl/>
                    <w:jc w:val="center"/>
                    <w:textAlignment w:val="bottom"/>
                    <w:rPr>
                      <w:bCs/>
                      <w:color w:val="auto"/>
                      <w:kern w:val="0"/>
                      <w:szCs w:val="21"/>
                    </w:rPr>
                  </w:pPr>
                  <w:r>
                    <w:rPr>
                      <w:rFonts w:hint="eastAsia"/>
                      <w:bCs/>
                      <w:color w:val="auto"/>
                      <w:kern w:val="0"/>
                      <w:szCs w:val="21"/>
                    </w:rPr>
                    <w:t>/</w:t>
                  </w:r>
                </w:p>
              </w:tc>
              <w:tc>
                <w:tcPr>
                  <w:tcW w:w="307" w:type="pct"/>
                  <w:gridSpan w:val="2"/>
                  <w:vAlign w:val="center"/>
                </w:tcPr>
                <w:p w14:paraId="4FEDBA71">
                  <w:pPr>
                    <w:widowControl/>
                    <w:jc w:val="center"/>
                    <w:textAlignment w:val="bottom"/>
                    <w:rPr>
                      <w:rFonts w:hint="eastAsia"/>
                      <w:bCs/>
                      <w:color w:val="auto"/>
                      <w:kern w:val="0"/>
                      <w:szCs w:val="21"/>
                    </w:rPr>
                  </w:pPr>
                  <w:r>
                    <w:rPr>
                      <w:rFonts w:hint="eastAsia"/>
                      <w:bCs/>
                      <w:color w:val="auto"/>
                      <w:kern w:val="0"/>
                      <w:szCs w:val="21"/>
                      <w:lang w:val="en-US" w:eastAsia="zh-CN"/>
                    </w:rPr>
                    <w:t>/</w:t>
                  </w:r>
                </w:p>
              </w:tc>
              <w:tc>
                <w:tcPr>
                  <w:tcW w:w="307" w:type="pct"/>
                  <w:gridSpan w:val="2"/>
                  <w:vAlign w:val="center"/>
                </w:tcPr>
                <w:p w14:paraId="43E57E89">
                  <w:pPr>
                    <w:widowControl/>
                    <w:jc w:val="center"/>
                    <w:textAlignment w:val="bottom"/>
                    <w:rPr>
                      <w:bCs/>
                      <w:color w:val="auto"/>
                      <w:kern w:val="0"/>
                      <w:szCs w:val="21"/>
                    </w:rPr>
                  </w:pPr>
                  <w:r>
                    <w:rPr>
                      <w:rFonts w:hint="eastAsia"/>
                      <w:bCs/>
                      <w:color w:val="auto"/>
                      <w:kern w:val="0"/>
                      <w:szCs w:val="21"/>
                    </w:rPr>
                    <w:t>/</w:t>
                  </w:r>
                </w:p>
              </w:tc>
              <w:tc>
                <w:tcPr>
                  <w:tcW w:w="280" w:type="pct"/>
                  <w:vAlign w:val="center"/>
                </w:tcPr>
                <w:p w14:paraId="70FD801F">
                  <w:pPr>
                    <w:widowControl/>
                    <w:jc w:val="center"/>
                    <w:textAlignment w:val="bottom"/>
                    <w:rPr>
                      <w:bCs/>
                      <w:color w:val="auto"/>
                      <w:kern w:val="0"/>
                      <w:szCs w:val="21"/>
                    </w:rPr>
                  </w:pPr>
                  <w:r>
                    <w:rPr>
                      <w:rFonts w:hint="eastAsia"/>
                      <w:bCs/>
                      <w:color w:val="auto"/>
                      <w:kern w:val="0"/>
                      <w:szCs w:val="21"/>
                    </w:rPr>
                    <w:t>/</w:t>
                  </w:r>
                </w:p>
              </w:tc>
              <w:tc>
                <w:tcPr>
                  <w:tcW w:w="307" w:type="pct"/>
                  <w:vAlign w:val="center"/>
                </w:tcPr>
                <w:p w14:paraId="02528AF3">
                  <w:pPr>
                    <w:widowControl/>
                    <w:jc w:val="center"/>
                    <w:textAlignment w:val="bottom"/>
                    <w:rPr>
                      <w:rFonts w:hint="eastAsia"/>
                      <w:bCs/>
                      <w:color w:val="auto"/>
                      <w:kern w:val="0"/>
                      <w:szCs w:val="21"/>
                    </w:rPr>
                  </w:pPr>
                  <w:r>
                    <w:rPr>
                      <w:rFonts w:hint="eastAsia"/>
                      <w:bCs/>
                      <w:color w:val="auto"/>
                      <w:kern w:val="0"/>
                      <w:szCs w:val="21"/>
                      <w:lang w:val="en-US" w:eastAsia="zh-CN"/>
                    </w:rPr>
                    <w:t>/</w:t>
                  </w:r>
                </w:p>
              </w:tc>
              <w:tc>
                <w:tcPr>
                  <w:tcW w:w="296" w:type="pct"/>
                  <w:vAlign w:val="center"/>
                </w:tcPr>
                <w:p w14:paraId="360FAAE8">
                  <w:pPr>
                    <w:widowControl/>
                    <w:jc w:val="center"/>
                    <w:textAlignment w:val="bottom"/>
                    <w:rPr>
                      <w:bCs/>
                      <w:color w:val="auto"/>
                      <w:kern w:val="0"/>
                      <w:szCs w:val="21"/>
                    </w:rPr>
                  </w:pPr>
                  <w:r>
                    <w:rPr>
                      <w:rFonts w:hint="eastAsia"/>
                      <w:bCs/>
                      <w:color w:val="auto"/>
                      <w:kern w:val="0"/>
                      <w:szCs w:val="21"/>
                      <w:lang w:val="en-US" w:eastAsia="zh-CN"/>
                    </w:rPr>
                    <w:t>/</w:t>
                  </w:r>
                </w:p>
              </w:tc>
              <w:tc>
                <w:tcPr>
                  <w:tcW w:w="314" w:type="pct"/>
                  <w:vAlign w:val="center"/>
                </w:tcPr>
                <w:p w14:paraId="227FDDB7">
                  <w:pPr>
                    <w:widowControl/>
                    <w:jc w:val="center"/>
                    <w:textAlignment w:val="bottom"/>
                    <w:rPr>
                      <w:bCs/>
                      <w:color w:val="auto"/>
                      <w:kern w:val="0"/>
                      <w:szCs w:val="21"/>
                    </w:rPr>
                  </w:pPr>
                  <w:r>
                    <w:rPr>
                      <w:rFonts w:hint="eastAsia"/>
                      <w:bCs/>
                      <w:color w:val="auto"/>
                      <w:kern w:val="0"/>
                      <w:szCs w:val="21"/>
                      <w:lang w:val="en-US" w:eastAsia="zh-CN"/>
                    </w:rPr>
                    <w:t>/</w:t>
                  </w:r>
                </w:p>
              </w:tc>
            </w:tr>
            <w:tr w14:paraId="6D94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 w:type="pct"/>
                  <w:gridSpan w:val="2"/>
                  <w:shd w:val="clear" w:color="auto" w:fill="auto"/>
                  <w:vAlign w:val="center"/>
                </w:tcPr>
                <w:p w14:paraId="409EE403">
                  <w:pPr>
                    <w:widowControl/>
                    <w:jc w:val="center"/>
                    <w:rPr>
                      <w:bCs/>
                      <w:color w:val="auto"/>
                      <w:szCs w:val="21"/>
                    </w:rPr>
                  </w:pPr>
                  <w:r>
                    <w:rPr>
                      <w:rFonts w:hint="eastAsia" w:ascii="宋体" w:hAnsi="宋体" w:cs="宋体"/>
                      <w:color w:val="auto"/>
                      <w:kern w:val="0"/>
                      <w:sz w:val="20"/>
                      <w:szCs w:val="20"/>
                    </w:rPr>
                    <w:t>排泥池</w:t>
                  </w:r>
                </w:p>
              </w:tc>
              <w:tc>
                <w:tcPr>
                  <w:tcW w:w="413" w:type="pct"/>
                  <w:gridSpan w:val="2"/>
                  <w:vAlign w:val="center"/>
                </w:tcPr>
                <w:p w14:paraId="43337E9C">
                  <w:pPr>
                    <w:widowControl/>
                    <w:jc w:val="center"/>
                    <w:textAlignment w:val="bottom"/>
                    <w:rPr>
                      <w:bCs/>
                      <w:color w:val="auto"/>
                      <w:kern w:val="0"/>
                      <w:szCs w:val="21"/>
                    </w:rPr>
                  </w:pPr>
                  <w:r>
                    <w:rPr>
                      <w:rFonts w:hint="eastAsia"/>
                      <w:bCs/>
                      <w:color w:val="auto"/>
                      <w:kern w:val="0"/>
                      <w:szCs w:val="21"/>
                    </w:rPr>
                    <w:t>38.6</w:t>
                  </w:r>
                </w:p>
              </w:tc>
              <w:tc>
                <w:tcPr>
                  <w:tcW w:w="422" w:type="pct"/>
                  <w:gridSpan w:val="2"/>
                  <w:vAlign w:val="center"/>
                </w:tcPr>
                <w:p w14:paraId="298ED9D8">
                  <w:pPr>
                    <w:widowControl/>
                    <w:jc w:val="center"/>
                    <w:textAlignment w:val="bottom"/>
                    <w:rPr>
                      <w:bCs/>
                      <w:color w:val="auto"/>
                      <w:kern w:val="0"/>
                      <w:szCs w:val="21"/>
                    </w:rPr>
                  </w:pPr>
                  <w:r>
                    <w:rPr>
                      <w:rFonts w:hint="eastAsia"/>
                      <w:bCs/>
                      <w:color w:val="auto"/>
                      <w:kern w:val="0"/>
                      <w:szCs w:val="21"/>
                    </w:rPr>
                    <w:t>32</w:t>
                  </w:r>
                </w:p>
              </w:tc>
              <w:tc>
                <w:tcPr>
                  <w:tcW w:w="497" w:type="pct"/>
                  <w:vAlign w:val="center"/>
                </w:tcPr>
                <w:p w14:paraId="538DB553">
                  <w:pPr>
                    <w:widowControl/>
                    <w:jc w:val="center"/>
                    <w:textAlignment w:val="bottom"/>
                    <w:rPr>
                      <w:bCs/>
                      <w:color w:val="auto"/>
                      <w:kern w:val="0"/>
                      <w:szCs w:val="21"/>
                    </w:rPr>
                  </w:pPr>
                  <w:r>
                    <w:rPr>
                      <w:rFonts w:hint="eastAsia"/>
                      <w:bCs/>
                      <w:color w:val="auto"/>
                      <w:kern w:val="0"/>
                      <w:szCs w:val="21"/>
                    </w:rPr>
                    <w:t>102.48</w:t>
                  </w:r>
                </w:p>
              </w:tc>
              <w:tc>
                <w:tcPr>
                  <w:tcW w:w="452" w:type="pct"/>
                  <w:gridSpan w:val="2"/>
                  <w:vAlign w:val="center"/>
                </w:tcPr>
                <w:p w14:paraId="3B17EA93">
                  <w:pPr>
                    <w:widowControl/>
                    <w:jc w:val="center"/>
                    <w:textAlignment w:val="bottom"/>
                    <w:rPr>
                      <w:bCs/>
                      <w:color w:val="auto"/>
                      <w:kern w:val="0"/>
                      <w:szCs w:val="21"/>
                    </w:rPr>
                  </w:pPr>
                  <w:r>
                    <w:rPr>
                      <w:rFonts w:hint="eastAsia"/>
                      <w:bCs/>
                      <w:color w:val="auto"/>
                      <w:kern w:val="0"/>
                      <w:szCs w:val="21"/>
                    </w:rPr>
                    <w:t>188.2</w:t>
                  </w:r>
                </w:p>
              </w:tc>
              <w:tc>
                <w:tcPr>
                  <w:tcW w:w="357" w:type="pct"/>
                  <w:vAlign w:val="center"/>
                </w:tcPr>
                <w:p w14:paraId="008E6A92">
                  <w:pPr>
                    <w:widowControl/>
                    <w:jc w:val="center"/>
                    <w:textAlignment w:val="bottom"/>
                    <w:rPr>
                      <w:bCs/>
                      <w:color w:val="auto"/>
                      <w:kern w:val="0"/>
                      <w:szCs w:val="21"/>
                    </w:rPr>
                  </w:pPr>
                  <w:r>
                    <w:rPr>
                      <w:rFonts w:hint="eastAsia"/>
                      <w:bCs/>
                      <w:color w:val="auto"/>
                      <w:kern w:val="0"/>
                      <w:szCs w:val="21"/>
                    </w:rPr>
                    <w:t>/</w:t>
                  </w:r>
                </w:p>
              </w:tc>
              <w:tc>
                <w:tcPr>
                  <w:tcW w:w="293" w:type="pct"/>
                  <w:gridSpan w:val="2"/>
                  <w:vAlign w:val="center"/>
                </w:tcPr>
                <w:p w14:paraId="223B237B">
                  <w:pPr>
                    <w:widowControl/>
                    <w:jc w:val="center"/>
                    <w:textAlignment w:val="bottom"/>
                    <w:rPr>
                      <w:bCs/>
                      <w:color w:val="auto"/>
                      <w:kern w:val="0"/>
                      <w:szCs w:val="21"/>
                    </w:rPr>
                  </w:pPr>
                  <w:r>
                    <w:rPr>
                      <w:rFonts w:hint="eastAsia"/>
                      <w:bCs/>
                      <w:color w:val="auto"/>
                      <w:kern w:val="0"/>
                      <w:szCs w:val="21"/>
                    </w:rPr>
                    <w:t>/</w:t>
                  </w:r>
                </w:p>
              </w:tc>
              <w:tc>
                <w:tcPr>
                  <w:tcW w:w="278" w:type="pct"/>
                  <w:vAlign w:val="center"/>
                </w:tcPr>
                <w:p w14:paraId="130E43E0">
                  <w:pPr>
                    <w:widowControl/>
                    <w:jc w:val="center"/>
                    <w:textAlignment w:val="bottom"/>
                    <w:rPr>
                      <w:bCs/>
                      <w:color w:val="auto"/>
                      <w:kern w:val="0"/>
                      <w:szCs w:val="21"/>
                    </w:rPr>
                  </w:pPr>
                  <w:r>
                    <w:rPr>
                      <w:rFonts w:hint="eastAsia"/>
                      <w:bCs/>
                      <w:color w:val="auto"/>
                      <w:kern w:val="0"/>
                      <w:szCs w:val="21"/>
                    </w:rPr>
                    <w:t>/</w:t>
                  </w:r>
                </w:p>
              </w:tc>
              <w:tc>
                <w:tcPr>
                  <w:tcW w:w="307" w:type="pct"/>
                  <w:gridSpan w:val="2"/>
                  <w:vAlign w:val="center"/>
                </w:tcPr>
                <w:p w14:paraId="5F246E2B">
                  <w:pPr>
                    <w:widowControl/>
                    <w:jc w:val="center"/>
                    <w:textAlignment w:val="bottom"/>
                    <w:rPr>
                      <w:rFonts w:hint="eastAsia"/>
                      <w:bCs/>
                      <w:color w:val="auto"/>
                      <w:kern w:val="0"/>
                      <w:szCs w:val="21"/>
                    </w:rPr>
                  </w:pPr>
                  <w:r>
                    <w:rPr>
                      <w:rFonts w:hint="eastAsia"/>
                      <w:bCs/>
                      <w:color w:val="auto"/>
                      <w:kern w:val="0"/>
                      <w:szCs w:val="21"/>
                      <w:lang w:val="en-US" w:eastAsia="zh-CN"/>
                    </w:rPr>
                    <w:t>/</w:t>
                  </w:r>
                </w:p>
              </w:tc>
              <w:tc>
                <w:tcPr>
                  <w:tcW w:w="307" w:type="pct"/>
                  <w:gridSpan w:val="2"/>
                  <w:vAlign w:val="center"/>
                </w:tcPr>
                <w:p w14:paraId="6C00D7AE">
                  <w:pPr>
                    <w:widowControl/>
                    <w:jc w:val="center"/>
                    <w:textAlignment w:val="bottom"/>
                    <w:rPr>
                      <w:bCs/>
                      <w:color w:val="auto"/>
                      <w:kern w:val="0"/>
                      <w:szCs w:val="21"/>
                    </w:rPr>
                  </w:pPr>
                  <w:r>
                    <w:rPr>
                      <w:rFonts w:hint="eastAsia"/>
                      <w:bCs/>
                      <w:color w:val="auto"/>
                      <w:kern w:val="0"/>
                      <w:szCs w:val="21"/>
                    </w:rPr>
                    <w:t>/</w:t>
                  </w:r>
                </w:p>
              </w:tc>
              <w:tc>
                <w:tcPr>
                  <w:tcW w:w="280" w:type="pct"/>
                  <w:vAlign w:val="center"/>
                </w:tcPr>
                <w:p w14:paraId="5C7F9242">
                  <w:pPr>
                    <w:widowControl/>
                    <w:jc w:val="center"/>
                    <w:textAlignment w:val="bottom"/>
                    <w:rPr>
                      <w:bCs/>
                      <w:color w:val="auto"/>
                      <w:kern w:val="0"/>
                      <w:szCs w:val="21"/>
                    </w:rPr>
                  </w:pPr>
                  <w:r>
                    <w:rPr>
                      <w:rFonts w:hint="eastAsia"/>
                      <w:bCs/>
                      <w:color w:val="auto"/>
                      <w:kern w:val="0"/>
                      <w:szCs w:val="21"/>
                    </w:rPr>
                    <w:t>/</w:t>
                  </w:r>
                </w:p>
              </w:tc>
              <w:tc>
                <w:tcPr>
                  <w:tcW w:w="307" w:type="pct"/>
                  <w:vAlign w:val="center"/>
                </w:tcPr>
                <w:p w14:paraId="2977F769">
                  <w:pPr>
                    <w:widowControl/>
                    <w:jc w:val="center"/>
                    <w:textAlignment w:val="bottom"/>
                    <w:rPr>
                      <w:rFonts w:hint="eastAsia"/>
                      <w:bCs/>
                      <w:color w:val="auto"/>
                      <w:kern w:val="0"/>
                      <w:szCs w:val="21"/>
                    </w:rPr>
                  </w:pPr>
                  <w:r>
                    <w:rPr>
                      <w:rFonts w:hint="eastAsia"/>
                      <w:bCs/>
                      <w:color w:val="auto"/>
                      <w:kern w:val="0"/>
                      <w:szCs w:val="21"/>
                      <w:lang w:val="en-US" w:eastAsia="zh-CN"/>
                    </w:rPr>
                    <w:t>/</w:t>
                  </w:r>
                </w:p>
              </w:tc>
              <w:tc>
                <w:tcPr>
                  <w:tcW w:w="296" w:type="pct"/>
                  <w:vAlign w:val="center"/>
                </w:tcPr>
                <w:p w14:paraId="602CD3D0">
                  <w:pPr>
                    <w:widowControl/>
                    <w:jc w:val="center"/>
                    <w:textAlignment w:val="bottom"/>
                    <w:rPr>
                      <w:bCs/>
                      <w:color w:val="auto"/>
                      <w:kern w:val="0"/>
                      <w:szCs w:val="21"/>
                    </w:rPr>
                  </w:pPr>
                  <w:r>
                    <w:rPr>
                      <w:rFonts w:hint="eastAsia"/>
                      <w:bCs/>
                      <w:color w:val="auto"/>
                      <w:kern w:val="0"/>
                      <w:szCs w:val="21"/>
                      <w:lang w:val="en-US" w:eastAsia="zh-CN"/>
                    </w:rPr>
                    <w:t>/</w:t>
                  </w:r>
                </w:p>
              </w:tc>
              <w:tc>
                <w:tcPr>
                  <w:tcW w:w="314" w:type="pct"/>
                  <w:vAlign w:val="center"/>
                </w:tcPr>
                <w:p w14:paraId="71A6D66F">
                  <w:pPr>
                    <w:widowControl/>
                    <w:jc w:val="center"/>
                    <w:textAlignment w:val="bottom"/>
                    <w:rPr>
                      <w:bCs/>
                      <w:color w:val="auto"/>
                      <w:kern w:val="0"/>
                      <w:szCs w:val="21"/>
                    </w:rPr>
                  </w:pPr>
                  <w:r>
                    <w:rPr>
                      <w:rFonts w:hint="eastAsia"/>
                      <w:bCs/>
                      <w:color w:val="auto"/>
                      <w:kern w:val="0"/>
                      <w:szCs w:val="21"/>
                      <w:lang w:val="en-US" w:eastAsia="zh-CN"/>
                    </w:rPr>
                    <w:t>/</w:t>
                  </w:r>
                </w:p>
              </w:tc>
            </w:tr>
            <w:tr w14:paraId="7425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 w:type="pct"/>
                  <w:gridSpan w:val="2"/>
                  <w:shd w:val="clear" w:color="auto" w:fill="auto"/>
                  <w:vAlign w:val="center"/>
                </w:tcPr>
                <w:p w14:paraId="2DEDE8FB">
                  <w:pPr>
                    <w:widowControl/>
                    <w:jc w:val="center"/>
                    <w:rPr>
                      <w:bCs/>
                      <w:color w:val="auto"/>
                      <w:szCs w:val="21"/>
                    </w:rPr>
                  </w:pPr>
                  <w:r>
                    <w:rPr>
                      <w:rFonts w:hint="eastAsia" w:ascii="宋体" w:hAnsi="宋体" w:cs="宋体"/>
                      <w:color w:val="auto"/>
                      <w:kern w:val="0"/>
                      <w:sz w:val="20"/>
                      <w:szCs w:val="20"/>
                    </w:rPr>
                    <w:t>污泥浓缩池</w:t>
                  </w:r>
                </w:p>
              </w:tc>
              <w:tc>
                <w:tcPr>
                  <w:tcW w:w="413" w:type="pct"/>
                  <w:gridSpan w:val="2"/>
                  <w:vAlign w:val="center"/>
                </w:tcPr>
                <w:p w14:paraId="34CDA992">
                  <w:pPr>
                    <w:widowControl/>
                    <w:jc w:val="center"/>
                    <w:textAlignment w:val="bottom"/>
                    <w:rPr>
                      <w:bCs/>
                      <w:color w:val="auto"/>
                      <w:kern w:val="0"/>
                      <w:szCs w:val="21"/>
                    </w:rPr>
                  </w:pPr>
                  <w:r>
                    <w:rPr>
                      <w:rFonts w:hint="eastAsia"/>
                      <w:bCs/>
                      <w:color w:val="auto"/>
                      <w:kern w:val="0"/>
                      <w:szCs w:val="21"/>
                    </w:rPr>
                    <w:t>47.6</w:t>
                  </w:r>
                </w:p>
              </w:tc>
              <w:tc>
                <w:tcPr>
                  <w:tcW w:w="422" w:type="pct"/>
                  <w:gridSpan w:val="2"/>
                  <w:vAlign w:val="center"/>
                </w:tcPr>
                <w:p w14:paraId="6B06204E">
                  <w:pPr>
                    <w:widowControl/>
                    <w:jc w:val="center"/>
                    <w:textAlignment w:val="bottom"/>
                    <w:rPr>
                      <w:bCs/>
                      <w:color w:val="auto"/>
                      <w:kern w:val="0"/>
                      <w:szCs w:val="21"/>
                    </w:rPr>
                  </w:pPr>
                  <w:r>
                    <w:rPr>
                      <w:rFonts w:hint="eastAsia"/>
                      <w:bCs/>
                      <w:color w:val="auto"/>
                      <w:kern w:val="0"/>
                      <w:szCs w:val="21"/>
                    </w:rPr>
                    <w:t>7.9</w:t>
                  </w:r>
                </w:p>
              </w:tc>
              <w:tc>
                <w:tcPr>
                  <w:tcW w:w="497" w:type="pct"/>
                  <w:vAlign w:val="center"/>
                </w:tcPr>
                <w:p w14:paraId="5812F067">
                  <w:pPr>
                    <w:widowControl/>
                    <w:jc w:val="center"/>
                    <w:textAlignment w:val="bottom"/>
                    <w:rPr>
                      <w:bCs/>
                      <w:color w:val="auto"/>
                      <w:kern w:val="0"/>
                      <w:szCs w:val="21"/>
                    </w:rPr>
                  </w:pPr>
                  <w:r>
                    <w:rPr>
                      <w:rFonts w:hint="eastAsia"/>
                      <w:bCs/>
                      <w:color w:val="auto"/>
                      <w:kern w:val="0"/>
                      <w:szCs w:val="21"/>
                    </w:rPr>
                    <w:t>74.78</w:t>
                  </w:r>
                </w:p>
              </w:tc>
              <w:tc>
                <w:tcPr>
                  <w:tcW w:w="452" w:type="pct"/>
                  <w:gridSpan w:val="2"/>
                  <w:vAlign w:val="center"/>
                </w:tcPr>
                <w:p w14:paraId="4EC1D404">
                  <w:pPr>
                    <w:widowControl/>
                    <w:jc w:val="center"/>
                    <w:textAlignment w:val="bottom"/>
                    <w:rPr>
                      <w:bCs/>
                      <w:color w:val="auto"/>
                      <w:kern w:val="0"/>
                      <w:szCs w:val="21"/>
                    </w:rPr>
                  </w:pPr>
                  <w:r>
                    <w:rPr>
                      <w:rFonts w:hint="eastAsia"/>
                      <w:bCs/>
                      <w:color w:val="auto"/>
                      <w:kern w:val="0"/>
                      <w:szCs w:val="21"/>
                    </w:rPr>
                    <w:t>187.3</w:t>
                  </w:r>
                </w:p>
              </w:tc>
              <w:tc>
                <w:tcPr>
                  <w:tcW w:w="357" w:type="pct"/>
                  <w:vAlign w:val="center"/>
                </w:tcPr>
                <w:p w14:paraId="3CF7DCF1">
                  <w:pPr>
                    <w:widowControl/>
                    <w:jc w:val="center"/>
                    <w:textAlignment w:val="bottom"/>
                    <w:rPr>
                      <w:bCs/>
                      <w:color w:val="auto"/>
                      <w:kern w:val="0"/>
                      <w:szCs w:val="21"/>
                    </w:rPr>
                  </w:pPr>
                  <w:r>
                    <w:rPr>
                      <w:rFonts w:hint="eastAsia"/>
                      <w:bCs/>
                      <w:color w:val="auto"/>
                      <w:kern w:val="0"/>
                      <w:szCs w:val="21"/>
                    </w:rPr>
                    <w:t>/</w:t>
                  </w:r>
                </w:p>
              </w:tc>
              <w:tc>
                <w:tcPr>
                  <w:tcW w:w="293" w:type="pct"/>
                  <w:gridSpan w:val="2"/>
                  <w:vAlign w:val="center"/>
                </w:tcPr>
                <w:p w14:paraId="1DDC8CDB">
                  <w:pPr>
                    <w:widowControl/>
                    <w:jc w:val="center"/>
                    <w:textAlignment w:val="bottom"/>
                    <w:rPr>
                      <w:bCs/>
                      <w:color w:val="auto"/>
                      <w:kern w:val="0"/>
                      <w:szCs w:val="21"/>
                    </w:rPr>
                  </w:pPr>
                  <w:r>
                    <w:rPr>
                      <w:rFonts w:hint="eastAsia"/>
                      <w:bCs/>
                      <w:color w:val="auto"/>
                      <w:kern w:val="0"/>
                      <w:szCs w:val="21"/>
                    </w:rPr>
                    <w:t>/</w:t>
                  </w:r>
                </w:p>
              </w:tc>
              <w:tc>
                <w:tcPr>
                  <w:tcW w:w="278" w:type="pct"/>
                  <w:vAlign w:val="center"/>
                </w:tcPr>
                <w:p w14:paraId="5AE3582E">
                  <w:pPr>
                    <w:widowControl/>
                    <w:jc w:val="center"/>
                    <w:textAlignment w:val="bottom"/>
                    <w:rPr>
                      <w:bCs/>
                      <w:color w:val="auto"/>
                      <w:kern w:val="0"/>
                      <w:szCs w:val="21"/>
                    </w:rPr>
                  </w:pPr>
                  <w:r>
                    <w:rPr>
                      <w:rFonts w:hint="eastAsia"/>
                      <w:bCs/>
                      <w:color w:val="auto"/>
                      <w:kern w:val="0"/>
                      <w:szCs w:val="21"/>
                    </w:rPr>
                    <w:t>/</w:t>
                  </w:r>
                </w:p>
              </w:tc>
              <w:tc>
                <w:tcPr>
                  <w:tcW w:w="307" w:type="pct"/>
                  <w:gridSpan w:val="2"/>
                  <w:vAlign w:val="center"/>
                </w:tcPr>
                <w:p w14:paraId="00E9B57B">
                  <w:pPr>
                    <w:widowControl/>
                    <w:jc w:val="center"/>
                    <w:textAlignment w:val="bottom"/>
                    <w:rPr>
                      <w:rFonts w:hint="eastAsia"/>
                      <w:bCs/>
                      <w:color w:val="auto"/>
                      <w:kern w:val="0"/>
                      <w:szCs w:val="21"/>
                    </w:rPr>
                  </w:pPr>
                  <w:r>
                    <w:rPr>
                      <w:rFonts w:hint="eastAsia"/>
                      <w:bCs/>
                      <w:color w:val="auto"/>
                      <w:kern w:val="0"/>
                      <w:szCs w:val="21"/>
                      <w:lang w:val="en-US" w:eastAsia="zh-CN"/>
                    </w:rPr>
                    <w:t>/</w:t>
                  </w:r>
                </w:p>
              </w:tc>
              <w:tc>
                <w:tcPr>
                  <w:tcW w:w="307" w:type="pct"/>
                  <w:gridSpan w:val="2"/>
                  <w:vAlign w:val="center"/>
                </w:tcPr>
                <w:p w14:paraId="26B9601F">
                  <w:pPr>
                    <w:widowControl/>
                    <w:jc w:val="center"/>
                    <w:textAlignment w:val="bottom"/>
                    <w:rPr>
                      <w:bCs/>
                      <w:color w:val="auto"/>
                      <w:kern w:val="0"/>
                      <w:szCs w:val="21"/>
                    </w:rPr>
                  </w:pPr>
                  <w:r>
                    <w:rPr>
                      <w:rFonts w:hint="eastAsia"/>
                      <w:bCs/>
                      <w:color w:val="auto"/>
                      <w:kern w:val="0"/>
                      <w:szCs w:val="21"/>
                    </w:rPr>
                    <w:t>/</w:t>
                  </w:r>
                </w:p>
              </w:tc>
              <w:tc>
                <w:tcPr>
                  <w:tcW w:w="280" w:type="pct"/>
                  <w:vAlign w:val="center"/>
                </w:tcPr>
                <w:p w14:paraId="7FC515E1">
                  <w:pPr>
                    <w:widowControl/>
                    <w:jc w:val="center"/>
                    <w:textAlignment w:val="bottom"/>
                    <w:rPr>
                      <w:bCs/>
                      <w:color w:val="auto"/>
                      <w:kern w:val="0"/>
                      <w:szCs w:val="21"/>
                    </w:rPr>
                  </w:pPr>
                  <w:r>
                    <w:rPr>
                      <w:rFonts w:hint="eastAsia"/>
                      <w:bCs/>
                      <w:color w:val="auto"/>
                      <w:kern w:val="0"/>
                      <w:szCs w:val="21"/>
                    </w:rPr>
                    <w:t>/</w:t>
                  </w:r>
                </w:p>
              </w:tc>
              <w:tc>
                <w:tcPr>
                  <w:tcW w:w="307" w:type="pct"/>
                  <w:vAlign w:val="center"/>
                </w:tcPr>
                <w:p w14:paraId="2C0FC18A">
                  <w:pPr>
                    <w:widowControl/>
                    <w:jc w:val="center"/>
                    <w:textAlignment w:val="bottom"/>
                    <w:rPr>
                      <w:rFonts w:hint="eastAsia"/>
                      <w:bCs/>
                      <w:color w:val="auto"/>
                      <w:kern w:val="0"/>
                      <w:szCs w:val="21"/>
                    </w:rPr>
                  </w:pPr>
                  <w:r>
                    <w:rPr>
                      <w:rFonts w:hint="eastAsia"/>
                      <w:bCs/>
                      <w:color w:val="auto"/>
                      <w:kern w:val="0"/>
                      <w:szCs w:val="21"/>
                      <w:lang w:val="en-US" w:eastAsia="zh-CN"/>
                    </w:rPr>
                    <w:t>/</w:t>
                  </w:r>
                </w:p>
              </w:tc>
              <w:tc>
                <w:tcPr>
                  <w:tcW w:w="296" w:type="pct"/>
                  <w:vAlign w:val="center"/>
                </w:tcPr>
                <w:p w14:paraId="31C871ED">
                  <w:pPr>
                    <w:widowControl/>
                    <w:jc w:val="center"/>
                    <w:textAlignment w:val="bottom"/>
                    <w:rPr>
                      <w:bCs/>
                      <w:color w:val="auto"/>
                      <w:kern w:val="0"/>
                      <w:szCs w:val="21"/>
                    </w:rPr>
                  </w:pPr>
                  <w:r>
                    <w:rPr>
                      <w:rFonts w:hint="eastAsia"/>
                      <w:bCs/>
                      <w:color w:val="auto"/>
                      <w:kern w:val="0"/>
                      <w:szCs w:val="21"/>
                      <w:lang w:val="en-US" w:eastAsia="zh-CN"/>
                    </w:rPr>
                    <w:t>/</w:t>
                  </w:r>
                </w:p>
              </w:tc>
              <w:tc>
                <w:tcPr>
                  <w:tcW w:w="314" w:type="pct"/>
                  <w:vAlign w:val="center"/>
                </w:tcPr>
                <w:p w14:paraId="111E0193">
                  <w:pPr>
                    <w:widowControl/>
                    <w:jc w:val="center"/>
                    <w:textAlignment w:val="bottom"/>
                    <w:rPr>
                      <w:bCs/>
                      <w:color w:val="auto"/>
                      <w:kern w:val="0"/>
                      <w:szCs w:val="21"/>
                    </w:rPr>
                  </w:pPr>
                  <w:r>
                    <w:rPr>
                      <w:rFonts w:hint="eastAsia"/>
                      <w:bCs/>
                      <w:color w:val="auto"/>
                      <w:kern w:val="0"/>
                      <w:szCs w:val="21"/>
                      <w:lang w:val="en-US" w:eastAsia="zh-CN"/>
                    </w:rPr>
                    <w:t>/</w:t>
                  </w:r>
                </w:p>
              </w:tc>
            </w:tr>
            <w:tr w14:paraId="46AB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70" w:type="pct"/>
                  <w:gridSpan w:val="2"/>
                  <w:shd w:val="clear" w:color="auto" w:fill="auto"/>
                  <w:vAlign w:val="center"/>
                </w:tcPr>
                <w:p w14:paraId="4913F1B1">
                  <w:pPr>
                    <w:jc w:val="center"/>
                    <w:rPr>
                      <w:bCs/>
                      <w:color w:val="auto"/>
                      <w:szCs w:val="21"/>
                    </w:rPr>
                  </w:pPr>
                  <w:r>
                    <w:rPr>
                      <w:rFonts w:hint="eastAsia"/>
                      <w:bCs/>
                      <w:color w:val="auto"/>
                      <w:szCs w:val="21"/>
                    </w:rPr>
                    <w:t>贮泥池</w:t>
                  </w:r>
                </w:p>
              </w:tc>
              <w:tc>
                <w:tcPr>
                  <w:tcW w:w="413" w:type="pct"/>
                  <w:gridSpan w:val="2"/>
                  <w:shd w:val="clear" w:color="auto" w:fill="auto"/>
                  <w:vAlign w:val="center"/>
                </w:tcPr>
                <w:p w14:paraId="69228046">
                  <w:pPr>
                    <w:widowControl/>
                    <w:jc w:val="center"/>
                    <w:textAlignment w:val="bottom"/>
                    <w:rPr>
                      <w:bCs/>
                      <w:color w:val="auto"/>
                      <w:kern w:val="0"/>
                      <w:szCs w:val="21"/>
                    </w:rPr>
                  </w:pPr>
                  <w:r>
                    <w:rPr>
                      <w:rFonts w:hint="eastAsia"/>
                      <w:bCs/>
                      <w:color w:val="auto"/>
                      <w:kern w:val="0"/>
                      <w:szCs w:val="21"/>
                    </w:rPr>
                    <w:t>38.6</w:t>
                  </w:r>
                </w:p>
              </w:tc>
              <w:tc>
                <w:tcPr>
                  <w:tcW w:w="422" w:type="pct"/>
                  <w:gridSpan w:val="2"/>
                  <w:shd w:val="clear" w:color="auto" w:fill="auto"/>
                  <w:vAlign w:val="center"/>
                </w:tcPr>
                <w:p w14:paraId="5AC9460E">
                  <w:pPr>
                    <w:widowControl/>
                    <w:jc w:val="center"/>
                    <w:textAlignment w:val="bottom"/>
                    <w:rPr>
                      <w:bCs/>
                      <w:color w:val="auto"/>
                      <w:kern w:val="0"/>
                      <w:szCs w:val="21"/>
                    </w:rPr>
                  </w:pPr>
                  <w:r>
                    <w:rPr>
                      <w:rFonts w:hint="eastAsia"/>
                      <w:bCs/>
                      <w:color w:val="auto"/>
                      <w:kern w:val="0"/>
                      <w:szCs w:val="21"/>
                    </w:rPr>
                    <w:t>32</w:t>
                  </w:r>
                </w:p>
              </w:tc>
              <w:tc>
                <w:tcPr>
                  <w:tcW w:w="497" w:type="pct"/>
                  <w:shd w:val="clear" w:color="auto" w:fill="auto"/>
                  <w:vAlign w:val="center"/>
                </w:tcPr>
                <w:p w14:paraId="088BCB24">
                  <w:pPr>
                    <w:widowControl/>
                    <w:jc w:val="center"/>
                    <w:textAlignment w:val="bottom"/>
                    <w:rPr>
                      <w:bCs/>
                      <w:color w:val="auto"/>
                      <w:kern w:val="0"/>
                      <w:szCs w:val="21"/>
                    </w:rPr>
                  </w:pPr>
                  <w:r>
                    <w:rPr>
                      <w:rFonts w:hint="eastAsia"/>
                      <w:bCs/>
                      <w:color w:val="auto"/>
                      <w:kern w:val="0"/>
                      <w:szCs w:val="21"/>
                    </w:rPr>
                    <w:t>102.48</w:t>
                  </w:r>
                </w:p>
              </w:tc>
              <w:tc>
                <w:tcPr>
                  <w:tcW w:w="452" w:type="pct"/>
                  <w:gridSpan w:val="2"/>
                  <w:shd w:val="clear" w:color="auto" w:fill="auto"/>
                  <w:vAlign w:val="center"/>
                </w:tcPr>
                <w:p w14:paraId="522B8BA2">
                  <w:pPr>
                    <w:widowControl/>
                    <w:jc w:val="center"/>
                    <w:textAlignment w:val="bottom"/>
                    <w:rPr>
                      <w:bCs/>
                      <w:color w:val="auto"/>
                      <w:kern w:val="0"/>
                      <w:szCs w:val="21"/>
                    </w:rPr>
                  </w:pPr>
                  <w:r>
                    <w:rPr>
                      <w:rFonts w:hint="eastAsia"/>
                      <w:bCs/>
                      <w:color w:val="auto"/>
                      <w:kern w:val="0"/>
                      <w:szCs w:val="21"/>
                    </w:rPr>
                    <w:t>188.2</w:t>
                  </w:r>
                </w:p>
              </w:tc>
              <w:tc>
                <w:tcPr>
                  <w:tcW w:w="357" w:type="pct"/>
                  <w:vAlign w:val="center"/>
                </w:tcPr>
                <w:p w14:paraId="0FD6D5A0">
                  <w:pPr>
                    <w:widowControl/>
                    <w:jc w:val="center"/>
                    <w:textAlignment w:val="bottom"/>
                    <w:rPr>
                      <w:bCs/>
                      <w:color w:val="auto"/>
                      <w:kern w:val="0"/>
                      <w:szCs w:val="21"/>
                    </w:rPr>
                  </w:pPr>
                  <w:r>
                    <w:rPr>
                      <w:rFonts w:hint="eastAsia"/>
                      <w:bCs/>
                      <w:color w:val="auto"/>
                      <w:kern w:val="0"/>
                      <w:szCs w:val="21"/>
                    </w:rPr>
                    <w:t>/</w:t>
                  </w:r>
                </w:p>
              </w:tc>
              <w:tc>
                <w:tcPr>
                  <w:tcW w:w="293" w:type="pct"/>
                  <w:gridSpan w:val="2"/>
                  <w:vAlign w:val="center"/>
                </w:tcPr>
                <w:p w14:paraId="3E83A1C6">
                  <w:pPr>
                    <w:widowControl/>
                    <w:jc w:val="center"/>
                    <w:textAlignment w:val="bottom"/>
                    <w:rPr>
                      <w:bCs/>
                      <w:color w:val="auto"/>
                      <w:kern w:val="0"/>
                      <w:szCs w:val="21"/>
                    </w:rPr>
                  </w:pPr>
                  <w:r>
                    <w:rPr>
                      <w:rFonts w:hint="eastAsia"/>
                      <w:bCs/>
                      <w:color w:val="auto"/>
                      <w:kern w:val="0"/>
                      <w:szCs w:val="21"/>
                    </w:rPr>
                    <w:t>/</w:t>
                  </w:r>
                </w:p>
              </w:tc>
              <w:tc>
                <w:tcPr>
                  <w:tcW w:w="278" w:type="pct"/>
                  <w:vAlign w:val="center"/>
                </w:tcPr>
                <w:p w14:paraId="7C84C2FF">
                  <w:pPr>
                    <w:widowControl/>
                    <w:jc w:val="center"/>
                    <w:textAlignment w:val="bottom"/>
                    <w:rPr>
                      <w:bCs/>
                      <w:color w:val="auto"/>
                      <w:kern w:val="0"/>
                      <w:szCs w:val="21"/>
                    </w:rPr>
                  </w:pPr>
                  <w:r>
                    <w:rPr>
                      <w:rFonts w:hint="eastAsia"/>
                      <w:bCs/>
                      <w:color w:val="auto"/>
                      <w:kern w:val="0"/>
                      <w:szCs w:val="21"/>
                    </w:rPr>
                    <w:t>/</w:t>
                  </w:r>
                </w:p>
              </w:tc>
              <w:tc>
                <w:tcPr>
                  <w:tcW w:w="307" w:type="pct"/>
                  <w:gridSpan w:val="2"/>
                  <w:vAlign w:val="center"/>
                </w:tcPr>
                <w:p w14:paraId="3FA8E308">
                  <w:pPr>
                    <w:widowControl/>
                    <w:jc w:val="center"/>
                    <w:textAlignment w:val="bottom"/>
                    <w:rPr>
                      <w:rFonts w:hint="eastAsia"/>
                      <w:bCs/>
                      <w:color w:val="auto"/>
                      <w:kern w:val="0"/>
                      <w:szCs w:val="21"/>
                    </w:rPr>
                  </w:pPr>
                  <w:r>
                    <w:rPr>
                      <w:rFonts w:hint="eastAsia"/>
                      <w:bCs/>
                      <w:color w:val="auto"/>
                      <w:kern w:val="0"/>
                      <w:szCs w:val="21"/>
                      <w:lang w:val="en-US" w:eastAsia="zh-CN"/>
                    </w:rPr>
                    <w:t>/</w:t>
                  </w:r>
                </w:p>
              </w:tc>
              <w:tc>
                <w:tcPr>
                  <w:tcW w:w="307" w:type="pct"/>
                  <w:gridSpan w:val="2"/>
                  <w:vAlign w:val="center"/>
                </w:tcPr>
                <w:p w14:paraId="454C6658">
                  <w:pPr>
                    <w:widowControl/>
                    <w:jc w:val="center"/>
                    <w:textAlignment w:val="bottom"/>
                    <w:rPr>
                      <w:bCs/>
                      <w:color w:val="auto"/>
                      <w:kern w:val="0"/>
                      <w:szCs w:val="21"/>
                    </w:rPr>
                  </w:pPr>
                  <w:r>
                    <w:rPr>
                      <w:rFonts w:hint="eastAsia"/>
                      <w:bCs/>
                      <w:color w:val="auto"/>
                      <w:kern w:val="0"/>
                      <w:szCs w:val="21"/>
                    </w:rPr>
                    <w:t>/</w:t>
                  </w:r>
                </w:p>
              </w:tc>
              <w:tc>
                <w:tcPr>
                  <w:tcW w:w="280" w:type="pct"/>
                  <w:vAlign w:val="center"/>
                </w:tcPr>
                <w:p w14:paraId="5FFFB5B0">
                  <w:pPr>
                    <w:widowControl/>
                    <w:jc w:val="center"/>
                    <w:textAlignment w:val="bottom"/>
                    <w:rPr>
                      <w:bCs/>
                      <w:color w:val="auto"/>
                      <w:kern w:val="0"/>
                      <w:szCs w:val="21"/>
                    </w:rPr>
                  </w:pPr>
                  <w:r>
                    <w:rPr>
                      <w:rFonts w:hint="eastAsia"/>
                      <w:bCs/>
                      <w:color w:val="auto"/>
                      <w:kern w:val="0"/>
                      <w:szCs w:val="21"/>
                    </w:rPr>
                    <w:t>/</w:t>
                  </w:r>
                </w:p>
              </w:tc>
              <w:tc>
                <w:tcPr>
                  <w:tcW w:w="307" w:type="pct"/>
                  <w:vAlign w:val="center"/>
                </w:tcPr>
                <w:p w14:paraId="2C770092">
                  <w:pPr>
                    <w:widowControl/>
                    <w:jc w:val="center"/>
                    <w:textAlignment w:val="bottom"/>
                    <w:rPr>
                      <w:rFonts w:hint="eastAsia"/>
                      <w:bCs/>
                      <w:color w:val="auto"/>
                      <w:kern w:val="0"/>
                      <w:szCs w:val="21"/>
                    </w:rPr>
                  </w:pPr>
                  <w:r>
                    <w:rPr>
                      <w:rFonts w:hint="eastAsia"/>
                      <w:bCs/>
                      <w:color w:val="auto"/>
                      <w:kern w:val="0"/>
                      <w:szCs w:val="21"/>
                      <w:lang w:val="en-US" w:eastAsia="zh-CN"/>
                    </w:rPr>
                    <w:t>/</w:t>
                  </w:r>
                </w:p>
              </w:tc>
              <w:tc>
                <w:tcPr>
                  <w:tcW w:w="296" w:type="pct"/>
                  <w:vAlign w:val="center"/>
                </w:tcPr>
                <w:p w14:paraId="4441E705">
                  <w:pPr>
                    <w:widowControl/>
                    <w:jc w:val="center"/>
                    <w:textAlignment w:val="bottom"/>
                    <w:rPr>
                      <w:bCs/>
                      <w:color w:val="auto"/>
                      <w:kern w:val="0"/>
                      <w:szCs w:val="21"/>
                    </w:rPr>
                  </w:pPr>
                  <w:r>
                    <w:rPr>
                      <w:rFonts w:hint="eastAsia"/>
                      <w:bCs/>
                      <w:color w:val="auto"/>
                      <w:kern w:val="0"/>
                      <w:szCs w:val="21"/>
                      <w:lang w:val="en-US" w:eastAsia="zh-CN"/>
                    </w:rPr>
                    <w:t>/</w:t>
                  </w:r>
                </w:p>
              </w:tc>
              <w:tc>
                <w:tcPr>
                  <w:tcW w:w="314" w:type="pct"/>
                  <w:vAlign w:val="center"/>
                </w:tcPr>
                <w:p w14:paraId="714E42DE">
                  <w:pPr>
                    <w:widowControl/>
                    <w:jc w:val="center"/>
                    <w:textAlignment w:val="bottom"/>
                    <w:rPr>
                      <w:bCs/>
                      <w:color w:val="auto"/>
                      <w:kern w:val="0"/>
                      <w:szCs w:val="21"/>
                    </w:rPr>
                  </w:pPr>
                  <w:r>
                    <w:rPr>
                      <w:rFonts w:hint="eastAsia"/>
                      <w:bCs/>
                      <w:color w:val="auto"/>
                      <w:kern w:val="0"/>
                      <w:szCs w:val="21"/>
                      <w:lang w:val="en-US" w:eastAsia="zh-CN"/>
                    </w:rPr>
                    <w:t>/</w:t>
                  </w:r>
                </w:p>
              </w:tc>
            </w:tr>
            <w:tr w14:paraId="381A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 w:type="pct"/>
                  <w:gridSpan w:val="2"/>
                  <w:shd w:val="clear" w:color="auto" w:fill="auto"/>
                  <w:vAlign w:val="center"/>
                </w:tcPr>
                <w:p w14:paraId="71621A95">
                  <w:pPr>
                    <w:jc w:val="center"/>
                    <w:rPr>
                      <w:bCs/>
                      <w:color w:val="auto"/>
                      <w:szCs w:val="21"/>
                    </w:rPr>
                  </w:pPr>
                  <w:r>
                    <w:rPr>
                      <w:rFonts w:hint="eastAsia"/>
                      <w:bCs/>
                      <w:color w:val="auto"/>
                      <w:szCs w:val="21"/>
                    </w:rPr>
                    <w:t>污泥脱水机房</w:t>
                  </w:r>
                </w:p>
              </w:tc>
              <w:tc>
                <w:tcPr>
                  <w:tcW w:w="413" w:type="pct"/>
                  <w:gridSpan w:val="2"/>
                  <w:vAlign w:val="center"/>
                </w:tcPr>
                <w:p w14:paraId="15315D60">
                  <w:pPr>
                    <w:widowControl/>
                    <w:jc w:val="center"/>
                    <w:textAlignment w:val="bottom"/>
                    <w:rPr>
                      <w:bCs/>
                      <w:color w:val="auto"/>
                      <w:kern w:val="0"/>
                      <w:szCs w:val="21"/>
                    </w:rPr>
                  </w:pPr>
                  <w:r>
                    <w:rPr>
                      <w:rFonts w:hint="eastAsia"/>
                      <w:bCs/>
                      <w:color w:val="auto"/>
                      <w:kern w:val="0"/>
                      <w:szCs w:val="21"/>
                    </w:rPr>
                    <w:t>3</w:t>
                  </w:r>
                </w:p>
              </w:tc>
              <w:tc>
                <w:tcPr>
                  <w:tcW w:w="422" w:type="pct"/>
                  <w:gridSpan w:val="2"/>
                  <w:vAlign w:val="center"/>
                </w:tcPr>
                <w:p w14:paraId="056B71B1">
                  <w:pPr>
                    <w:widowControl/>
                    <w:jc w:val="center"/>
                    <w:textAlignment w:val="bottom"/>
                    <w:rPr>
                      <w:bCs/>
                      <w:color w:val="auto"/>
                      <w:kern w:val="0"/>
                      <w:szCs w:val="21"/>
                    </w:rPr>
                  </w:pPr>
                  <w:r>
                    <w:rPr>
                      <w:rFonts w:hint="eastAsia"/>
                      <w:bCs/>
                      <w:color w:val="auto"/>
                      <w:kern w:val="0"/>
                      <w:szCs w:val="21"/>
                    </w:rPr>
                    <w:t>39.9</w:t>
                  </w:r>
                </w:p>
              </w:tc>
              <w:tc>
                <w:tcPr>
                  <w:tcW w:w="497" w:type="pct"/>
                  <w:vAlign w:val="center"/>
                </w:tcPr>
                <w:p w14:paraId="672E130C">
                  <w:pPr>
                    <w:widowControl/>
                    <w:jc w:val="center"/>
                    <w:textAlignment w:val="bottom"/>
                    <w:rPr>
                      <w:bCs/>
                      <w:color w:val="auto"/>
                      <w:kern w:val="0"/>
                      <w:szCs w:val="21"/>
                    </w:rPr>
                  </w:pPr>
                  <w:r>
                    <w:rPr>
                      <w:rFonts w:hint="eastAsia"/>
                      <w:bCs/>
                      <w:color w:val="auto"/>
                      <w:kern w:val="0"/>
                      <w:szCs w:val="21"/>
                    </w:rPr>
                    <w:t>187.1</w:t>
                  </w:r>
                </w:p>
              </w:tc>
              <w:tc>
                <w:tcPr>
                  <w:tcW w:w="452" w:type="pct"/>
                  <w:gridSpan w:val="2"/>
                  <w:vAlign w:val="center"/>
                </w:tcPr>
                <w:p w14:paraId="076B40E3">
                  <w:pPr>
                    <w:widowControl/>
                    <w:jc w:val="center"/>
                    <w:textAlignment w:val="bottom"/>
                    <w:rPr>
                      <w:bCs/>
                      <w:color w:val="auto"/>
                      <w:kern w:val="0"/>
                      <w:szCs w:val="21"/>
                    </w:rPr>
                  </w:pPr>
                  <w:r>
                    <w:rPr>
                      <w:rFonts w:hint="eastAsia"/>
                      <w:bCs/>
                      <w:color w:val="auto"/>
                      <w:kern w:val="0"/>
                      <w:szCs w:val="21"/>
                    </w:rPr>
                    <w:t>80.4</w:t>
                  </w:r>
                </w:p>
              </w:tc>
              <w:tc>
                <w:tcPr>
                  <w:tcW w:w="357" w:type="pct"/>
                  <w:vAlign w:val="center"/>
                </w:tcPr>
                <w:p w14:paraId="27F246E3">
                  <w:pPr>
                    <w:widowControl/>
                    <w:jc w:val="center"/>
                    <w:textAlignment w:val="bottom"/>
                    <w:rPr>
                      <w:bCs/>
                      <w:color w:val="auto"/>
                      <w:kern w:val="0"/>
                      <w:szCs w:val="21"/>
                    </w:rPr>
                  </w:pPr>
                  <w:r>
                    <w:rPr>
                      <w:rFonts w:hint="eastAsia"/>
                      <w:bCs/>
                      <w:color w:val="auto"/>
                      <w:kern w:val="0"/>
                      <w:szCs w:val="21"/>
                    </w:rPr>
                    <w:t>/</w:t>
                  </w:r>
                </w:p>
              </w:tc>
              <w:tc>
                <w:tcPr>
                  <w:tcW w:w="293" w:type="pct"/>
                  <w:gridSpan w:val="2"/>
                  <w:vAlign w:val="center"/>
                </w:tcPr>
                <w:p w14:paraId="3FB84CF9">
                  <w:pPr>
                    <w:widowControl/>
                    <w:jc w:val="center"/>
                    <w:textAlignment w:val="bottom"/>
                    <w:rPr>
                      <w:bCs/>
                      <w:color w:val="auto"/>
                      <w:kern w:val="0"/>
                      <w:szCs w:val="21"/>
                    </w:rPr>
                  </w:pPr>
                  <w:r>
                    <w:rPr>
                      <w:rFonts w:hint="eastAsia"/>
                      <w:bCs/>
                      <w:color w:val="auto"/>
                      <w:kern w:val="0"/>
                      <w:szCs w:val="21"/>
                    </w:rPr>
                    <w:t>/</w:t>
                  </w:r>
                </w:p>
              </w:tc>
              <w:tc>
                <w:tcPr>
                  <w:tcW w:w="278" w:type="pct"/>
                  <w:vAlign w:val="center"/>
                </w:tcPr>
                <w:p w14:paraId="2101A14A">
                  <w:pPr>
                    <w:widowControl/>
                    <w:jc w:val="center"/>
                    <w:textAlignment w:val="bottom"/>
                    <w:rPr>
                      <w:bCs/>
                      <w:color w:val="auto"/>
                      <w:kern w:val="0"/>
                      <w:szCs w:val="21"/>
                    </w:rPr>
                  </w:pPr>
                  <w:r>
                    <w:rPr>
                      <w:rFonts w:hint="eastAsia"/>
                      <w:bCs/>
                      <w:color w:val="auto"/>
                      <w:kern w:val="0"/>
                      <w:szCs w:val="21"/>
                    </w:rPr>
                    <w:t>/</w:t>
                  </w:r>
                </w:p>
              </w:tc>
              <w:tc>
                <w:tcPr>
                  <w:tcW w:w="307" w:type="pct"/>
                  <w:gridSpan w:val="2"/>
                  <w:vAlign w:val="center"/>
                </w:tcPr>
                <w:p w14:paraId="34BC3915">
                  <w:pPr>
                    <w:widowControl/>
                    <w:jc w:val="center"/>
                    <w:textAlignment w:val="bottom"/>
                    <w:rPr>
                      <w:rFonts w:hint="eastAsia"/>
                      <w:bCs/>
                      <w:color w:val="auto"/>
                      <w:kern w:val="0"/>
                      <w:szCs w:val="21"/>
                    </w:rPr>
                  </w:pPr>
                  <w:r>
                    <w:rPr>
                      <w:rFonts w:hint="eastAsia"/>
                      <w:bCs/>
                      <w:color w:val="auto"/>
                      <w:kern w:val="0"/>
                      <w:szCs w:val="21"/>
                      <w:lang w:val="en-US" w:eastAsia="zh-CN"/>
                    </w:rPr>
                    <w:t>/</w:t>
                  </w:r>
                </w:p>
              </w:tc>
              <w:tc>
                <w:tcPr>
                  <w:tcW w:w="307" w:type="pct"/>
                  <w:gridSpan w:val="2"/>
                  <w:vAlign w:val="center"/>
                </w:tcPr>
                <w:p w14:paraId="65A1886D">
                  <w:pPr>
                    <w:widowControl/>
                    <w:jc w:val="center"/>
                    <w:textAlignment w:val="bottom"/>
                    <w:rPr>
                      <w:bCs/>
                      <w:color w:val="auto"/>
                      <w:kern w:val="0"/>
                      <w:szCs w:val="21"/>
                    </w:rPr>
                  </w:pPr>
                  <w:r>
                    <w:rPr>
                      <w:rFonts w:hint="eastAsia"/>
                      <w:bCs/>
                      <w:color w:val="auto"/>
                      <w:kern w:val="0"/>
                      <w:szCs w:val="21"/>
                    </w:rPr>
                    <w:t>/</w:t>
                  </w:r>
                </w:p>
              </w:tc>
              <w:tc>
                <w:tcPr>
                  <w:tcW w:w="280" w:type="pct"/>
                  <w:vAlign w:val="center"/>
                </w:tcPr>
                <w:p w14:paraId="393E65D8">
                  <w:pPr>
                    <w:widowControl/>
                    <w:jc w:val="center"/>
                    <w:textAlignment w:val="bottom"/>
                    <w:rPr>
                      <w:bCs/>
                      <w:color w:val="auto"/>
                      <w:kern w:val="0"/>
                      <w:szCs w:val="21"/>
                    </w:rPr>
                  </w:pPr>
                  <w:r>
                    <w:rPr>
                      <w:rFonts w:hint="eastAsia"/>
                      <w:bCs/>
                      <w:color w:val="auto"/>
                      <w:kern w:val="0"/>
                      <w:szCs w:val="21"/>
                    </w:rPr>
                    <w:t>/</w:t>
                  </w:r>
                </w:p>
              </w:tc>
              <w:tc>
                <w:tcPr>
                  <w:tcW w:w="307" w:type="pct"/>
                  <w:vAlign w:val="center"/>
                </w:tcPr>
                <w:p w14:paraId="2CA0632C">
                  <w:pPr>
                    <w:widowControl/>
                    <w:jc w:val="center"/>
                    <w:textAlignment w:val="bottom"/>
                    <w:rPr>
                      <w:rFonts w:hint="eastAsia"/>
                      <w:bCs/>
                      <w:color w:val="auto"/>
                      <w:kern w:val="0"/>
                      <w:szCs w:val="21"/>
                    </w:rPr>
                  </w:pPr>
                  <w:r>
                    <w:rPr>
                      <w:rFonts w:hint="eastAsia"/>
                      <w:color w:val="auto"/>
                      <w:szCs w:val="21"/>
                      <w:lang w:val="en-US" w:eastAsia="zh-CN"/>
                    </w:rPr>
                    <w:t>158</w:t>
                  </w:r>
                </w:p>
              </w:tc>
              <w:tc>
                <w:tcPr>
                  <w:tcW w:w="296" w:type="pct"/>
                  <w:vAlign w:val="center"/>
                </w:tcPr>
                <w:p w14:paraId="525B089F">
                  <w:pPr>
                    <w:widowControl/>
                    <w:jc w:val="center"/>
                    <w:textAlignment w:val="bottom"/>
                    <w:rPr>
                      <w:bCs/>
                      <w:color w:val="auto"/>
                      <w:kern w:val="0"/>
                      <w:szCs w:val="21"/>
                    </w:rPr>
                  </w:pPr>
                  <w:r>
                    <w:rPr>
                      <w:rFonts w:hint="eastAsia"/>
                      <w:bCs/>
                      <w:color w:val="auto"/>
                      <w:kern w:val="0"/>
                      <w:szCs w:val="21"/>
                      <w:lang w:val="en-US" w:eastAsia="zh-CN"/>
                    </w:rPr>
                    <w:t>/</w:t>
                  </w:r>
                </w:p>
              </w:tc>
              <w:tc>
                <w:tcPr>
                  <w:tcW w:w="314" w:type="pct"/>
                  <w:vAlign w:val="center"/>
                </w:tcPr>
                <w:p w14:paraId="329132E3">
                  <w:pPr>
                    <w:widowControl/>
                    <w:jc w:val="center"/>
                    <w:textAlignment w:val="bottom"/>
                    <w:rPr>
                      <w:bCs/>
                      <w:color w:val="auto"/>
                      <w:kern w:val="0"/>
                      <w:szCs w:val="21"/>
                    </w:rPr>
                  </w:pPr>
                  <w:r>
                    <w:rPr>
                      <w:rFonts w:hint="eastAsia"/>
                      <w:bCs/>
                      <w:color w:val="auto"/>
                      <w:kern w:val="0"/>
                      <w:szCs w:val="21"/>
                      <w:lang w:val="en-US" w:eastAsia="zh-CN"/>
                    </w:rPr>
                    <w:t>/</w:t>
                  </w:r>
                </w:p>
              </w:tc>
            </w:tr>
            <w:tr w14:paraId="4F18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 w:type="pct"/>
                  <w:gridSpan w:val="2"/>
                  <w:shd w:val="clear" w:color="auto" w:fill="auto"/>
                  <w:vAlign w:val="center"/>
                </w:tcPr>
                <w:p w14:paraId="030F7B2F">
                  <w:pPr>
                    <w:jc w:val="center"/>
                    <w:rPr>
                      <w:bCs/>
                      <w:color w:val="auto"/>
                      <w:szCs w:val="21"/>
                    </w:rPr>
                  </w:pPr>
                  <w:r>
                    <w:rPr>
                      <w:rFonts w:hint="eastAsia"/>
                      <w:bCs/>
                      <w:color w:val="auto"/>
                      <w:szCs w:val="21"/>
                    </w:rPr>
                    <w:t>加药间</w:t>
                  </w:r>
                </w:p>
              </w:tc>
              <w:tc>
                <w:tcPr>
                  <w:tcW w:w="413" w:type="pct"/>
                  <w:gridSpan w:val="2"/>
                  <w:shd w:val="clear" w:color="auto" w:fill="auto"/>
                  <w:vAlign w:val="center"/>
                </w:tcPr>
                <w:p w14:paraId="69E9DF44">
                  <w:pPr>
                    <w:widowControl/>
                    <w:jc w:val="center"/>
                    <w:textAlignment w:val="bottom"/>
                    <w:rPr>
                      <w:bCs/>
                      <w:color w:val="auto"/>
                      <w:kern w:val="0"/>
                      <w:szCs w:val="21"/>
                    </w:rPr>
                  </w:pPr>
                  <w:r>
                    <w:rPr>
                      <w:rFonts w:hint="eastAsia"/>
                      <w:bCs/>
                      <w:color w:val="auto"/>
                      <w:kern w:val="0"/>
                      <w:szCs w:val="21"/>
                    </w:rPr>
                    <w:t>3.9</w:t>
                  </w:r>
                </w:p>
              </w:tc>
              <w:tc>
                <w:tcPr>
                  <w:tcW w:w="422" w:type="pct"/>
                  <w:gridSpan w:val="2"/>
                  <w:shd w:val="clear" w:color="auto" w:fill="auto"/>
                  <w:vAlign w:val="center"/>
                </w:tcPr>
                <w:p w14:paraId="1CF4AC73">
                  <w:pPr>
                    <w:widowControl/>
                    <w:jc w:val="center"/>
                    <w:textAlignment w:val="bottom"/>
                    <w:rPr>
                      <w:bCs/>
                      <w:color w:val="auto"/>
                      <w:kern w:val="0"/>
                      <w:szCs w:val="21"/>
                    </w:rPr>
                  </w:pPr>
                  <w:r>
                    <w:rPr>
                      <w:rFonts w:hint="eastAsia"/>
                      <w:bCs/>
                      <w:color w:val="auto"/>
                      <w:kern w:val="0"/>
                      <w:szCs w:val="21"/>
                    </w:rPr>
                    <w:t>58.2</w:t>
                  </w:r>
                </w:p>
              </w:tc>
              <w:tc>
                <w:tcPr>
                  <w:tcW w:w="497" w:type="pct"/>
                  <w:shd w:val="clear" w:color="auto" w:fill="auto"/>
                  <w:vAlign w:val="center"/>
                </w:tcPr>
                <w:p w14:paraId="1F27D1D5">
                  <w:pPr>
                    <w:widowControl/>
                    <w:jc w:val="center"/>
                    <w:textAlignment w:val="bottom"/>
                    <w:rPr>
                      <w:bCs/>
                      <w:color w:val="auto"/>
                      <w:kern w:val="0"/>
                      <w:szCs w:val="21"/>
                    </w:rPr>
                  </w:pPr>
                  <w:r>
                    <w:rPr>
                      <w:rFonts w:hint="eastAsia"/>
                      <w:bCs/>
                      <w:color w:val="auto"/>
                      <w:kern w:val="0"/>
                      <w:szCs w:val="21"/>
                    </w:rPr>
                    <w:t>11.7</w:t>
                  </w:r>
                </w:p>
              </w:tc>
              <w:tc>
                <w:tcPr>
                  <w:tcW w:w="452" w:type="pct"/>
                  <w:gridSpan w:val="2"/>
                  <w:shd w:val="clear" w:color="auto" w:fill="auto"/>
                  <w:vAlign w:val="center"/>
                </w:tcPr>
                <w:p w14:paraId="003D2EAE">
                  <w:pPr>
                    <w:widowControl/>
                    <w:jc w:val="center"/>
                    <w:textAlignment w:val="bottom"/>
                    <w:rPr>
                      <w:bCs/>
                      <w:color w:val="auto"/>
                      <w:kern w:val="0"/>
                      <w:szCs w:val="21"/>
                    </w:rPr>
                  </w:pPr>
                  <w:r>
                    <w:rPr>
                      <w:rFonts w:hint="eastAsia"/>
                      <w:bCs/>
                      <w:color w:val="auto"/>
                      <w:kern w:val="0"/>
                      <w:szCs w:val="21"/>
                    </w:rPr>
                    <w:t>5</w:t>
                  </w:r>
                </w:p>
              </w:tc>
              <w:tc>
                <w:tcPr>
                  <w:tcW w:w="357" w:type="pct"/>
                  <w:vMerge w:val="restart"/>
                  <w:vAlign w:val="center"/>
                </w:tcPr>
                <w:p w14:paraId="2BFCC406">
                  <w:pPr>
                    <w:widowControl/>
                    <w:jc w:val="center"/>
                    <w:textAlignment w:val="bottom"/>
                    <w:rPr>
                      <w:bCs/>
                      <w:color w:val="auto"/>
                      <w:kern w:val="0"/>
                      <w:szCs w:val="21"/>
                    </w:rPr>
                  </w:pPr>
                  <w:r>
                    <w:rPr>
                      <w:rFonts w:hint="eastAsia"/>
                      <w:color w:val="auto"/>
                      <w:szCs w:val="21"/>
                      <w:lang w:val="en-US" w:eastAsia="zh-CN"/>
                    </w:rPr>
                    <w:t>52</w:t>
                  </w:r>
                </w:p>
              </w:tc>
              <w:tc>
                <w:tcPr>
                  <w:tcW w:w="293" w:type="pct"/>
                  <w:gridSpan w:val="2"/>
                  <w:vMerge w:val="restart"/>
                  <w:vAlign w:val="center"/>
                </w:tcPr>
                <w:p w14:paraId="1FC2AE0E">
                  <w:pPr>
                    <w:widowControl/>
                    <w:jc w:val="center"/>
                    <w:textAlignment w:val="bottom"/>
                    <w:rPr>
                      <w:bCs/>
                      <w:color w:val="auto"/>
                      <w:kern w:val="0"/>
                      <w:szCs w:val="21"/>
                    </w:rPr>
                  </w:pPr>
                  <w:r>
                    <w:rPr>
                      <w:rFonts w:hint="eastAsia"/>
                      <w:color w:val="auto"/>
                      <w:szCs w:val="21"/>
                      <w:lang w:val="en-US" w:eastAsia="zh-CN"/>
                    </w:rPr>
                    <w:t>58</w:t>
                  </w:r>
                </w:p>
              </w:tc>
              <w:tc>
                <w:tcPr>
                  <w:tcW w:w="278" w:type="pct"/>
                  <w:vMerge w:val="restart"/>
                  <w:vAlign w:val="center"/>
                </w:tcPr>
                <w:p w14:paraId="78BEA876">
                  <w:pPr>
                    <w:widowControl/>
                    <w:jc w:val="center"/>
                    <w:textAlignment w:val="bottom"/>
                    <w:rPr>
                      <w:bCs/>
                      <w:color w:val="auto"/>
                      <w:kern w:val="0"/>
                      <w:szCs w:val="21"/>
                    </w:rPr>
                  </w:pPr>
                  <w:r>
                    <w:rPr>
                      <w:rFonts w:hint="eastAsia"/>
                      <w:color w:val="auto"/>
                      <w:szCs w:val="21"/>
                      <w:lang w:val="en-US" w:eastAsia="zh-CN"/>
                    </w:rPr>
                    <w:t>53</w:t>
                  </w:r>
                </w:p>
              </w:tc>
              <w:tc>
                <w:tcPr>
                  <w:tcW w:w="307" w:type="pct"/>
                  <w:gridSpan w:val="2"/>
                  <w:vAlign w:val="center"/>
                </w:tcPr>
                <w:p w14:paraId="35B424A8">
                  <w:pPr>
                    <w:widowControl/>
                    <w:jc w:val="center"/>
                    <w:textAlignment w:val="bottom"/>
                    <w:rPr>
                      <w:rFonts w:hint="eastAsia"/>
                      <w:bCs/>
                      <w:color w:val="auto"/>
                      <w:kern w:val="0"/>
                      <w:szCs w:val="21"/>
                    </w:rPr>
                  </w:pPr>
                  <w:r>
                    <w:rPr>
                      <w:rFonts w:hint="eastAsia"/>
                      <w:bCs/>
                      <w:color w:val="auto"/>
                      <w:kern w:val="0"/>
                      <w:szCs w:val="21"/>
                      <w:lang w:val="en-US" w:eastAsia="zh-CN"/>
                    </w:rPr>
                    <w:t>/</w:t>
                  </w:r>
                </w:p>
              </w:tc>
              <w:tc>
                <w:tcPr>
                  <w:tcW w:w="307" w:type="pct"/>
                  <w:gridSpan w:val="2"/>
                  <w:vMerge w:val="restart"/>
                  <w:vAlign w:val="center"/>
                </w:tcPr>
                <w:p w14:paraId="3A47CBF6">
                  <w:pPr>
                    <w:widowControl/>
                    <w:jc w:val="center"/>
                    <w:textAlignment w:val="bottom"/>
                    <w:rPr>
                      <w:bCs/>
                      <w:color w:val="auto"/>
                      <w:kern w:val="0"/>
                      <w:szCs w:val="21"/>
                    </w:rPr>
                  </w:pPr>
                  <w:r>
                    <w:rPr>
                      <w:rFonts w:hint="eastAsia"/>
                      <w:bCs/>
                      <w:color w:val="auto"/>
                      <w:kern w:val="0"/>
                      <w:szCs w:val="21"/>
                    </w:rPr>
                    <w:t>/</w:t>
                  </w:r>
                </w:p>
              </w:tc>
              <w:tc>
                <w:tcPr>
                  <w:tcW w:w="280" w:type="pct"/>
                  <w:vAlign w:val="center"/>
                </w:tcPr>
                <w:p w14:paraId="0A1C7C50">
                  <w:pPr>
                    <w:widowControl/>
                    <w:jc w:val="center"/>
                    <w:textAlignment w:val="bottom"/>
                    <w:rPr>
                      <w:bCs/>
                      <w:color w:val="auto"/>
                      <w:kern w:val="0"/>
                      <w:szCs w:val="21"/>
                    </w:rPr>
                  </w:pPr>
                  <w:r>
                    <w:rPr>
                      <w:rFonts w:hint="eastAsia"/>
                      <w:bCs/>
                      <w:color w:val="auto"/>
                      <w:kern w:val="0"/>
                      <w:szCs w:val="21"/>
                      <w:lang w:val="en-US" w:eastAsia="zh-CN"/>
                    </w:rPr>
                    <w:t>/</w:t>
                  </w:r>
                </w:p>
              </w:tc>
              <w:tc>
                <w:tcPr>
                  <w:tcW w:w="307" w:type="pct"/>
                  <w:vAlign w:val="center"/>
                </w:tcPr>
                <w:p w14:paraId="650C9A88">
                  <w:pPr>
                    <w:widowControl/>
                    <w:jc w:val="center"/>
                    <w:textAlignment w:val="bottom"/>
                    <w:rPr>
                      <w:rFonts w:hint="eastAsia"/>
                      <w:bCs/>
                      <w:color w:val="auto"/>
                      <w:kern w:val="0"/>
                      <w:szCs w:val="21"/>
                    </w:rPr>
                  </w:pPr>
                  <w:r>
                    <w:rPr>
                      <w:rFonts w:hint="eastAsia"/>
                      <w:bCs/>
                      <w:color w:val="auto"/>
                      <w:kern w:val="0"/>
                      <w:szCs w:val="21"/>
                      <w:lang w:val="en-US" w:eastAsia="zh-CN"/>
                    </w:rPr>
                    <w:t>/</w:t>
                  </w:r>
                </w:p>
              </w:tc>
              <w:tc>
                <w:tcPr>
                  <w:tcW w:w="296" w:type="pct"/>
                  <w:vAlign w:val="center"/>
                </w:tcPr>
                <w:p w14:paraId="36F2214A">
                  <w:pPr>
                    <w:widowControl/>
                    <w:jc w:val="center"/>
                    <w:textAlignment w:val="bottom"/>
                    <w:rPr>
                      <w:bCs/>
                      <w:color w:val="auto"/>
                      <w:kern w:val="0"/>
                      <w:szCs w:val="21"/>
                    </w:rPr>
                  </w:pPr>
                  <w:r>
                    <w:rPr>
                      <w:rFonts w:hint="eastAsia"/>
                      <w:bCs/>
                      <w:color w:val="auto"/>
                      <w:kern w:val="0"/>
                      <w:szCs w:val="21"/>
                      <w:lang w:val="en-US" w:eastAsia="zh-CN"/>
                    </w:rPr>
                    <w:t>/</w:t>
                  </w:r>
                </w:p>
              </w:tc>
              <w:tc>
                <w:tcPr>
                  <w:tcW w:w="314" w:type="pct"/>
                  <w:vAlign w:val="center"/>
                </w:tcPr>
                <w:p w14:paraId="04B2F04C">
                  <w:pPr>
                    <w:widowControl/>
                    <w:jc w:val="center"/>
                    <w:textAlignment w:val="bottom"/>
                    <w:rPr>
                      <w:rFonts w:hint="eastAsia"/>
                      <w:bCs/>
                      <w:color w:val="auto"/>
                      <w:kern w:val="0"/>
                      <w:szCs w:val="21"/>
                    </w:rPr>
                  </w:pPr>
                  <w:r>
                    <w:rPr>
                      <w:rFonts w:hint="eastAsia"/>
                      <w:bCs/>
                      <w:color w:val="auto"/>
                      <w:kern w:val="0"/>
                      <w:szCs w:val="21"/>
                      <w:lang w:val="en-US" w:eastAsia="zh-CN"/>
                    </w:rPr>
                    <w:t>/</w:t>
                  </w:r>
                </w:p>
              </w:tc>
            </w:tr>
            <w:tr w14:paraId="063D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 w:type="pct"/>
                  <w:gridSpan w:val="2"/>
                  <w:shd w:val="clear" w:color="auto" w:fill="auto"/>
                  <w:vAlign w:val="center"/>
                </w:tcPr>
                <w:p w14:paraId="01312C97">
                  <w:pPr>
                    <w:jc w:val="center"/>
                    <w:rPr>
                      <w:bCs/>
                      <w:color w:val="auto"/>
                      <w:szCs w:val="21"/>
                    </w:rPr>
                  </w:pPr>
                  <w:r>
                    <w:rPr>
                      <w:rFonts w:hint="eastAsia"/>
                      <w:bCs/>
                      <w:color w:val="auto"/>
                      <w:szCs w:val="21"/>
                    </w:rPr>
                    <w:t>水池</w:t>
                  </w:r>
                </w:p>
              </w:tc>
              <w:tc>
                <w:tcPr>
                  <w:tcW w:w="413" w:type="pct"/>
                  <w:gridSpan w:val="2"/>
                  <w:shd w:val="clear" w:color="auto" w:fill="auto"/>
                  <w:vAlign w:val="center"/>
                </w:tcPr>
                <w:p w14:paraId="2A2A11F1">
                  <w:pPr>
                    <w:widowControl/>
                    <w:jc w:val="center"/>
                    <w:textAlignment w:val="bottom"/>
                    <w:rPr>
                      <w:bCs/>
                      <w:color w:val="auto"/>
                      <w:kern w:val="0"/>
                      <w:szCs w:val="21"/>
                    </w:rPr>
                  </w:pPr>
                  <w:r>
                    <w:rPr>
                      <w:rFonts w:hint="eastAsia"/>
                      <w:bCs/>
                      <w:color w:val="auto"/>
                      <w:kern w:val="0"/>
                      <w:szCs w:val="21"/>
                    </w:rPr>
                    <w:t>14.7</w:t>
                  </w:r>
                </w:p>
              </w:tc>
              <w:tc>
                <w:tcPr>
                  <w:tcW w:w="422" w:type="pct"/>
                  <w:gridSpan w:val="2"/>
                  <w:shd w:val="clear" w:color="auto" w:fill="auto"/>
                  <w:vAlign w:val="center"/>
                </w:tcPr>
                <w:p w14:paraId="155976A6">
                  <w:pPr>
                    <w:widowControl/>
                    <w:jc w:val="center"/>
                    <w:textAlignment w:val="bottom"/>
                    <w:rPr>
                      <w:bCs/>
                      <w:color w:val="auto"/>
                      <w:kern w:val="0"/>
                      <w:szCs w:val="21"/>
                    </w:rPr>
                  </w:pPr>
                  <w:r>
                    <w:rPr>
                      <w:rFonts w:hint="eastAsia"/>
                      <w:bCs/>
                      <w:color w:val="auto"/>
                      <w:kern w:val="0"/>
                      <w:szCs w:val="21"/>
                    </w:rPr>
                    <w:t>5</w:t>
                  </w:r>
                </w:p>
              </w:tc>
              <w:tc>
                <w:tcPr>
                  <w:tcW w:w="497" w:type="pct"/>
                  <w:shd w:val="clear" w:color="auto" w:fill="auto"/>
                  <w:vAlign w:val="center"/>
                </w:tcPr>
                <w:p w14:paraId="31ECB7E1">
                  <w:pPr>
                    <w:widowControl/>
                    <w:jc w:val="center"/>
                    <w:textAlignment w:val="bottom"/>
                    <w:rPr>
                      <w:bCs/>
                      <w:color w:val="auto"/>
                      <w:kern w:val="0"/>
                      <w:szCs w:val="21"/>
                    </w:rPr>
                  </w:pPr>
                  <w:r>
                    <w:rPr>
                      <w:rFonts w:hint="eastAsia"/>
                      <w:bCs/>
                      <w:color w:val="auto"/>
                      <w:kern w:val="0"/>
                      <w:szCs w:val="21"/>
                    </w:rPr>
                    <w:t>26.1</w:t>
                  </w:r>
                </w:p>
              </w:tc>
              <w:tc>
                <w:tcPr>
                  <w:tcW w:w="452" w:type="pct"/>
                  <w:gridSpan w:val="2"/>
                  <w:shd w:val="clear" w:color="auto" w:fill="auto"/>
                  <w:vAlign w:val="center"/>
                </w:tcPr>
                <w:p w14:paraId="61676899">
                  <w:pPr>
                    <w:widowControl/>
                    <w:jc w:val="center"/>
                    <w:textAlignment w:val="bottom"/>
                    <w:rPr>
                      <w:bCs/>
                      <w:color w:val="auto"/>
                      <w:kern w:val="0"/>
                      <w:szCs w:val="21"/>
                    </w:rPr>
                  </w:pPr>
                  <w:r>
                    <w:rPr>
                      <w:rFonts w:hint="eastAsia"/>
                      <w:bCs/>
                      <w:color w:val="auto"/>
                      <w:kern w:val="0"/>
                      <w:szCs w:val="21"/>
                    </w:rPr>
                    <w:t>11.1</w:t>
                  </w:r>
                </w:p>
              </w:tc>
              <w:tc>
                <w:tcPr>
                  <w:tcW w:w="357" w:type="pct"/>
                  <w:vMerge w:val="continue"/>
                  <w:vAlign w:val="center"/>
                </w:tcPr>
                <w:p w14:paraId="2B788174">
                  <w:pPr>
                    <w:widowControl/>
                    <w:jc w:val="center"/>
                    <w:textAlignment w:val="bottom"/>
                    <w:rPr>
                      <w:bCs/>
                      <w:color w:val="auto"/>
                      <w:kern w:val="0"/>
                      <w:szCs w:val="21"/>
                    </w:rPr>
                  </w:pPr>
                </w:p>
              </w:tc>
              <w:tc>
                <w:tcPr>
                  <w:tcW w:w="293" w:type="pct"/>
                  <w:gridSpan w:val="2"/>
                  <w:vMerge w:val="continue"/>
                  <w:vAlign w:val="center"/>
                </w:tcPr>
                <w:p w14:paraId="6DC2FE6A">
                  <w:pPr>
                    <w:widowControl/>
                    <w:jc w:val="center"/>
                    <w:textAlignment w:val="bottom"/>
                    <w:rPr>
                      <w:bCs/>
                      <w:color w:val="auto"/>
                      <w:kern w:val="0"/>
                      <w:szCs w:val="21"/>
                    </w:rPr>
                  </w:pPr>
                </w:p>
              </w:tc>
              <w:tc>
                <w:tcPr>
                  <w:tcW w:w="278" w:type="pct"/>
                  <w:vMerge w:val="continue"/>
                  <w:vAlign w:val="center"/>
                </w:tcPr>
                <w:p w14:paraId="33AD6A8F">
                  <w:pPr>
                    <w:widowControl/>
                    <w:jc w:val="center"/>
                    <w:textAlignment w:val="bottom"/>
                    <w:rPr>
                      <w:bCs/>
                      <w:color w:val="auto"/>
                      <w:kern w:val="0"/>
                      <w:szCs w:val="21"/>
                    </w:rPr>
                  </w:pPr>
                </w:p>
              </w:tc>
              <w:tc>
                <w:tcPr>
                  <w:tcW w:w="307" w:type="pct"/>
                  <w:gridSpan w:val="2"/>
                  <w:vAlign w:val="center"/>
                </w:tcPr>
                <w:p w14:paraId="44863F41">
                  <w:pPr>
                    <w:widowControl/>
                    <w:jc w:val="center"/>
                    <w:textAlignment w:val="bottom"/>
                    <w:rPr>
                      <w:bCs/>
                      <w:color w:val="auto"/>
                      <w:kern w:val="0"/>
                      <w:szCs w:val="21"/>
                    </w:rPr>
                  </w:pPr>
                  <w:r>
                    <w:rPr>
                      <w:rFonts w:hint="eastAsia"/>
                      <w:bCs/>
                      <w:color w:val="auto"/>
                      <w:kern w:val="0"/>
                      <w:szCs w:val="21"/>
                      <w:lang w:val="en-US" w:eastAsia="zh-CN"/>
                    </w:rPr>
                    <w:t>/</w:t>
                  </w:r>
                </w:p>
              </w:tc>
              <w:tc>
                <w:tcPr>
                  <w:tcW w:w="307" w:type="pct"/>
                  <w:gridSpan w:val="2"/>
                  <w:vMerge w:val="continue"/>
                  <w:vAlign w:val="center"/>
                </w:tcPr>
                <w:p w14:paraId="03C3CBAA">
                  <w:pPr>
                    <w:widowControl/>
                    <w:jc w:val="center"/>
                    <w:textAlignment w:val="bottom"/>
                    <w:rPr>
                      <w:bCs/>
                      <w:color w:val="auto"/>
                      <w:kern w:val="0"/>
                      <w:szCs w:val="21"/>
                    </w:rPr>
                  </w:pPr>
                </w:p>
              </w:tc>
              <w:tc>
                <w:tcPr>
                  <w:tcW w:w="280" w:type="pct"/>
                  <w:vAlign w:val="center"/>
                </w:tcPr>
                <w:p w14:paraId="2A87BBF3">
                  <w:pPr>
                    <w:widowControl/>
                    <w:jc w:val="center"/>
                    <w:textAlignment w:val="bottom"/>
                    <w:rPr>
                      <w:bCs/>
                      <w:color w:val="auto"/>
                      <w:kern w:val="0"/>
                      <w:szCs w:val="21"/>
                    </w:rPr>
                  </w:pPr>
                  <w:r>
                    <w:rPr>
                      <w:rFonts w:hint="eastAsia"/>
                      <w:bCs/>
                      <w:color w:val="auto"/>
                      <w:kern w:val="0"/>
                      <w:szCs w:val="21"/>
                      <w:lang w:val="en-US" w:eastAsia="zh-CN"/>
                    </w:rPr>
                    <w:t>/</w:t>
                  </w:r>
                </w:p>
              </w:tc>
              <w:tc>
                <w:tcPr>
                  <w:tcW w:w="307" w:type="pct"/>
                  <w:vAlign w:val="center"/>
                </w:tcPr>
                <w:p w14:paraId="7CA80C79">
                  <w:pPr>
                    <w:widowControl/>
                    <w:jc w:val="center"/>
                    <w:textAlignment w:val="bottom"/>
                    <w:rPr>
                      <w:bCs/>
                      <w:color w:val="auto"/>
                      <w:kern w:val="0"/>
                      <w:szCs w:val="21"/>
                    </w:rPr>
                  </w:pPr>
                  <w:r>
                    <w:rPr>
                      <w:rFonts w:hint="eastAsia"/>
                      <w:bCs/>
                      <w:color w:val="auto"/>
                      <w:kern w:val="0"/>
                      <w:szCs w:val="21"/>
                      <w:lang w:val="en-US" w:eastAsia="zh-CN"/>
                    </w:rPr>
                    <w:t>/</w:t>
                  </w:r>
                </w:p>
              </w:tc>
              <w:tc>
                <w:tcPr>
                  <w:tcW w:w="296" w:type="pct"/>
                  <w:vAlign w:val="center"/>
                </w:tcPr>
                <w:p w14:paraId="161510C7">
                  <w:pPr>
                    <w:widowControl/>
                    <w:jc w:val="center"/>
                    <w:textAlignment w:val="bottom"/>
                    <w:rPr>
                      <w:bCs/>
                      <w:color w:val="auto"/>
                      <w:kern w:val="0"/>
                      <w:szCs w:val="21"/>
                    </w:rPr>
                  </w:pPr>
                  <w:r>
                    <w:rPr>
                      <w:rFonts w:hint="eastAsia"/>
                      <w:bCs/>
                      <w:color w:val="auto"/>
                      <w:kern w:val="0"/>
                      <w:szCs w:val="21"/>
                      <w:lang w:val="en-US" w:eastAsia="zh-CN"/>
                    </w:rPr>
                    <w:t>/</w:t>
                  </w:r>
                </w:p>
              </w:tc>
              <w:tc>
                <w:tcPr>
                  <w:tcW w:w="314" w:type="pct"/>
                  <w:vAlign w:val="center"/>
                </w:tcPr>
                <w:p w14:paraId="312E01B8">
                  <w:pPr>
                    <w:widowControl/>
                    <w:jc w:val="center"/>
                    <w:textAlignment w:val="bottom"/>
                    <w:rPr>
                      <w:bCs/>
                      <w:color w:val="auto"/>
                      <w:kern w:val="0"/>
                      <w:szCs w:val="21"/>
                    </w:rPr>
                  </w:pPr>
                  <w:r>
                    <w:rPr>
                      <w:rFonts w:hint="eastAsia"/>
                      <w:bCs/>
                      <w:color w:val="auto"/>
                      <w:kern w:val="0"/>
                      <w:szCs w:val="21"/>
                      <w:lang w:val="en-US" w:eastAsia="zh-CN"/>
                    </w:rPr>
                    <w:t>/</w:t>
                  </w:r>
                </w:p>
              </w:tc>
            </w:tr>
            <w:tr w14:paraId="215B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 w:type="pct"/>
                  <w:gridSpan w:val="2"/>
                  <w:shd w:val="clear" w:color="auto" w:fill="auto"/>
                  <w:vAlign w:val="center"/>
                </w:tcPr>
                <w:p w14:paraId="08FE2286">
                  <w:pPr>
                    <w:jc w:val="center"/>
                    <w:rPr>
                      <w:bCs/>
                      <w:color w:val="auto"/>
                      <w:szCs w:val="21"/>
                    </w:rPr>
                  </w:pPr>
                  <w:r>
                    <w:rPr>
                      <w:rFonts w:hint="eastAsia"/>
                      <w:bCs/>
                      <w:color w:val="auto"/>
                      <w:szCs w:val="21"/>
                    </w:rPr>
                    <w:t>一体化设施</w:t>
                  </w:r>
                </w:p>
              </w:tc>
              <w:tc>
                <w:tcPr>
                  <w:tcW w:w="413" w:type="pct"/>
                  <w:gridSpan w:val="2"/>
                  <w:shd w:val="clear" w:color="auto" w:fill="auto"/>
                  <w:vAlign w:val="center"/>
                </w:tcPr>
                <w:p w14:paraId="169BD39C">
                  <w:pPr>
                    <w:widowControl/>
                    <w:jc w:val="center"/>
                    <w:textAlignment w:val="bottom"/>
                    <w:rPr>
                      <w:bCs/>
                      <w:color w:val="auto"/>
                      <w:kern w:val="0"/>
                      <w:szCs w:val="21"/>
                    </w:rPr>
                  </w:pPr>
                  <w:r>
                    <w:rPr>
                      <w:rFonts w:hint="eastAsia"/>
                      <w:bCs/>
                      <w:color w:val="auto"/>
                      <w:kern w:val="0"/>
                      <w:szCs w:val="21"/>
                    </w:rPr>
                    <w:t>50</w:t>
                  </w:r>
                </w:p>
              </w:tc>
              <w:tc>
                <w:tcPr>
                  <w:tcW w:w="422" w:type="pct"/>
                  <w:gridSpan w:val="2"/>
                  <w:shd w:val="clear" w:color="auto" w:fill="auto"/>
                  <w:vAlign w:val="center"/>
                </w:tcPr>
                <w:p w14:paraId="296A6BBD">
                  <w:pPr>
                    <w:widowControl/>
                    <w:jc w:val="center"/>
                    <w:textAlignment w:val="bottom"/>
                    <w:rPr>
                      <w:bCs/>
                      <w:color w:val="auto"/>
                      <w:kern w:val="0"/>
                      <w:szCs w:val="21"/>
                    </w:rPr>
                  </w:pPr>
                  <w:r>
                    <w:rPr>
                      <w:rFonts w:hint="eastAsia"/>
                      <w:bCs/>
                      <w:color w:val="auto"/>
                      <w:kern w:val="0"/>
                      <w:szCs w:val="21"/>
                    </w:rPr>
                    <w:t>50</w:t>
                  </w:r>
                </w:p>
              </w:tc>
              <w:tc>
                <w:tcPr>
                  <w:tcW w:w="497" w:type="pct"/>
                  <w:shd w:val="clear" w:color="auto" w:fill="auto"/>
                  <w:vAlign w:val="center"/>
                </w:tcPr>
                <w:p w14:paraId="460C6390">
                  <w:pPr>
                    <w:widowControl/>
                    <w:jc w:val="center"/>
                    <w:textAlignment w:val="bottom"/>
                    <w:rPr>
                      <w:bCs/>
                      <w:color w:val="auto"/>
                      <w:kern w:val="0"/>
                      <w:szCs w:val="21"/>
                    </w:rPr>
                  </w:pPr>
                  <w:r>
                    <w:rPr>
                      <w:rFonts w:hint="eastAsia"/>
                      <w:bCs/>
                      <w:color w:val="auto"/>
                      <w:kern w:val="0"/>
                      <w:szCs w:val="21"/>
                    </w:rPr>
                    <w:t>50</w:t>
                  </w:r>
                </w:p>
              </w:tc>
              <w:tc>
                <w:tcPr>
                  <w:tcW w:w="452" w:type="pct"/>
                  <w:gridSpan w:val="2"/>
                  <w:shd w:val="clear" w:color="auto" w:fill="auto"/>
                  <w:vAlign w:val="center"/>
                </w:tcPr>
                <w:p w14:paraId="028F0F0A">
                  <w:pPr>
                    <w:widowControl/>
                    <w:jc w:val="center"/>
                    <w:textAlignment w:val="bottom"/>
                    <w:rPr>
                      <w:bCs/>
                      <w:color w:val="auto"/>
                      <w:kern w:val="0"/>
                      <w:szCs w:val="21"/>
                    </w:rPr>
                  </w:pPr>
                  <w:r>
                    <w:rPr>
                      <w:rFonts w:hint="eastAsia"/>
                      <w:bCs/>
                      <w:color w:val="auto"/>
                      <w:kern w:val="0"/>
                      <w:szCs w:val="21"/>
                    </w:rPr>
                    <w:t>50</w:t>
                  </w:r>
                </w:p>
              </w:tc>
              <w:tc>
                <w:tcPr>
                  <w:tcW w:w="357" w:type="pct"/>
                  <w:vAlign w:val="center"/>
                </w:tcPr>
                <w:p w14:paraId="72756BF2">
                  <w:pPr>
                    <w:widowControl/>
                    <w:jc w:val="center"/>
                    <w:textAlignment w:val="bottom"/>
                    <w:rPr>
                      <w:bCs/>
                      <w:color w:val="auto"/>
                      <w:kern w:val="0"/>
                      <w:szCs w:val="21"/>
                    </w:rPr>
                  </w:pPr>
                  <w:r>
                    <w:rPr>
                      <w:rFonts w:hint="eastAsia"/>
                      <w:bCs/>
                      <w:color w:val="auto"/>
                      <w:kern w:val="0"/>
                      <w:szCs w:val="21"/>
                    </w:rPr>
                    <w:t>/</w:t>
                  </w:r>
                </w:p>
              </w:tc>
              <w:tc>
                <w:tcPr>
                  <w:tcW w:w="293" w:type="pct"/>
                  <w:gridSpan w:val="2"/>
                  <w:vAlign w:val="center"/>
                </w:tcPr>
                <w:p w14:paraId="56ECA522">
                  <w:pPr>
                    <w:widowControl/>
                    <w:jc w:val="center"/>
                    <w:textAlignment w:val="bottom"/>
                    <w:rPr>
                      <w:bCs/>
                      <w:color w:val="auto"/>
                      <w:kern w:val="0"/>
                      <w:szCs w:val="21"/>
                    </w:rPr>
                  </w:pPr>
                  <w:r>
                    <w:rPr>
                      <w:rFonts w:hint="eastAsia"/>
                      <w:bCs/>
                      <w:color w:val="auto"/>
                      <w:kern w:val="0"/>
                      <w:szCs w:val="21"/>
                    </w:rPr>
                    <w:t>/</w:t>
                  </w:r>
                </w:p>
              </w:tc>
              <w:tc>
                <w:tcPr>
                  <w:tcW w:w="278" w:type="pct"/>
                  <w:vAlign w:val="center"/>
                </w:tcPr>
                <w:p w14:paraId="4FB18F15">
                  <w:pPr>
                    <w:widowControl/>
                    <w:jc w:val="center"/>
                    <w:textAlignment w:val="bottom"/>
                    <w:rPr>
                      <w:bCs/>
                      <w:color w:val="auto"/>
                      <w:kern w:val="0"/>
                      <w:szCs w:val="21"/>
                    </w:rPr>
                  </w:pPr>
                  <w:r>
                    <w:rPr>
                      <w:rFonts w:hint="eastAsia"/>
                      <w:bCs/>
                      <w:color w:val="auto"/>
                      <w:kern w:val="0"/>
                      <w:szCs w:val="21"/>
                    </w:rPr>
                    <w:t>/</w:t>
                  </w:r>
                </w:p>
              </w:tc>
              <w:tc>
                <w:tcPr>
                  <w:tcW w:w="307" w:type="pct"/>
                  <w:gridSpan w:val="2"/>
                  <w:vAlign w:val="center"/>
                </w:tcPr>
                <w:p w14:paraId="46568F50">
                  <w:pPr>
                    <w:widowControl/>
                    <w:jc w:val="center"/>
                    <w:textAlignment w:val="bottom"/>
                    <w:rPr>
                      <w:rFonts w:hint="eastAsia"/>
                      <w:bCs/>
                      <w:color w:val="auto"/>
                      <w:kern w:val="0"/>
                      <w:szCs w:val="21"/>
                    </w:rPr>
                  </w:pPr>
                  <w:r>
                    <w:rPr>
                      <w:rFonts w:hint="eastAsia"/>
                      <w:color w:val="auto"/>
                      <w:szCs w:val="21"/>
                      <w:lang w:val="en-US" w:eastAsia="zh-CN"/>
                    </w:rPr>
                    <w:t>127</w:t>
                  </w:r>
                </w:p>
              </w:tc>
              <w:tc>
                <w:tcPr>
                  <w:tcW w:w="307" w:type="pct"/>
                  <w:gridSpan w:val="2"/>
                  <w:vAlign w:val="center"/>
                </w:tcPr>
                <w:p w14:paraId="0AF083A0">
                  <w:pPr>
                    <w:widowControl/>
                    <w:jc w:val="center"/>
                    <w:textAlignment w:val="bottom"/>
                    <w:rPr>
                      <w:bCs/>
                      <w:color w:val="auto"/>
                      <w:kern w:val="0"/>
                      <w:szCs w:val="21"/>
                    </w:rPr>
                  </w:pPr>
                  <w:r>
                    <w:rPr>
                      <w:rFonts w:hint="eastAsia"/>
                      <w:bCs/>
                      <w:color w:val="auto"/>
                      <w:kern w:val="0"/>
                      <w:szCs w:val="21"/>
                    </w:rPr>
                    <w:t>/</w:t>
                  </w:r>
                </w:p>
              </w:tc>
              <w:tc>
                <w:tcPr>
                  <w:tcW w:w="280" w:type="pct"/>
                  <w:vAlign w:val="center"/>
                </w:tcPr>
                <w:p w14:paraId="27769FDB">
                  <w:pPr>
                    <w:widowControl/>
                    <w:jc w:val="center"/>
                    <w:textAlignment w:val="bottom"/>
                    <w:rPr>
                      <w:bCs/>
                      <w:color w:val="auto"/>
                      <w:kern w:val="0"/>
                      <w:szCs w:val="21"/>
                    </w:rPr>
                  </w:pPr>
                  <w:r>
                    <w:rPr>
                      <w:rFonts w:hint="eastAsia"/>
                      <w:bCs/>
                      <w:color w:val="auto"/>
                      <w:kern w:val="0"/>
                      <w:szCs w:val="21"/>
                    </w:rPr>
                    <w:t>/</w:t>
                  </w:r>
                </w:p>
              </w:tc>
              <w:tc>
                <w:tcPr>
                  <w:tcW w:w="307" w:type="pct"/>
                  <w:shd w:val="clear" w:color="auto" w:fill="auto"/>
                  <w:vAlign w:val="center"/>
                </w:tcPr>
                <w:p w14:paraId="49126E21">
                  <w:pPr>
                    <w:widowControl/>
                    <w:jc w:val="center"/>
                    <w:textAlignment w:val="bottom"/>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rPr>
                    <w:t>/</w:t>
                  </w:r>
                </w:p>
              </w:tc>
              <w:tc>
                <w:tcPr>
                  <w:tcW w:w="296" w:type="pct"/>
                  <w:vAlign w:val="center"/>
                </w:tcPr>
                <w:p w14:paraId="6EC764D1">
                  <w:pPr>
                    <w:widowControl/>
                    <w:jc w:val="center"/>
                    <w:textAlignment w:val="bottom"/>
                    <w:rPr>
                      <w:rFonts w:hint="eastAsia" w:eastAsia="宋体"/>
                      <w:bCs/>
                      <w:color w:val="auto"/>
                      <w:kern w:val="0"/>
                      <w:szCs w:val="21"/>
                      <w:lang w:eastAsia="zh-CN"/>
                    </w:rPr>
                  </w:pPr>
                  <w:r>
                    <w:rPr>
                      <w:rFonts w:hint="eastAsia"/>
                      <w:bCs/>
                      <w:color w:val="auto"/>
                      <w:kern w:val="0"/>
                      <w:szCs w:val="21"/>
                      <w:lang w:val="en-US" w:eastAsia="zh-CN"/>
                    </w:rPr>
                    <w:t>/</w:t>
                  </w:r>
                </w:p>
              </w:tc>
              <w:tc>
                <w:tcPr>
                  <w:tcW w:w="314" w:type="pct"/>
                  <w:vAlign w:val="center"/>
                </w:tcPr>
                <w:p w14:paraId="53AA6511">
                  <w:pPr>
                    <w:widowControl/>
                    <w:jc w:val="center"/>
                    <w:textAlignment w:val="bottom"/>
                    <w:rPr>
                      <w:rFonts w:hint="eastAsia"/>
                      <w:bCs/>
                      <w:color w:val="auto"/>
                      <w:kern w:val="0"/>
                      <w:szCs w:val="21"/>
                    </w:rPr>
                  </w:pPr>
                  <w:r>
                    <w:rPr>
                      <w:rFonts w:hint="eastAsia"/>
                      <w:bCs/>
                      <w:color w:val="auto"/>
                      <w:kern w:val="0"/>
                      <w:szCs w:val="21"/>
                      <w:lang w:val="en-US" w:eastAsia="zh-CN"/>
                    </w:rPr>
                    <w:t>/</w:t>
                  </w:r>
                </w:p>
              </w:tc>
            </w:tr>
            <w:tr w14:paraId="2974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 w:type="pct"/>
                  <w:gridSpan w:val="2"/>
                  <w:shd w:val="clear" w:color="auto" w:fill="auto"/>
                  <w:vAlign w:val="center"/>
                </w:tcPr>
                <w:p w14:paraId="1D4BB00B">
                  <w:pPr>
                    <w:jc w:val="center"/>
                    <w:rPr>
                      <w:bCs/>
                      <w:color w:val="auto"/>
                      <w:szCs w:val="21"/>
                    </w:rPr>
                  </w:pPr>
                  <w:r>
                    <w:rPr>
                      <w:rFonts w:hint="eastAsia"/>
                      <w:bCs/>
                      <w:color w:val="auto"/>
                      <w:szCs w:val="21"/>
                    </w:rPr>
                    <w:t>一体化设施</w:t>
                  </w:r>
                </w:p>
              </w:tc>
              <w:tc>
                <w:tcPr>
                  <w:tcW w:w="413" w:type="pct"/>
                  <w:gridSpan w:val="2"/>
                  <w:vAlign w:val="center"/>
                </w:tcPr>
                <w:p w14:paraId="06965758">
                  <w:pPr>
                    <w:widowControl/>
                    <w:jc w:val="center"/>
                    <w:textAlignment w:val="bottom"/>
                    <w:rPr>
                      <w:bCs/>
                      <w:color w:val="auto"/>
                      <w:kern w:val="0"/>
                      <w:szCs w:val="21"/>
                    </w:rPr>
                  </w:pPr>
                  <w:r>
                    <w:rPr>
                      <w:rFonts w:hint="eastAsia"/>
                      <w:bCs/>
                      <w:color w:val="auto"/>
                      <w:kern w:val="0"/>
                      <w:szCs w:val="21"/>
                    </w:rPr>
                    <w:t>50</w:t>
                  </w:r>
                </w:p>
              </w:tc>
              <w:tc>
                <w:tcPr>
                  <w:tcW w:w="422" w:type="pct"/>
                  <w:gridSpan w:val="2"/>
                  <w:vAlign w:val="center"/>
                </w:tcPr>
                <w:p w14:paraId="1E841DF7">
                  <w:pPr>
                    <w:widowControl/>
                    <w:jc w:val="center"/>
                    <w:textAlignment w:val="bottom"/>
                    <w:rPr>
                      <w:bCs/>
                      <w:color w:val="auto"/>
                      <w:kern w:val="0"/>
                      <w:szCs w:val="21"/>
                    </w:rPr>
                  </w:pPr>
                  <w:r>
                    <w:rPr>
                      <w:rFonts w:hint="eastAsia"/>
                      <w:bCs/>
                      <w:color w:val="auto"/>
                      <w:kern w:val="0"/>
                      <w:szCs w:val="21"/>
                    </w:rPr>
                    <w:t>50</w:t>
                  </w:r>
                </w:p>
              </w:tc>
              <w:tc>
                <w:tcPr>
                  <w:tcW w:w="497" w:type="pct"/>
                  <w:vAlign w:val="center"/>
                </w:tcPr>
                <w:p w14:paraId="587B2005">
                  <w:pPr>
                    <w:widowControl/>
                    <w:jc w:val="center"/>
                    <w:textAlignment w:val="bottom"/>
                    <w:rPr>
                      <w:bCs/>
                      <w:color w:val="auto"/>
                      <w:kern w:val="0"/>
                      <w:szCs w:val="21"/>
                    </w:rPr>
                  </w:pPr>
                  <w:r>
                    <w:rPr>
                      <w:rFonts w:hint="eastAsia"/>
                      <w:bCs/>
                      <w:color w:val="auto"/>
                      <w:kern w:val="0"/>
                      <w:szCs w:val="21"/>
                    </w:rPr>
                    <w:t>50</w:t>
                  </w:r>
                </w:p>
              </w:tc>
              <w:tc>
                <w:tcPr>
                  <w:tcW w:w="452" w:type="pct"/>
                  <w:gridSpan w:val="2"/>
                  <w:vAlign w:val="center"/>
                </w:tcPr>
                <w:p w14:paraId="0F36397B">
                  <w:pPr>
                    <w:widowControl/>
                    <w:jc w:val="center"/>
                    <w:textAlignment w:val="bottom"/>
                    <w:rPr>
                      <w:bCs/>
                      <w:color w:val="auto"/>
                      <w:kern w:val="0"/>
                      <w:szCs w:val="21"/>
                    </w:rPr>
                  </w:pPr>
                  <w:r>
                    <w:rPr>
                      <w:rFonts w:hint="eastAsia"/>
                      <w:bCs/>
                      <w:color w:val="auto"/>
                      <w:kern w:val="0"/>
                      <w:szCs w:val="21"/>
                    </w:rPr>
                    <w:t>50</w:t>
                  </w:r>
                </w:p>
              </w:tc>
              <w:tc>
                <w:tcPr>
                  <w:tcW w:w="357" w:type="pct"/>
                  <w:vAlign w:val="center"/>
                </w:tcPr>
                <w:p w14:paraId="214C45C7">
                  <w:pPr>
                    <w:widowControl/>
                    <w:jc w:val="center"/>
                    <w:textAlignment w:val="bottom"/>
                    <w:rPr>
                      <w:bCs/>
                      <w:color w:val="auto"/>
                      <w:kern w:val="0"/>
                      <w:szCs w:val="21"/>
                    </w:rPr>
                  </w:pPr>
                  <w:r>
                    <w:rPr>
                      <w:rFonts w:hint="eastAsia"/>
                      <w:bCs/>
                      <w:color w:val="auto"/>
                      <w:kern w:val="0"/>
                      <w:szCs w:val="21"/>
                    </w:rPr>
                    <w:t>/</w:t>
                  </w:r>
                </w:p>
              </w:tc>
              <w:tc>
                <w:tcPr>
                  <w:tcW w:w="293" w:type="pct"/>
                  <w:gridSpan w:val="2"/>
                  <w:vAlign w:val="center"/>
                </w:tcPr>
                <w:p w14:paraId="51F5BAFD">
                  <w:pPr>
                    <w:widowControl/>
                    <w:jc w:val="center"/>
                    <w:textAlignment w:val="bottom"/>
                    <w:rPr>
                      <w:bCs/>
                      <w:color w:val="auto"/>
                      <w:kern w:val="0"/>
                      <w:szCs w:val="21"/>
                    </w:rPr>
                  </w:pPr>
                  <w:r>
                    <w:rPr>
                      <w:rFonts w:hint="eastAsia"/>
                      <w:bCs/>
                      <w:color w:val="auto"/>
                      <w:kern w:val="0"/>
                      <w:szCs w:val="21"/>
                    </w:rPr>
                    <w:t>/</w:t>
                  </w:r>
                </w:p>
              </w:tc>
              <w:tc>
                <w:tcPr>
                  <w:tcW w:w="278" w:type="pct"/>
                  <w:vAlign w:val="center"/>
                </w:tcPr>
                <w:p w14:paraId="5FC29380">
                  <w:pPr>
                    <w:widowControl/>
                    <w:jc w:val="center"/>
                    <w:textAlignment w:val="bottom"/>
                    <w:rPr>
                      <w:bCs/>
                      <w:color w:val="auto"/>
                      <w:kern w:val="0"/>
                      <w:szCs w:val="21"/>
                    </w:rPr>
                  </w:pPr>
                  <w:r>
                    <w:rPr>
                      <w:rFonts w:hint="eastAsia"/>
                      <w:bCs/>
                      <w:color w:val="auto"/>
                      <w:kern w:val="0"/>
                      <w:szCs w:val="21"/>
                    </w:rPr>
                    <w:t>/</w:t>
                  </w:r>
                </w:p>
              </w:tc>
              <w:tc>
                <w:tcPr>
                  <w:tcW w:w="307" w:type="pct"/>
                  <w:gridSpan w:val="2"/>
                  <w:vAlign w:val="center"/>
                </w:tcPr>
                <w:p w14:paraId="6848AD01">
                  <w:pPr>
                    <w:widowControl/>
                    <w:jc w:val="center"/>
                    <w:textAlignment w:val="bottom"/>
                    <w:rPr>
                      <w:rFonts w:hint="eastAsia" w:eastAsia="宋体"/>
                      <w:bCs/>
                      <w:color w:val="auto"/>
                      <w:kern w:val="0"/>
                      <w:szCs w:val="21"/>
                      <w:lang w:val="en-US" w:eastAsia="zh-CN"/>
                    </w:rPr>
                  </w:pPr>
                  <w:r>
                    <w:rPr>
                      <w:rFonts w:hint="eastAsia"/>
                      <w:bCs/>
                      <w:color w:val="auto"/>
                      <w:kern w:val="0"/>
                      <w:szCs w:val="21"/>
                      <w:lang w:val="en-US" w:eastAsia="zh-CN"/>
                    </w:rPr>
                    <w:t>/</w:t>
                  </w:r>
                </w:p>
              </w:tc>
              <w:tc>
                <w:tcPr>
                  <w:tcW w:w="307" w:type="pct"/>
                  <w:gridSpan w:val="2"/>
                  <w:vAlign w:val="center"/>
                </w:tcPr>
                <w:p w14:paraId="30B75BC4">
                  <w:pPr>
                    <w:widowControl/>
                    <w:jc w:val="center"/>
                    <w:textAlignment w:val="bottom"/>
                    <w:rPr>
                      <w:rFonts w:hint="eastAsia" w:eastAsia="宋体"/>
                      <w:bCs/>
                      <w:color w:val="auto"/>
                      <w:kern w:val="0"/>
                      <w:szCs w:val="21"/>
                      <w:lang w:eastAsia="zh-CN"/>
                    </w:rPr>
                  </w:pPr>
                  <w:r>
                    <w:rPr>
                      <w:rFonts w:hint="eastAsia"/>
                      <w:color w:val="auto"/>
                      <w:szCs w:val="21"/>
                      <w:lang w:val="en-US" w:eastAsia="zh-CN"/>
                    </w:rPr>
                    <w:t>209</w:t>
                  </w:r>
                </w:p>
              </w:tc>
              <w:tc>
                <w:tcPr>
                  <w:tcW w:w="280" w:type="pct"/>
                  <w:vAlign w:val="center"/>
                </w:tcPr>
                <w:p w14:paraId="00E9FAF0">
                  <w:pPr>
                    <w:widowControl/>
                    <w:jc w:val="center"/>
                    <w:textAlignment w:val="bottom"/>
                    <w:rPr>
                      <w:bCs/>
                      <w:color w:val="auto"/>
                      <w:kern w:val="0"/>
                      <w:szCs w:val="21"/>
                    </w:rPr>
                  </w:pPr>
                  <w:r>
                    <w:rPr>
                      <w:rFonts w:hint="eastAsia"/>
                      <w:color w:val="auto"/>
                      <w:szCs w:val="21"/>
                      <w:lang w:val="en-US" w:eastAsia="zh-CN"/>
                    </w:rPr>
                    <w:t>51</w:t>
                  </w:r>
                </w:p>
              </w:tc>
              <w:tc>
                <w:tcPr>
                  <w:tcW w:w="307" w:type="pct"/>
                  <w:shd w:val="clear" w:color="auto" w:fill="auto"/>
                  <w:vAlign w:val="center"/>
                </w:tcPr>
                <w:p w14:paraId="3EB7939F">
                  <w:pPr>
                    <w:widowControl/>
                    <w:jc w:val="center"/>
                    <w:textAlignment w:val="bottom"/>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rPr>
                    <w:t>/</w:t>
                  </w:r>
                </w:p>
              </w:tc>
              <w:tc>
                <w:tcPr>
                  <w:tcW w:w="296" w:type="pct"/>
                  <w:vAlign w:val="center"/>
                </w:tcPr>
                <w:p w14:paraId="1A334472">
                  <w:pPr>
                    <w:widowControl/>
                    <w:jc w:val="center"/>
                    <w:textAlignment w:val="bottom"/>
                    <w:rPr>
                      <w:bCs/>
                      <w:color w:val="auto"/>
                      <w:kern w:val="0"/>
                      <w:szCs w:val="21"/>
                    </w:rPr>
                  </w:pPr>
                  <w:r>
                    <w:rPr>
                      <w:rFonts w:hint="eastAsia"/>
                      <w:bCs/>
                      <w:color w:val="auto"/>
                      <w:kern w:val="0"/>
                      <w:szCs w:val="21"/>
                    </w:rPr>
                    <w:t>/</w:t>
                  </w:r>
                </w:p>
              </w:tc>
              <w:tc>
                <w:tcPr>
                  <w:tcW w:w="314" w:type="pct"/>
                  <w:vAlign w:val="center"/>
                </w:tcPr>
                <w:p w14:paraId="13D1CE24">
                  <w:pPr>
                    <w:widowControl/>
                    <w:jc w:val="center"/>
                    <w:textAlignment w:val="bottom"/>
                    <w:rPr>
                      <w:rFonts w:hint="eastAsia"/>
                      <w:bCs/>
                      <w:color w:val="auto"/>
                      <w:kern w:val="0"/>
                      <w:szCs w:val="21"/>
                    </w:rPr>
                  </w:pPr>
                  <w:r>
                    <w:rPr>
                      <w:rFonts w:hint="eastAsia"/>
                      <w:bCs/>
                      <w:color w:val="auto"/>
                      <w:kern w:val="0"/>
                      <w:szCs w:val="21"/>
                      <w:lang w:val="en-US" w:eastAsia="zh-CN"/>
                    </w:rPr>
                    <w:t>/</w:t>
                  </w:r>
                </w:p>
              </w:tc>
            </w:tr>
            <w:tr w14:paraId="26DB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0" w:type="pct"/>
                  <w:gridSpan w:val="2"/>
                  <w:shd w:val="clear" w:color="auto" w:fill="auto"/>
                  <w:vAlign w:val="center"/>
                </w:tcPr>
                <w:p w14:paraId="12D92EAF">
                  <w:pPr>
                    <w:jc w:val="center"/>
                    <w:rPr>
                      <w:bCs/>
                      <w:color w:val="auto"/>
                      <w:szCs w:val="21"/>
                    </w:rPr>
                  </w:pPr>
                  <w:r>
                    <w:rPr>
                      <w:rFonts w:hint="eastAsia"/>
                      <w:bCs/>
                      <w:color w:val="auto"/>
                      <w:szCs w:val="21"/>
                    </w:rPr>
                    <w:t>一体化设施</w:t>
                  </w:r>
                </w:p>
              </w:tc>
              <w:tc>
                <w:tcPr>
                  <w:tcW w:w="413" w:type="pct"/>
                  <w:gridSpan w:val="2"/>
                  <w:vAlign w:val="center"/>
                </w:tcPr>
                <w:p w14:paraId="2DFF9A96">
                  <w:pPr>
                    <w:widowControl/>
                    <w:jc w:val="center"/>
                    <w:textAlignment w:val="bottom"/>
                    <w:rPr>
                      <w:bCs/>
                      <w:color w:val="auto"/>
                      <w:kern w:val="0"/>
                      <w:szCs w:val="21"/>
                    </w:rPr>
                  </w:pPr>
                  <w:r>
                    <w:rPr>
                      <w:rFonts w:hint="eastAsia"/>
                      <w:bCs/>
                      <w:color w:val="auto"/>
                      <w:kern w:val="0"/>
                      <w:szCs w:val="21"/>
                    </w:rPr>
                    <w:t>50</w:t>
                  </w:r>
                </w:p>
              </w:tc>
              <w:tc>
                <w:tcPr>
                  <w:tcW w:w="422" w:type="pct"/>
                  <w:gridSpan w:val="2"/>
                  <w:vAlign w:val="center"/>
                </w:tcPr>
                <w:p w14:paraId="044E2829">
                  <w:pPr>
                    <w:widowControl/>
                    <w:jc w:val="center"/>
                    <w:textAlignment w:val="bottom"/>
                    <w:rPr>
                      <w:bCs/>
                      <w:color w:val="auto"/>
                      <w:kern w:val="0"/>
                      <w:szCs w:val="21"/>
                    </w:rPr>
                  </w:pPr>
                  <w:r>
                    <w:rPr>
                      <w:rFonts w:hint="eastAsia"/>
                      <w:bCs/>
                      <w:color w:val="auto"/>
                      <w:kern w:val="0"/>
                      <w:szCs w:val="21"/>
                    </w:rPr>
                    <w:t>50</w:t>
                  </w:r>
                </w:p>
              </w:tc>
              <w:tc>
                <w:tcPr>
                  <w:tcW w:w="497" w:type="pct"/>
                  <w:vAlign w:val="center"/>
                </w:tcPr>
                <w:p w14:paraId="2C762149">
                  <w:pPr>
                    <w:widowControl/>
                    <w:jc w:val="center"/>
                    <w:textAlignment w:val="bottom"/>
                    <w:rPr>
                      <w:bCs/>
                      <w:color w:val="auto"/>
                      <w:kern w:val="0"/>
                      <w:szCs w:val="21"/>
                    </w:rPr>
                  </w:pPr>
                  <w:r>
                    <w:rPr>
                      <w:rFonts w:hint="eastAsia"/>
                      <w:bCs/>
                      <w:color w:val="auto"/>
                      <w:kern w:val="0"/>
                      <w:szCs w:val="21"/>
                    </w:rPr>
                    <w:t>50</w:t>
                  </w:r>
                </w:p>
              </w:tc>
              <w:tc>
                <w:tcPr>
                  <w:tcW w:w="452" w:type="pct"/>
                  <w:gridSpan w:val="2"/>
                  <w:vAlign w:val="center"/>
                </w:tcPr>
                <w:p w14:paraId="70445D5B">
                  <w:pPr>
                    <w:widowControl/>
                    <w:jc w:val="center"/>
                    <w:textAlignment w:val="bottom"/>
                    <w:rPr>
                      <w:bCs/>
                      <w:color w:val="auto"/>
                      <w:kern w:val="0"/>
                      <w:szCs w:val="21"/>
                    </w:rPr>
                  </w:pPr>
                  <w:r>
                    <w:rPr>
                      <w:rFonts w:hint="eastAsia"/>
                      <w:bCs/>
                      <w:color w:val="auto"/>
                      <w:kern w:val="0"/>
                      <w:szCs w:val="21"/>
                    </w:rPr>
                    <w:t>50</w:t>
                  </w:r>
                </w:p>
              </w:tc>
              <w:tc>
                <w:tcPr>
                  <w:tcW w:w="357" w:type="pct"/>
                  <w:vAlign w:val="center"/>
                </w:tcPr>
                <w:p w14:paraId="191F3EB3">
                  <w:pPr>
                    <w:widowControl/>
                    <w:jc w:val="center"/>
                    <w:textAlignment w:val="bottom"/>
                    <w:rPr>
                      <w:bCs/>
                      <w:color w:val="auto"/>
                      <w:kern w:val="0"/>
                      <w:szCs w:val="21"/>
                    </w:rPr>
                  </w:pPr>
                  <w:r>
                    <w:rPr>
                      <w:rFonts w:hint="eastAsia"/>
                      <w:bCs/>
                      <w:color w:val="auto"/>
                      <w:kern w:val="0"/>
                      <w:szCs w:val="21"/>
                    </w:rPr>
                    <w:t>/</w:t>
                  </w:r>
                </w:p>
              </w:tc>
              <w:tc>
                <w:tcPr>
                  <w:tcW w:w="293" w:type="pct"/>
                  <w:gridSpan w:val="2"/>
                  <w:vAlign w:val="center"/>
                </w:tcPr>
                <w:p w14:paraId="15ABB555">
                  <w:pPr>
                    <w:widowControl/>
                    <w:jc w:val="center"/>
                    <w:textAlignment w:val="bottom"/>
                    <w:rPr>
                      <w:bCs/>
                      <w:color w:val="auto"/>
                      <w:kern w:val="0"/>
                      <w:szCs w:val="21"/>
                    </w:rPr>
                  </w:pPr>
                  <w:r>
                    <w:rPr>
                      <w:rFonts w:hint="eastAsia"/>
                      <w:bCs/>
                      <w:color w:val="auto"/>
                      <w:kern w:val="0"/>
                      <w:szCs w:val="21"/>
                    </w:rPr>
                    <w:t>/</w:t>
                  </w:r>
                </w:p>
              </w:tc>
              <w:tc>
                <w:tcPr>
                  <w:tcW w:w="278" w:type="pct"/>
                  <w:vAlign w:val="center"/>
                </w:tcPr>
                <w:p w14:paraId="5896766E">
                  <w:pPr>
                    <w:widowControl/>
                    <w:jc w:val="center"/>
                    <w:textAlignment w:val="bottom"/>
                    <w:rPr>
                      <w:bCs/>
                      <w:color w:val="auto"/>
                      <w:kern w:val="0"/>
                      <w:szCs w:val="21"/>
                    </w:rPr>
                  </w:pPr>
                  <w:r>
                    <w:rPr>
                      <w:rFonts w:hint="eastAsia"/>
                      <w:bCs/>
                      <w:color w:val="auto"/>
                      <w:kern w:val="0"/>
                      <w:szCs w:val="21"/>
                    </w:rPr>
                    <w:t>/</w:t>
                  </w:r>
                </w:p>
              </w:tc>
              <w:tc>
                <w:tcPr>
                  <w:tcW w:w="307" w:type="pct"/>
                  <w:gridSpan w:val="2"/>
                  <w:vAlign w:val="center"/>
                </w:tcPr>
                <w:p w14:paraId="77E70C8F">
                  <w:pPr>
                    <w:widowControl/>
                    <w:jc w:val="center"/>
                    <w:textAlignment w:val="bottom"/>
                    <w:rPr>
                      <w:rFonts w:hint="eastAsia" w:eastAsia="宋体"/>
                      <w:bCs/>
                      <w:color w:val="auto"/>
                      <w:kern w:val="0"/>
                      <w:szCs w:val="21"/>
                      <w:lang w:val="en-US" w:eastAsia="zh-CN"/>
                    </w:rPr>
                  </w:pPr>
                  <w:r>
                    <w:rPr>
                      <w:rFonts w:hint="eastAsia"/>
                      <w:bCs/>
                      <w:color w:val="auto"/>
                      <w:kern w:val="0"/>
                      <w:szCs w:val="21"/>
                      <w:lang w:val="en-US" w:eastAsia="zh-CN"/>
                    </w:rPr>
                    <w:t>/</w:t>
                  </w:r>
                </w:p>
              </w:tc>
              <w:tc>
                <w:tcPr>
                  <w:tcW w:w="307" w:type="pct"/>
                  <w:gridSpan w:val="2"/>
                  <w:vAlign w:val="center"/>
                </w:tcPr>
                <w:p w14:paraId="0A7C86F8">
                  <w:pPr>
                    <w:widowControl/>
                    <w:jc w:val="center"/>
                    <w:textAlignment w:val="bottom"/>
                    <w:rPr>
                      <w:rFonts w:hint="eastAsia" w:eastAsia="宋体"/>
                      <w:bCs/>
                      <w:color w:val="auto"/>
                      <w:kern w:val="0"/>
                      <w:szCs w:val="21"/>
                      <w:lang w:val="en-US" w:eastAsia="zh-CN"/>
                    </w:rPr>
                  </w:pPr>
                  <w:r>
                    <w:rPr>
                      <w:rFonts w:hint="eastAsia"/>
                      <w:bCs/>
                      <w:color w:val="auto"/>
                      <w:kern w:val="0"/>
                      <w:szCs w:val="21"/>
                      <w:lang w:val="en-US" w:eastAsia="zh-CN"/>
                    </w:rPr>
                    <w:t>/</w:t>
                  </w:r>
                </w:p>
              </w:tc>
              <w:tc>
                <w:tcPr>
                  <w:tcW w:w="280" w:type="pct"/>
                  <w:vAlign w:val="center"/>
                </w:tcPr>
                <w:p w14:paraId="1FF23543">
                  <w:pPr>
                    <w:widowControl/>
                    <w:jc w:val="center"/>
                    <w:textAlignment w:val="bottom"/>
                    <w:rPr>
                      <w:rFonts w:hint="eastAsia" w:eastAsia="宋体"/>
                      <w:bCs/>
                      <w:color w:val="auto"/>
                      <w:kern w:val="0"/>
                      <w:szCs w:val="21"/>
                      <w:lang w:val="en-US" w:eastAsia="zh-CN"/>
                    </w:rPr>
                  </w:pPr>
                  <w:r>
                    <w:rPr>
                      <w:rFonts w:hint="eastAsia"/>
                      <w:bCs/>
                      <w:color w:val="auto"/>
                      <w:kern w:val="0"/>
                      <w:szCs w:val="21"/>
                      <w:lang w:val="en-US" w:eastAsia="zh-CN"/>
                    </w:rPr>
                    <w:t>/</w:t>
                  </w:r>
                </w:p>
              </w:tc>
              <w:tc>
                <w:tcPr>
                  <w:tcW w:w="307" w:type="pct"/>
                  <w:shd w:val="clear" w:color="auto" w:fill="auto"/>
                  <w:vAlign w:val="center"/>
                </w:tcPr>
                <w:p w14:paraId="10C416F3">
                  <w:pPr>
                    <w:widowControl/>
                    <w:jc w:val="center"/>
                    <w:textAlignment w:val="bottom"/>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lang w:val="en-US" w:eastAsia="zh-CN"/>
                    </w:rPr>
                    <w:t>/</w:t>
                  </w:r>
                </w:p>
              </w:tc>
              <w:tc>
                <w:tcPr>
                  <w:tcW w:w="296" w:type="pct"/>
                  <w:vAlign w:val="center"/>
                </w:tcPr>
                <w:p w14:paraId="4BE91DB3">
                  <w:pPr>
                    <w:widowControl/>
                    <w:jc w:val="center"/>
                    <w:textAlignment w:val="bottom"/>
                    <w:rPr>
                      <w:bCs/>
                      <w:color w:val="auto"/>
                      <w:kern w:val="0"/>
                      <w:szCs w:val="21"/>
                    </w:rPr>
                  </w:pPr>
                  <w:r>
                    <w:rPr>
                      <w:rFonts w:hint="eastAsia"/>
                      <w:color w:val="auto"/>
                      <w:szCs w:val="21"/>
                      <w:lang w:val="en-US" w:eastAsia="zh-CN"/>
                    </w:rPr>
                    <w:t>79</w:t>
                  </w:r>
                </w:p>
              </w:tc>
              <w:tc>
                <w:tcPr>
                  <w:tcW w:w="314" w:type="pct"/>
                  <w:vAlign w:val="center"/>
                </w:tcPr>
                <w:p w14:paraId="0E5A8A28">
                  <w:pPr>
                    <w:widowControl/>
                    <w:jc w:val="center"/>
                    <w:textAlignment w:val="bottom"/>
                    <w:rPr>
                      <w:rFonts w:hint="eastAsia"/>
                      <w:bCs/>
                      <w:color w:val="auto"/>
                      <w:kern w:val="0"/>
                      <w:szCs w:val="21"/>
                    </w:rPr>
                  </w:pPr>
                  <w:r>
                    <w:rPr>
                      <w:rFonts w:hint="eastAsia"/>
                      <w:color w:val="auto"/>
                      <w:szCs w:val="21"/>
                      <w:lang w:val="en-US" w:eastAsia="zh-CN"/>
                    </w:rPr>
                    <w:t>134</w:t>
                  </w:r>
                </w:p>
              </w:tc>
            </w:tr>
          </w:tbl>
          <w:p w14:paraId="1C4B4276">
            <w:pPr>
              <w:pStyle w:val="84"/>
              <w:spacing w:beforeLines="50"/>
              <w:ind w:firstLine="482"/>
              <w:rPr>
                <w:b/>
                <w:bCs/>
                <w:color w:val="auto"/>
              </w:rPr>
            </w:pPr>
            <w:r>
              <w:rPr>
                <w:rFonts w:hint="eastAsia"/>
                <w:b/>
                <w:bCs/>
                <w:color w:val="auto"/>
              </w:rPr>
              <w:t>2、项目噪声环境影响</w:t>
            </w:r>
          </w:p>
          <w:p w14:paraId="249D2389">
            <w:pPr>
              <w:pStyle w:val="81"/>
              <w:ind w:firstLine="480"/>
              <w:rPr>
                <w:rFonts w:eastAsia="宋体"/>
                <w:color w:val="auto"/>
                <w:sz w:val="24"/>
              </w:rPr>
            </w:pPr>
            <w:r>
              <w:rPr>
                <w:rFonts w:hint="eastAsia" w:ascii="宋体" w:hAnsi="宋体" w:eastAsia="宋体" w:cs="宋体"/>
                <w:color w:val="auto"/>
                <w:sz w:val="24"/>
              </w:rPr>
              <w:t>①</w:t>
            </w:r>
            <w:r>
              <w:rPr>
                <w:rFonts w:hint="eastAsia" w:eastAsia="宋体"/>
                <w:color w:val="auto"/>
                <w:sz w:val="24"/>
              </w:rPr>
              <w:t>噪声影响分析</w:t>
            </w:r>
          </w:p>
          <w:p w14:paraId="095C7AE3">
            <w:pPr>
              <w:pStyle w:val="81"/>
              <w:ind w:firstLine="480"/>
              <w:rPr>
                <w:rFonts w:eastAsia="宋体"/>
                <w:color w:val="auto"/>
                <w:sz w:val="24"/>
              </w:rPr>
            </w:pPr>
            <w:r>
              <w:rPr>
                <w:rFonts w:eastAsia="宋体"/>
                <w:color w:val="auto"/>
                <w:sz w:val="24"/>
              </w:rPr>
              <w:t>本次预测</w:t>
            </w:r>
            <w:r>
              <w:rPr>
                <w:rFonts w:hint="eastAsia" w:eastAsia="宋体"/>
                <w:color w:val="auto"/>
                <w:sz w:val="24"/>
              </w:rPr>
              <w:t>根据</w:t>
            </w:r>
            <w:r>
              <w:rPr>
                <w:rFonts w:hAnsi="宋体" w:eastAsia="宋体"/>
                <w:color w:val="auto"/>
                <w:sz w:val="24"/>
              </w:rPr>
              <w:t>《</w:t>
            </w:r>
            <w:r>
              <w:rPr>
                <w:rFonts w:hint="eastAsia" w:hAnsi="宋体" w:eastAsia="宋体"/>
                <w:color w:val="auto"/>
                <w:sz w:val="24"/>
              </w:rPr>
              <w:t>环境影响评价技术导则声环境</w:t>
            </w:r>
            <w:r>
              <w:rPr>
                <w:rFonts w:hAnsi="宋体" w:eastAsia="宋体"/>
                <w:color w:val="auto"/>
                <w:sz w:val="24"/>
              </w:rPr>
              <w:t>》（</w:t>
            </w:r>
            <w:r>
              <w:rPr>
                <w:rFonts w:eastAsia="宋体"/>
                <w:color w:val="auto"/>
                <w:sz w:val="24"/>
              </w:rPr>
              <w:t>HJ2.4-20</w:t>
            </w:r>
            <w:r>
              <w:rPr>
                <w:rFonts w:hint="eastAsia" w:eastAsia="宋体"/>
                <w:color w:val="auto"/>
                <w:sz w:val="24"/>
              </w:rPr>
              <w:t>21</w:t>
            </w:r>
            <w:r>
              <w:rPr>
                <w:rFonts w:hAnsi="宋体" w:eastAsia="宋体"/>
                <w:color w:val="auto"/>
                <w:sz w:val="24"/>
              </w:rPr>
              <w:t>）上推荐模式</w:t>
            </w:r>
            <w:r>
              <w:rPr>
                <w:rFonts w:eastAsia="宋体"/>
                <w:color w:val="auto"/>
                <w:sz w:val="24"/>
              </w:rPr>
              <w:t>，基本公式如下。</w:t>
            </w:r>
          </w:p>
          <w:p w14:paraId="22DBF0EB">
            <w:pPr>
              <w:pStyle w:val="81"/>
              <w:ind w:firstLine="480"/>
              <w:jc w:val="left"/>
              <w:rPr>
                <w:rFonts w:eastAsia="宋体"/>
                <w:color w:val="auto"/>
                <w:sz w:val="24"/>
              </w:rPr>
            </w:pPr>
            <w:r>
              <w:rPr>
                <w:rFonts w:hint="eastAsia" w:eastAsia="宋体"/>
                <w:color w:val="auto"/>
                <w:sz w:val="24"/>
              </w:rPr>
              <w:t>声源位于室内，室内声源可采用等效室外声源声功率级法进行计算。设靠近开口处（或窗户）室内、室外某倍频带的声压级或A声级分别为Lp</w:t>
            </w:r>
            <w:r>
              <w:rPr>
                <w:rFonts w:hint="eastAsia" w:eastAsia="宋体"/>
                <w:color w:val="auto"/>
                <w:sz w:val="24"/>
                <w:vertAlign w:val="subscript"/>
              </w:rPr>
              <w:t>1</w:t>
            </w:r>
            <w:r>
              <w:rPr>
                <w:rFonts w:hint="eastAsia" w:eastAsia="宋体"/>
                <w:color w:val="auto"/>
                <w:sz w:val="24"/>
              </w:rPr>
              <w:t>和Lp</w:t>
            </w:r>
            <w:r>
              <w:rPr>
                <w:rFonts w:hint="eastAsia" w:eastAsia="宋体"/>
                <w:color w:val="auto"/>
                <w:sz w:val="24"/>
                <w:vertAlign w:val="subscript"/>
              </w:rPr>
              <w:t>2</w:t>
            </w:r>
            <w:r>
              <w:rPr>
                <w:rFonts w:hint="eastAsia" w:eastAsia="宋体"/>
                <w:color w:val="auto"/>
                <w:sz w:val="24"/>
              </w:rPr>
              <w:t>。若声源所在室内声场为近似扩散声场，则室外的倍频带声压级可按式（B.1）近似求出：</w:t>
            </w:r>
          </w:p>
          <w:p w14:paraId="0FBD61E4">
            <w:pPr>
              <w:pStyle w:val="81"/>
              <w:ind w:firstLine="480"/>
              <w:jc w:val="center"/>
              <w:rPr>
                <w:rFonts w:eastAsia="宋体"/>
                <w:color w:val="auto"/>
                <w:sz w:val="24"/>
              </w:rPr>
            </w:pPr>
            <w:r>
              <w:rPr>
                <w:rFonts w:eastAsia="宋体"/>
                <w:color w:val="auto"/>
                <w:sz w:val="24"/>
              </w:rPr>
              <w:t>L</w:t>
            </w:r>
            <w:r>
              <w:rPr>
                <w:rFonts w:hint="eastAsia" w:eastAsia="宋体"/>
                <w:color w:val="auto"/>
                <w:sz w:val="24"/>
                <w:vertAlign w:val="subscript"/>
              </w:rPr>
              <w:t>p2</w:t>
            </w:r>
            <w:r>
              <w:rPr>
                <w:rFonts w:eastAsia="宋体"/>
                <w:color w:val="auto"/>
                <w:sz w:val="24"/>
              </w:rPr>
              <w:t>=L</w:t>
            </w:r>
            <w:r>
              <w:rPr>
                <w:rFonts w:hint="eastAsia" w:eastAsia="宋体"/>
                <w:color w:val="auto"/>
                <w:sz w:val="24"/>
                <w:vertAlign w:val="subscript"/>
              </w:rPr>
              <w:t>p1</w:t>
            </w:r>
            <w:r>
              <w:rPr>
                <w:rFonts w:eastAsia="宋体"/>
                <w:color w:val="auto"/>
                <w:sz w:val="24"/>
              </w:rPr>
              <w:t>-</w:t>
            </w:r>
            <w:r>
              <w:rPr>
                <w:rFonts w:hint="eastAsia" w:eastAsia="宋体"/>
                <w:color w:val="auto"/>
                <w:sz w:val="24"/>
                <w:lang w:eastAsia="zh-CN"/>
              </w:rPr>
              <w:t>(</w:t>
            </w:r>
            <w:r>
              <w:rPr>
                <w:rFonts w:hint="eastAsia" w:eastAsia="宋体"/>
                <w:color w:val="auto"/>
                <w:sz w:val="24"/>
              </w:rPr>
              <w:t>TL+6</w:t>
            </w:r>
            <w:r>
              <w:rPr>
                <w:rFonts w:hint="eastAsia" w:eastAsia="宋体"/>
                <w:color w:val="auto"/>
                <w:sz w:val="24"/>
                <w:lang w:eastAsia="zh-CN"/>
              </w:rPr>
              <w:t>)</w:t>
            </w:r>
          </w:p>
          <w:p w14:paraId="09D6C8A8">
            <w:pPr>
              <w:snapToGrid w:val="0"/>
              <w:spacing w:line="360" w:lineRule="auto"/>
              <w:ind w:firstLine="480" w:firstLineChars="200"/>
              <w:rPr>
                <w:color w:val="auto"/>
                <w:sz w:val="24"/>
              </w:rPr>
            </w:pPr>
            <w:r>
              <w:rPr>
                <w:rFonts w:hint="eastAsia"/>
                <w:color w:val="auto"/>
                <w:sz w:val="24"/>
              </w:rPr>
              <w:t>式中：</w:t>
            </w:r>
          </w:p>
          <w:p w14:paraId="2E19E094">
            <w:pPr>
              <w:snapToGrid w:val="0"/>
              <w:spacing w:line="360" w:lineRule="auto"/>
              <w:ind w:firstLine="1200" w:firstLineChars="500"/>
              <w:rPr>
                <w:color w:val="auto"/>
                <w:sz w:val="24"/>
              </w:rPr>
            </w:pPr>
            <w:r>
              <w:rPr>
                <w:color w:val="auto"/>
                <w:sz w:val="24"/>
              </w:rPr>
              <w:t>L</w:t>
            </w:r>
            <w:r>
              <w:rPr>
                <w:rFonts w:hint="eastAsia"/>
                <w:color w:val="auto"/>
                <w:sz w:val="24"/>
                <w:vertAlign w:val="subscript"/>
              </w:rPr>
              <w:t>p1</w:t>
            </w:r>
            <w:r>
              <w:rPr>
                <w:color w:val="auto"/>
                <w:sz w:val="24"/>
              </w:rPr>
              <w:t>—</w:t>
            </w:r>
            <w:r>
              <w:rPr>
                <w:rFonts w:hint="eastAsia"/>
                <w:color w:val="auto"/>
                <w:w w:val="90"/>
                <w:sz w:val="24"/>
              </w:rPr>
              <w:t>靠近开口处（或窗户）室内某倍频带的声压级或A声级，dB；</w:t>
            </w:r>
          </w:p>
          <w:p w14:paraId="2FAC1144">
            <w:pPr>
              <w:snapToGrid w:val="0"/>
              <w:spacing w:line="360" w:lineRule="auto"/>
              <w:ind w:firstLine="1200" w:firstLineChars="500"/>
              <w:rPr>
                <w:color w:val="auto"/>
                <w:sz w:val="24"/>
              </w:rPr>
            </w:pPr>
            <w:r>
              <w:rPr>
                <w:color w:val="auto"/>
                <w:sz w:val="24"/>
              </w:rPr>
              <w:t>L</w:t>
            </w:r>
            <w:r>
              <w:rPr>
                <w:rFonts w:hint="eastAsia"/>
                <w:color w:val="auto"/>
                <w:sz w:val="24"/>
                <w:vertAlign w:val="subscript"/>
              </w:rPr>
              <w:t>p2</w:t>
            </w:r>
            <w:r>
              <w:rPr>
                <w:color w:val="auto"/>
                <w:sz w:val="24"/>
              </w:rPr>
              <w:t>—</w:t>
            </w:r>
            <w:r>
              <w:rPr>
                <w:rFonts w:hint="eastAsia"/>
                <w:color w:val="auto"/>
                <w:w w:val="90"/>
                <w:sz w:val="24"/>
              </w:rPr>
              <w:t>靠近开口处（或窗户）室外某倍频带的声压级或A声级，dB；</w:t>
            </w:r>
          </w:p>
          <w:p w14:paraId="18C4D664">
            <w:pPr>
              <w:snapToGrid w:val="0"/>
              <w:spacing w:line="360" w:lineRule="auto"/>
              <w:ind w:firstLine="1200" w:firstLineChars="500"/>
              <w:rPr>
                <w:color w:val="auto"/>
                <w:w w:val="90"/>
                <w:sz w:val="24"/>
              </w:rPr>
            </w:pPr>
            <w:r>
              <w:rPr>
                <w:rFonts w:hint="eastAsia"/>
                <w:color w:val="auto"/>
                <w:sz w:val="24"/>
              </w:rPr>
              <w:t>TL</w:t>
            </w:r>
            <w:r>
              <w:rPr>
                <w:color w:val="auto"/>
                <w:sz w:val="24"/>
              </w:rPr>
              <w:t>—</w:t>
            </w:r>
            <w:r>
              <w:rPr>
                <w:rFonts w:hint="eastAsia"/>
                <w:color w:val="auto"/>
                <w:w w:val="90"/>
                <w:sz w:val="24"/>
              </w:rPr>
              <w:t>隔墙（或窗户）倍频带或A声级的隔声量，dB</w:t>
            </w:r>
          </w:p>
          <w:p w14:paraId="0DEE1100">
            <w:pPr>
              <w:pStyle w:val="5"/>
              <w:jc w:val="center"/>
              <w:rPr>
                <w:rFonts w:hint="default"/>
                <w:color w:val="auto"/>
              </w:rPr>
            </w:pPr>
            <w:r>
              <w:rPr>
                <w:color w:val="auto"/>
              </w:rPr>
              <w:drawing>
                <wp:inline distT="0" distB="0" distL="114300" distR="114300">
                  <wp:extent cx="2477135" cy="655320"/>
                  <wp:effectExtent l="0" t="0" r="18415" b="11430"/>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21" cstate="print"/>
                          <a:stretch>
                            <a:fillRect/>
                          </a:stretch>
                        </pic:blipFill>
                        <pic:spPr>
                          <a:xfrm>
                            <a:off x="0" y="0"/>
                            <a:ext cx="2477135" cy="655320"/>
                          </a:xfrm>
                          <a:prstGeom prst="rect">
                            <a:avLst/>
                          </a:prstGeom>
                          <a:noFill/>
                          <a:ln>
                            <a:noFill/>
                          </a:ln>
                        </pic:spPr>
                      </pic:pic>
                    </a:graphicData>
                  </a:graphic>
                </wp:inline>
              </w:drawing>
            </w:r>
          </w:p>
          <w:p w14:paraId="43BA041F">
            <w:pPr>
              <w:snapToGrid w:val="0"/>
              <w:spacing w:line="360" w:lineRule="auto"/>
              <w:ind w:firstLine="480" w:firstLineChars="200"/>
              <w:rPr>
                <w:color w:val="auto"/>
                <w:sz w:val="24"/>
              </w:rPr>
            </w:pPr>
            <w:r>
              <w:rPr>
                <w:rFonts w:hint="eastAsia"/>
                <w:color w:val="auto"/>
                <w:sz w:val="24"/>
              </w:rPr>
              <w:t>式中：</w:t>
            </w:r>
          </w:p>
          <w:p w14:paraId="56820CB1">
            <w:pPr>
              <w:snapToGrid w:val="0"/>
              <w:spacing w:line="360" w:lineRule="auto"/>
              <w:ind w:firstLine="1200" w:firstLineChars="500"/>
              <w:rPr>
                <w:color w:val="auto"/>
                <w:sz w:val="24"/>
              </w:rPr>
            </w:pPr>
            <w:r>
              <w:rPr>
                <w:color w:val="auto"/>
                <w:sz w:val="24"/>
              </w:rPr>
              <w:t>L</w:t>
            </w:r>
            <w:r>
              <w:rPr>
                <w:rFonts w:hint="eastAsia"/>
                <w:color w:val="auto"/>
                <w:sz w:val="24"/>
                <w:vertAlign w:val="subscript"/>
              </w:rPr>
              <w:t>pli</w:t>
            </w:r>
            <w:r>
              <w:rPr>
                <w:rFonts w:hint="eastAsia"/>
                <w:color w:val="auto"/>
                <w:sz w:val="24"/>
              </w:rPr>
              <w:t>（T）</w:t>
            </w:r>
            <w:r>
              <w:rPr>
                <w:color w:val="auto"/>
                <w:sz w:val="24"/>
              </w:rPr>
              <w:t>—</w:t>
            </w:r>
            <w:r>
              <w:rPr>
                <w:rFonts w:hint="eastAsia"/>
                <w:color w:val="auto"/>
                <w:w w:val="90"/>
                <w:sz w:val="24"/>
              </w:rPr>
              <w:t>靠近围护结构处室内N个声源i倍频带的叠加声压级，dB；</w:t>
            </w:r>
          </w:p>
          <w:p w14:paraId="67D7D344">
            <w:pPr>
              <w:snapToGrid w:val="0"/>
              <w:spacing w:line="360" w:lineRule="auto"/>
              <w:ind w:firstLine="1200" w:firstLineChars="500"/>
              <w:rPr>
                <w:rFonts w:hint="eastAsia" w:eastAsia="宋体"/>
                <w:color w:val="auto"/>
                <w:sz w:val="24"/>
                <w:lang w:eastAsia="zh-CN"/>
              </w:rPr>
            </w:pPr>
            <w:r>
              <w:rPr>
                <w:color w:val="auto"/>
                <w:sz w:val="24"/>
              </w:rPr>
              <w:t>L</w:t>
            </w:r>
            <w:r>
              <w:rPr>
                <w:rFonts w:hint="eastAsia"/>
                <w:color w:val="auto"/>
                <w:sz w:val="24"/>
                <w:vertAlign w:val="subscript"/>
              </w:rPr>
              <w:t>plij</w:t>
            </w:r>
            <w:r>
              <w:rPr>
                <w:color w:val="auto"/>
                <w:sz w:val="24"/>
              </w:rPr>
              <w:t>—</w:t>
            </w:r>
            <w:r>
              <w:rPr>
                <w:rFonts w:hint="eastAsia"/>
                <w:color w:val="auto"/>
                <w:w w:val="90"/>
                <w:sz w:val="24"/>
              </w:rPr>
              <w:t>室内j声源i倍频带的声压级，dB；</w:t>
            </w:r>
          </w:p>
          <w:p w14:paraId="7D6D259D">
            <w:pPr>
              <w:ind w:firstLine="1200" w:firstLineChars="500"/>
              <w:contextualSpacing/>
              <w:rPr>
                <w:color w:val="auto"/>
                <w:sz w:val="24"/>
              </w:rPr>
            </w:pPr>
            <w:r>
              <w:rPr>
                <w:color w:val="auto"/>
                <w:sz w:val="24"/>
              </w:rPr>
              <w:t>N—</w:t>
            </w:r>
            <w:r>
              <w:rPr>
                <w:rFonts w:hint="eastAsia"/>
                <w:color w:val="auto"/>
                <w:w w:val="90"/>
                <w:sz w:val="24"/>
              </w:rPr>
              <w:t>室内声源总数。</w:t>
            </w:r>
          </w:p>
          <w:p w14:paraId="2120DB31">
            <w:pPr>
              <w:spacing w:line="360" w:lineRule="auto"/>
              <w:ind w:firstLine="480" w:firstLineChars="200"/>
              <w:rPr>
                <w:color w:val="auto"/>
                <w:sz w:val="24"/>
              </w:rPr>
            </w:pPr>
            <w:r>
              <w:rPr>
                <w:rFonts w:hint="eastAsia"/>
                <w:color w:val="auto"/>
                <w:sz w:val="24"/>
              </w:rPr>
              <w:t>在室内近似为扩散声场时，按式（B.4）计算出靠近室外围护结构处的声压级：</w:t>
            </w:r>
          </w:p>
          <w:p w14:paraId="22EBA697">
            <w:pPr>
              <w:spacing w:line="360" w:lineRule="auto"/>
              <w:ind w:firstLine="480" w:firstLineChars="200"/>
              <w:jc w:val="center"/>
              <w:rPr>
                <w:color w:val="auto"/>
                <w:sz w:val="24"/>
              </w:rPr>
            </w:pPr>
            <w:r>
              <w:rPr>
                <w:rFonts w:hint="eastAsia"/>
                <w:color w:val="auto"/>
                <w:sz w:val="24"/>
              </w:rPr>
              <w:t>L</w:t>
            </w:r>
            <w:r>
              <w:rPr>
                <w:rFonts w:hint="eastAsia"/>
                <w:color w:val="auto"/>
                <w:sz w:val="24"/>
                <w:vertAlign w:val="subscript"/>
              </w:rPr>
              <w:t>p2</w:t>
            </w:r>
            <w:r>
              <w:rPr>
                <w:rFonts w:hint="eastAsia"/>
                <w:color w:val="auto"/>
                <w:sz w:val="24"/>
              </w:rPr>
              <w:t>i</w:t>
            </w:r>
            <w:r>
              <w:rPr>
                <w:rFonts w:hint="eastAsia"/>
                <w:color w:val="auto"/>
                <w:sz w:val="24"/>
                <w:lang w:eastAsia="zh-CN"/>
              </w:rPr>
              <w:t>(</w:t>
            </w:r>
            <w:r>
              <w:rPr>
                <w:rFonts w:hint="eastAsia"/>
                <w:color w:val="auto"/>
                <w:sz w:val="24"/>
              </w:rPr>
              <w:t>T</w:t>
            </w:r>
            <w:r>
              <w:rPr>
                <w:rFonts w:hint="eastAsia"/>
                <w:color w:val="auto"/>
                <w:sz w:val="24"/>
                <w:lang w:eastAsia="zh-CN"/>
              </w:rPr>
              <w:t>)</w:t>
            </w:r>
            <w:r>
              <w:rPr>
                <w:color w:val="auto"/>
                <w:sz w:val="24"/>
              </w:rPr>
              <w:t>=</w:t>
            </w:r>
            <w:r>
              <w:rPr>
                <w:rFonts w:hint="eastAsia"/>
                <w:color w:val="auto"/>
                <w:sz w:val="24"/>
              </w:rPr>
              <w:t>L</w:t>
            </w:r>
            <w:r>
              <w:rPr>
                <w:rFonts w:hint="eastAsia"/>
                <w:color w:val="auto"/>
                <w:sz w:val="24"/>
                <w:vertAlign w:val="subscript"/>
              </w:rPr>
              <w:t>p1</w:t>
            </w:r>
            <w:r>
              <w:rPr>
                <w:rFonts w:hint="eastAsia"/>
                <w:color w:val="auto"/>
                <w:sz w:val="24"/>
              </w:rPr>
              <w:t>i</w:t>
            </w:r>
            <w:r>
              <w:rPr>
                <w:rFonts w:hint="eastAsia"/>
                <w:color w:val="auto"/>
                <w:sz w:val="24"/>
                <w:lang w:eastAsia="zh-CN"/>
              </w:rPr>
              <w:t>(</w:t>
            </w:r>
            <w:r>
              <w:rPr>
                <w:rFonts w:hint="eastAsia"/>
                <w:color w:val="auto"/>
                <w:sz w:val="24"/>
              </w:rPr>
              <w:t>T</w:t>
            </w:r>
            <w:r>
              <w:rPr>
                <w:rFonts w:hint="eastAsia"/>
                <w:color w:val="auto"/>
                <w:sz w:val="24"/>
                <w:lang w:eastAsia="zh-CN"/>
              </w:rPr>
              <w:t>)</w:t>
            </w:r>
            <w:r>
              <w:rPr>
                <w:color w:val="auto"/>
                <w:sz w:val="24"/>
              </w:rPr>
              <w:t>-</w:t>
            </w:r>
            <w:r>
              <w:rPr>
                <w:rFonts w:hint="eastAsia"/>
                <w:color w:val="auto"/>
                <w:sz w:val="24"/>
                <w:lang w:eastAsia="zh-CN"/>
              </w:rPr>
              <w:t>(</w:t>
            </w:r>
            <w:r>
              <w:rPr>
                <w:rFonts w:hint="eastAsia"/>
                <w:color w:val="auto"/>
                <w:sz w:val="24"/>
              </w:rPr>
              <w:t>TL</w:t>
            </w:r>
            <w:r>
              <w:rPr>
                <w:rFonts w:hint="eastAsia"/>
                <w:color w:val="auto"/>
                <w:sz w:val="24"/>
                <w:vertAlign w:val="subscript"/>
              </w:rPr>
              <w:t>i</w:t>
            </w:r>
            <w:r>
              <w:rPr>
                <w:rFonts w:hint="eastAsia"/>
                <w:color w:val="auto"/>
                <w:sz w:val="24"/>
              </w:rPr>
              <w:t>+6</w:t>
            </w:r>
            <w:r>
              <w:rPr>
                <w:rFonts w:hint="eastAsia"/>
                <w:color w:val="auto"/>
                <w:sz w:val="24"/>
                <w:lang w:eastAsia="zh-CN"/>
              </w:rPr>
              <w:t>)</w:t>
            </w:r>
          </w:p>
          <w:p w14:paraId="4435E8C6">
            <w:pPr>
              <w:spacing w:line="360" w:lineRule="auto"/>
              <w:ind w:firstLine="480" w:firstLineChars="200"/>
              <w:rPr>
                <w:color w:val="auto"/>
                <w:sz w:val="24"/>
              </w:rPr>
            </w:pPr>
            <w:r>
              <w:rPr>
                <w:rFonts w:hint="eastAsia"/>
                <w:color w:val="auto"/>
                <w:sz w:val="24"/>
              </w:rPr>
              <w:t>式中：</w:t>
            </w:r>
          </w:p>
          <w:p w14:paraId="3F4ACFD5">
            <w:pPr>
              <w:snapToGrid w:val="0"/>
              <w:spacing w:line="360" w:lineRule="auto"/>
              <w:ind w:firstLine="1200" w:firstLineChars="500"/>
              <w:rPr>
                <w:color w:val="auto"/>
                <w:w w:val="90"/>
                <w:sz w:val="24"/>
              </w:rPr>
            </w:pPr>
            <w:r>
              <w:rPr>
                <w:rFonts w:hint="eastAsia"/>
                <w:color w:val="auto"/>
                <w:sz w:val="24"/>
              </w:rPr>
              <w:t>L</w:t>
            </w:r>
            <w:r>
              <w:rPr>
                <w:rFonts w:hint="eastAsia"/>
                <w:color w:val="auto"/>
                <w:sz w:val="24"/>
                <w:vertAlign w:val="subscript"/>
              </w:rPr>
              <w:t>p2i</w:t>
            </w:r>
            <w:r>
              <w:rPr>
                <w:rFonts w:hint="eastAsia"/>
                <w:color w:val="auto"/>
                <w:sz w:val="24"/>
              </w:rPr>
              <w:t>（T）</w:t>
            </w:r>
            <w:r>
              <w:rPr>
                <w:color w:val="auto"/>
                <w:sz w:val="24"/>
              </w:rPr>
              <w:t>—</w:t>
            </w:r>
            <w:r>
              <w:rPr>
                <w:rFonts w:hint="eastAsia"/>
                <w:color w:val="auto"/>
                <w:w w:val="90"/>
                <w:sz w:val="24"/>
              </w:rPr>
              <w:t>靠近围护结构处室外N个声源i倍频带的叠加声压级，dB；</w:t>
            </w:r>
          </w:p>
          <w:p w14:paraId="75FE8117">
            <w:pPr>
              <w:snapToGrid w:val="0"/>
              <w:spacing w:line="360" w:lineRule="auto"/>
              <w:ind w:firstLine="1200" w:firstLineChars="500"/>
              <w:rPr>
                <w:color w:val="auto"/>
                <w:sz w:val="24"/>
              </w:rPr>
            </w:pPr>
            <w:r>
              <w:rPr>
                <w:rFonts w:hint="eastAsia"/>
                <w:color w:val="auto"/>
                <w:sz w:val="24"/>
              </w:rPr>
              <w:t>L</w:t>
            </w:r>
            <w:r>
              <w:rPr>
                <w:rFonts w:hint="eastAsia"/>
                <w:color w:val="auto"/>
                <w:sz w:val="24"/>
                <w:vertAlign w:val="subscript"/>
              </w:rPr>
              <w:t>p1i</w:t>
            </w:r>
            <w:r>
              <w:rPr>
                <w:rFonts w:hint="eastAsia"/>
                <w:color w:val="auto"/>
                <w:sz w:val="24"/>
              </w:rPr>
              <w:t>（T）</w:t>
            </w:r>
            <w:r>
              <w:rPr>
                <w:color w:val="auto"/>
                <w:sz w:val="24"/>
              </w:rPr>
              <w:t>—</w:t>
            </w:r>
            <w:r>
              <w:rPr>
                <w:rFonts w:hint="eastAsia"/>
                <w:color w:val="auto"/>
                <w:w w:val="90"/>
                <w:sz w:val="24"/>
              </w:rPr>
              <w:t>靠近围护结构处室内N个声源i倍频带的叠加声压级，dB；</w:t>
            </w:r>
          </w:p>
          <w:p w14:paraId="287538DB">
            <w:pPr>
              <w:snapToGrid w:val="0"/>
              <w:spacing w:line="360" w:lineRule="auto"/>
              <w:ind w:firstLine="1200" w:firstLineChars="500"/>
              <w:rPr>
                <w:color w:val="auto"/>
                <w:sz w:val="24"/>
              </w:rPr>
            </w:pPr>
            <w:r>
              <w:rPr>
                <w:rFonts w:hint="eastAsia"/>
                <w:color w:val="auto"/>
                <w:sz w:val="24"/>
              </w:rPr>
              <w:t>T</w:t>
            </w:r>
            <w:r>
              <w:rPr>
                <w:rFonts w:hint="eastAsia"/>
                <w:color w:val="auto"/>
                <w:sz w:val="24"/>
                <w:vertAlign w:val="subscript"/>
              </w:rPr>
              <w:t>Li</w:t>
            </w:r>
            <w:r>
              <w:rPr>
                <w:color w:val="auto"/>
                <w:sz w:val="24"/>
              </w:rPr>
              <w:t>—</w:t>
            </w:r>
            <w:r>
              <w:rPr>
                <w:rFonts w:hint="eastAsia"/>
                <w:color w:val="auto"/>
                <w:w w:val="90"/>
                <w:sz w:val="24"/>
              </w:rPr>
              <w:t>围护结构i倍频带的隔声量，dB。</w:t>
            </w:r>
          </w:p>
          <w:p w14:paraId="5F6166AD">
            <w:pPr>
              <w:spacing w:line="360" w:lineRule="auto"/>
              <w:ind w:firstLine="480" w:firstLineChars="200"/>
              <w:rPr>
                <w:color w:val="auto"/>
                <w:sz w:val="24"/>
              </w:rPr>
            </w:pPr>
            <w:r>
              <w:rPr>
                <w:color w:val="auto"/>
                <w:sz w:val="24"/>
              </w:rPr>
              <w:t>计算得出项目厂界</w:t>
            </w:r>
            <w:r>
              <w:rPr>
                <w:rFonts w:hint="eastAsia"/>
                <w:color w:val="auto"/>
                <w:sz w:val="24"/>
              </w:rPr>
              <w:t>噪声</w:t>
            </w:r>
            <w:r>
              <w:rPr>
                <w:color w:val="auto"/>
                <w:sz w:val="24"/>
              </w:rPr>
              <w:t>的预测</w:t>
            </w:r>
            <w:r>
              <w:rPr>
                <w:rFonts w:hint="eastAsia"/>
                <w:color w:val="auto"/>
                <w:sz w:val="24"/>
              </w:rPr>
              <w:t>贡献</w:t>
            </w:r>
            <w:r>
              <w:rPr>
                <w:color w:val="auto"/>
                <w:sz w:val="24"/>
              </w:rPr>
              <w:t>值。</w:t>
            </w:r>
          </w:p>
          <w:p w14:paraId="006441DF">
            <w:pPr>
              <w:pStyle w:val="81"/>
              <w:ind w:firstLine="480"/>
              <w:rPr>
                <w:rFonts w:eastAsia="宋体"/>
                <w:color w:val="auto"/>
                <w:sz w:val="24"/>
              </w:rPr>
            </w:pPr>
            <w:r>
              <w:rPr>
                <w:rFonts w:hint="eastAsia" w:eastAsia="宋体"/>
                <w:color w:val="auto"/>
                <w:sz w:val="24"/>
              </w:rPr>
              <w:t>噪声预测值：预测点的贡献值和背景值按能量叠加方法计算得到的声级。</w:t>
            </w:r>
          </w:p>
          <w:p w14:paraId="5DC4A094">
            <w:pPr>
              <w:pStyle w:val="81"/>
              <w:ind w:firstLine="480"/>
              <w:rPr>
                <w:rFonts w:eastAsia="宋体"/>
                <w:color w:val="auto"/>
                <w:sz w:val="24"/>
              </w:rPr>
            </w:pPr>
            <w:r>
              <w:rPr>
                <w:rFonts w:hint="eastAsia" w:eastAsia="宋体"/>
                <w:color w:val="auto"/>
                <w:sz w:val="24"/>
              </w:rPr>
              <w:t>噪声预测值（Leq）计算公式为</w:t>
            </w:r>
          </w:p>
          <w:p w14:paraId="7DA31653">
            <w:pPr>
              <w:jc w:val="center"/>
              <w:rPr>
                <w:color w:val="auto"/>
              </w:rPr>
            </w:pPr>
            <w:r>
              <w:rPr>
                <w:color w:val="auto"/>
              </w:rPr>
              <w:drawing>
                <wp:inline distT="0" distB="0" distL="114300" distR="114300">
                  <wp:extent cx="2743200" cy="514350"/>
                  <wp:effectExtent l="0" t="0" r="0" b="0"/>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22" cstate="print"/>
                          <a:stretch>
                            <a:fillRect/>
                          </a:stretch>
                        </pic:blipFill>
                        <pic:spPr>
                          <a:xfrm>
                            <a:off x="0" y="0"/>
                            <a:ext cx="2743200" cy="514350"/>
                          </a:xfrm>
                          <a:prstGeom prst="rect">
                            <a:avLst/>
                          </a:prstGeom>
                          <a:noFill/>
                          <a:ln>
                            <a:noFill/>
                          </a:ln>
                        </pic:spPr>
                      </pic:pic>
                    </a:graphicData>
                  </a:graphic>
                </wp:inline>
              </w:drawing>
            </w:r>
          </w:p>
          <w:p w14:paraId="5910E13E">
            <w:pPr>
              <w:spacing w:line="360" w:lineRule="auto"/>
              <w:ind w:firstLine="480" w:firstLineChars="200"/>
              <w:rPr>
                <w:color w:val="auto"/>
                <w:sz w:val="24"/>
              </w:rPr>
            </w:pPr>
            <w:r>
              <w:rPr>
                <w:rFonts w:hint="eastAsia"/>
                <w:color w:val="auto"/>
                <w:sz w:val="24"/>
              </w:rPr>
              <w:t>式中：</w:t>
            </w:r>
          </w:p>
          <w:p w14:paraId="486E770A">
            <w:pPr>
              <w:snapToGrid w:val="0"/>
              <w:spacing w:line="360" w:lineRule="auto"/>
              <w:ind w:firstLine="1200" w:firstLineChars="500"/>
              <w:rPr>
                <w:color w:val="auto"/>
                <w:sz w:val="24"/>
              </w:rPr>
            </w:pPr>
            <w:r>
              <w:rPr>
                <w:rFonts w:hint="eastAsia"/>
                <w:color w:val="auto"/>
                <w:sz w:val="24"/>
              </w:rPr>
              <w:t>Leq——预测点的噪声预测值，dB；</w:t>
            </w:r>
          </w:p>
          <w:p w14:paraId="2E459184">
            <w:pPr>
              <w:snapToGrid w:val="0"/>
              <w:spacing w:line="360" w:lineRule="auto"/>
              <w:ind w:firstLine="1200" w:firstLineChars="500"/>
              <w:rPr>
                <w:color w:val="auto"/>
                <w:sz w:val="24"/>
              </w:rPr>
            </w:pPr>
            <w:r>
              <w:rPr>
                <w:rFonts w:hint="eastAsia"/>
                <w:color w:val="auto"/>
                <w:sz w:val="24"/>
              </w:rPr>
              <w:t>Leqg——建设项目声源在预测点产生的噪声贡献值，dB；</w:t>
            </w:r>
          </w:p>
          <w:p w14:paraId="0C4E66E1">
            <w:pPr>
              <w:snapToGrid w:val="0"/>
              <w:spacing w:line="360" w:lineRule="auto"/>
              <w:ind w:firstLine="1200" w:firstLineChars="500"/>
              <w:rPr>
                <w:color w:val="auto"/>
                <w:sz w:val="24"/>
              </w:rPr>
            </w:pPr>
            <w:r>
              <w:rPr>
                <w:rFonts w:hint="eastAsia"/>
                <w:color w:val="auto"/>
                <w:sz w:val="24"/>
              </w:rPr>
              <w:t>Leqb——预测点的背景噪声值，dB。</w:t>
            </w:r>
          </w:p>
          <w:p w14:paraId="4244260F">
            <w:pPr>
              <w:pStyle w:val="80"/>
              <w:spacing w:line="240" w:lineRule="auto"/>
              <w:ind w:firstLine="0" w:firstLineChars="0"/>
              <w:rPr>
                <w:color w:val="auto"/>
              </w:rPr>
            </w:pPr>
            <w:r>
              <w:rPr>
                <w:color w:val="auto"/>
              </w:rPr>
              <w:t>表</w:t>
            </w:r>
            <w:r>
              <w:rPr>
                <w:rFonts w:hint="eastAsia"/>
                <w:color w:val="auto"/>
              </w:rPr>
              <w:t>4</w:t>
            </w:r>
            <w:r>
              <w:rPr>
                <w:color w:val="auto"/>
              </w:rPr>
              <w:t>-</w:t>
            </w:r>
            <w:r>
              <w:rPr>
                <w:rFonts w:hint="eastAsia"/>
                <w:color w:val="auto"/>
              </w:rPr>
              <w:t>15</w:t>
            </w:r>
            <w:r>
              <w:rPr>
                <w:color w:val="auto"/>
              </w:rPr>
              <w:t>项目厂界声环境</w:t>
            </w:r>
            <w:r>
              <w:rPr>
                <w:rFonts w:hint="eastAsia"/>
                <w:color w:val="auto"/>
              </w:rPr>
              <w:t>源强预测</w:t>
            </w:r>
            <w:r>
              <w:rPr>
                <w:color w:val="auto"/>
              </w:rPr>
              <w:t>结果表</w:t>
            </w:r>
            <w:r>
              <w:rPr>
                <w:color w:val="auto"/>
                <w:szCs w:val="21"/>
              </w:rPr>
              <w:t>（dBA）</w:t>
            </w:r>
          </w:p>
          <w:tbl>
            <w:tblPr>
              <w:tblStyle w:val="33"/>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
              <w:gridCol w:w="932"/>
              <w:gridCol w:w="874"/>
              <w:gridCol w:w="937"/>
              <w:gridCol w:w="991"/>
              <w:gridCol w:w="1045"/>
              <w:gridCol w:w="1524"/>
              <w:gridCol w:w="1943"/>
            </w:tblGrid>
            <w:tr w14:paraId="7A4E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 w:type="dxa"/>
                  <w:vMerge w:val="restart"/>
                  <w:tcMar>
                    <w:left w:w="28" w:type="dxa"/>
                    <w:right w:w="28" w:type="dxa"/>
                  </w:tcMar>
                  <w:vAlign w:val="center"/>
                </w:tcPr>
                <w:p w14:paraId="132CF9A3">
                  <w:pPr>
                    <w:widowControl/>
                    <w:jc w:val="center"/>
                    <w:textAlignment w:val="bottom"/>
                    <w:rPr>
                      <w:b/>
                      <w:color w:val="auto"/>
                      <w:kern w:val="0"/>
                      <w:szCs w:val="21"/>
                    </w:rPr>
                  </w:pPr>
                  <w:r>
                    <w:rPr>
                      <w:b/>
                      <w:color w:val="auto"/>
                      <w:kern w:val="0"/>
                      <w:szCs w:val="21"/>
                    </w:rPr>
                    <w:t>序号</w:t>
                  </w:r>
                </w:p>
              </w:tc>
              <w:tc>
                <w:tcPr>
                  <w:tcW w:w="942" w:type="dxa"/>
                  <w:vMerge w:val="restart"/>
                  <w:tcMar>
                    <w:left w:w="28" w:type="dxa"/>
                    <w:right w:w="28" w:type="dxa"/>
                  </w:tcMar>
                  <w:vAlign w:val="center"/>
                </w:tcPr>
                <w:p w14:paraId="5C503834">
                  <w:pPr>
                    <w:widowControl/>
                    <w:jc w:val="center"/>
                    <w:textAlignment w:val="bottom"/>
                    <w:rPr>
                      <w:b/>
                      <w:color w:val="auto"/>
                      <w:kern w:val="0"/>
                      <w:szCs w:val="21"/>
                    </w:rPr>
                  </w:pPr>
                  <w:r>
                    <w:rPr>
                      <w:rFonts w:hint="eastAsia"/>
                      <w:b/>
                      <w:color w:val="auto"/>
                      <w:kern w:val="0"/>
                      <w:szCs w:val="21"/>
                    </w:rPr>
                    <w:t>位置</w:t>
                  </w:r>
                </w:p>
              </w:tc>
              <w:tc>
                <w:tcPr>
                  <w:tcW w:w="5409" w:type="dxa"/>
                  <w:gridSpan w:val="5"/>
                  <w:vAlign w:val="center"/>
                </w:tcPr>
                <w:p w14:paraId="28CD243D">
                  <w:pPr>
                    <w:widowControl/>
                    <w:jc w:val="center"/>
                    <w:textAlignment w:val="bottom"/>
                    <w:rPr>
                      <w:b/>
                      <w:color w:val="auto"/>
                      <w:kern w:val="0"/>
                      <w:szCs w:val="21"/>
                    </w:rPr>
                  </w:pPr>
                  <w:r>
                    <w:rPr>
                      <w:rFonts w:hint="eastAsia"/>
                      <w:b/>
                      <w:color w:val="auto"/>
                      <w:kern w:val="0"/>
                      <w:szCs w:val="21"/>
                    </w:rPr>
                    <w:t>厂界预测结果</w:t>
                  </w:r>
                </w:p>
              </w:tc>
              <w:tc>
                <w:tcPr>
                  <w:tcW w:w="1893" w:type="dxa"/>
                  <w:vMerge w:val="restart"/>
                  <w:vAlign w:val="center"/>
                </w:tcPr>
                <w:p w14:paraId="4963ABAC">
                  <w:pPr>
                    <w:widowControl/>
                    <w:jc w:val="center"/>
                    <w:textAlignment w:val="bottom"/>
                    <w:rPr>
                      <w:b/>
                      <w:color w:val="auto"/>
                      <w:kern w:val="0"/>
                      <w:szCs w:val="21"/>
                    </w:rPr>
                  </w:pPr>
                  <w:r>
                    <w:rPr>
                      <w:rFonts w:hint="eastAsia"/>
                      <w:b/>
                      <w:color w:val="auto"/>
                      <w:kern w:val="0"/>
                      <w:szCs w:val="21"/>
                    </w:rPr>
                    <w:t>标准</w:t>
                  </w:r>
                </w:p>
              </w:tc>
            </w:tr>
            <w:tr w14:paraId="57E7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 w:type="dxa"/>
                  <w:vMerge w:val="continue"/>
                  <w:tcMar>
                    <w:left w:w="28" w:type="dxa"/>
                    <w:right w:w="28" w:type="dxa"/>
                  </w:tcMar>
                  <w:vAlign w:val="center"/>
                </w:tcPr>
                <w:p w14:paraId="629A440A">
                  <w:pPr>
                    <w:widowControl/>
                    <w:jc w:val="center"/>
                    <w:textAlignment w:val="bottom"/>
                    <w:rPr>
                      <w:b/>
                      <w:color w:val="auto"/>
                      <w:kern w:val="0"/>
                      <w:szCs w:val="21"/>
                    </w:rPr>
                  </w:pPr>
                </w:p>
              </w:tc>
              <w:tc>
                <w:tcPr>
                  <w:tcW w:w="942" w:type="dxa"/>
                  <w:vMerge w:val="continue"/>
                  <w:tcMar>
                    <w:left w:w="28" w:type="dxa"/>
                    <w:right w:w="28" w:type="dxa"/>
                  </w:tcMar>
                  <w:vAlign w:val="center"/>
                </w:tcPr>
                <w:p w14:paraId="43A8C123">
                  <w:pPr>
                    <w:widowControl/>
                    <w:jc w:val="center"/>
                    <w:textAlignment w:val="bottom"/>
                    <w:rPr>
                      <w:b/>
                      <w:color w:val="auto"/>
                      <w:kern w:val="0"/>
                      <w:szCs w:val="21"/>
                    </w:rPr>
                  </w:pPr>
                </w:p>
              </w:tc>
              <w:tc>
                <w:tcPr>
                  <w:tcW w:w="879" w:type="dxa"/>
                  <w:vAlign w:val="center"/>
                </w:tcPr>
                <w:p w14:paraId="109556B4">
                  <w:pPr>
                    <w:widowControl/>
                    <w:jc w:val="center"/>
                    <w:textAlignment w:val="bottom"/>
                    <w:rPr>
                      <w:b/>
                      <w:color w:val="auto"/>
                      <w:kern w:val="0"/>
                      <w:szCs w:val="21"/>
                    </w:rPr>
                  </w:pPr>
                  <w:r>
                    <w:rPr>
                      <w:rFonts w:hint="eastAsia"/>
                      <w:b/>
                      <w:color w:val="auto"/>
                      <w:kern w:val="0"/>
                      <w:szCs w:val="21"/>
                    </w:rPr>
                    <w:t>东</w:t>
                  </w:r>
                </w:p>
              </w:tc>
              <w:tc>
                <w:tcPr>
                  <w:tcW w:w="942" w:type="dxa"/>
                  <w:vAlign w:val="center"/>
                </w:tcPr>
                <w:p w14:paraId="51582A9B">
                  <w:pPr>
                    <w:widowControl/>
                    <w:jc w:val="center"/>
                    <w:textAlignment w:val="bottom"/>
                    <w:rPr>
                      <w:b/>
                      <w:color w:val="auto"/>
                      <w:kern w:val="0"/>
                      <w:szCs w:val="21"/>
                    </w:rPr>
                  </w:pPr>
                  <w:r>
                    <w:rPr>
                      <w:rFonts w:hint="eastAsia"/>
                      <w:b/>
                      <w:color w:val="auto"/>
                      <w:kern w:val="0"/>
                      <w:szCs w:val="21"/>
                    </w:rPr>
                    <w:t>南</w:t>
                  </w:r>
                </w:p>
              </w:tc>
              <w:tc>
                <w:tcPr>
                  <w:tcW w:w="997" w:type="dxa"/>
                  <w:vAlign w:val="center"/>
                </w:tcPr>
                <w:p w14:paraId="71DE0D95">
                  <w:pPr>
                    <w:widowControl/>
                    <w:jc w:val="center"/>
                    <w:textAlignment w:val="bottom"/>
                    <w:rPr>
                      <w:b/>
                      <w:color w:val="auto"/>
                      <w:kern w:val="0"/>
                      <w:szCs w:val="21"/>
                    </w:rPr>
                  </w:pPr>
                  <w:r>
                    <w:rPr>
                      <w:rFonts w:hint="eastAsia"/>
                      <w:b/>
                      <w:color w:val="auto"/>
                      <w:kern w:val="0"/>
                      <w:szCs w:val="21"/>
                    </w:rPr>
                    <w:t>西</w:t>
                  </w:r>
                </w:p>
              </w:tc>
              <w:tc>
                <w:tcPr>
                  <w:tcW w:w="1052" w:type="dxa"/>
                  <w:vAlign w:val="center"/>
                </w:tcPr>
                <w:p w14:paraId="73DC7171">
                  <w:pPr>
                    <w:widowControl/>
                    <w:jc w:val="center"/>
                    <w:textAlignment w:val="bottom"/>
                    <w:rPr>
                      <w:b/>
                      <w:color w:val="auto"/>
                      <w:kern w:val="0"/>
                      <w:szCs w:val="21"/>
                    </w:rPr>
                  </w:pPr>
                  <w:r>
                    <w:rPr>
                      <w:rFonts w:hint="eastAsia"/>
                      <w:b/>
                      <w:color w:val="auto"/>
                      <w:kern w:val="0"/>
                      <w:szCs w:val="21"/>
                    </w:rPr>
                    <w:t>北</w:t>
                  </w:r>
                </w:p>
              </w:tc>
              <w:tc>
                <w:tcPr>
                  <w:tcW w:w="1539" w:type="dxa"/>
                  <w:vAlign w:val="center"/>
                </w:tcPr>
                <w:p w14:paraId="0EFD5FAC">
                  <w:pPr>
                    <w:widowControl/>
                    <w:jc w:val="center"/>
                    <w:textAlignment w:val="bottom"/>
                    <w:rPr>
                      <w:b/>
                      <w:color w:val="auto"/>
                      <w:kern w:val="0"/>
                      <w:szCs w:val="21"/>
                    </w:rPr>
                  </w:pPr>
                  <w:r>
                    <w:rPr>
                      <w:rFonts w:hint="eastAsia"/>
                      <w:b/>
                      <w:color w:val="auto"/>
                      <w:kern w:val="0"/>
                      <w:szCs w:val="21"/>
                    </w:rPr>
                    <w:t>最近敏感点</w:t>
                  </w:r>
                </w:p>
              </w:tc>
              <w:tc>
                <w:tcPr>
                  <w:tcW w:w="1893" w:type="dxa"/>
                  <w:vMerge w:val="continue"/>
                  <w:vAlign w:val="center"/>
                </w:tcPr>
                <w:p w14:paraId="00130C87">
                  <w:pPr>
                    <w:widowControl/>
                    <w:jc w:val="center"/>
                    <w:textAlignment w:val="bottom"/>
                    <w:rPr>
                      <w:b/>
                      <w:color w:val="auto"/>
                      <w:kern w:val="0"/>
                      <w:szCs w:val="21"/>
                    </w:rPr>
                  </w:pPr>
                </w:p>
              </w:tc>
            </w:tr>
            <w:tr w14:paraId="0D66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 w:type="dxa"/>
                  <w:tcMar>
                    <w:left w:w="28" w:type="dxa"/>
                    <w:right w:w="28" w:type="dxa"/>
                  </w:tcMar>
                  <w:vAlign w:val="center"/>
                </w:tcPr>
                <w:p w14:paraId="205E46BB">
                  <w:pPr>
                    <w:widowControl/>
                    <w:numPr>
                      <w:ilvl w:val="0"/>
                      <w:numId w:val="10"/>
                    </w:numPr>
                    <w:jc w:val="center"/>
                    <w:textAlignment w:val="bottom"/>
                    <w:rPr>
                      <w:bCs/>
                      <w:color w:val="auto"/>
                      <w:kern w:val="0"/>
                      <w:szCs w:val="21"/>
                    </w:rPr>
                  </w:pPr>
                </w:p>
              </w:tc>
              <w:tc>
                <w:tcPr>
                  <w:tcW w:w="942" w:type="dxa"/>
                  <w:tcMar>
                    <w:left w:w="28" w:type="dxa"/>
                    <w:right w:w="28" w:type="dxa"/>
                  </w:tcMar>
                  <w:vAlign w:val="center"/>
                </w:tcPr>
                <w:p w14:paraId="58ADDBCD">
                  <w:pPr>
                    <w:widowControl/>
                    <w:jc w:val="center"/>
                    <w:textAlignment w:val="bottom"/>
                    <w:rPr>
                      <w:bCs/>
                      <w:color w:val="auto"/>
                      <w:kern w:val="0"/>
                      <w:szCs w:val="21"/>
                    </w:rPr>
                  </w:pPr>
                  <w:r>
                    <w:rPr>
                      <w:rFonts w:hint="eastAsia"/>
                      <w:bCs/>
                      <w:color w:val="auto"/>
                      <w:kern w:val="0"/>
                      <w:szCs w:val="21"/>
                    </w:rPr>
                    <w:t>黄石水厂</w:t>
                  </w:r>
                </w:p>
              </w:tc>
              <w:tc>
                <w:tcPr>
                  <w:tcW w:w="879" w:type="dxa"/>
                  <w:vAlign w:val="center"/>
                </w:tcPr>
                <w:p w14:paraId="125129D0">
                  <w:pPr>
                    <w:widowControl/>
                    <w:jc w:val="center"/>
                    <w:textAlignment w:val="bottom"/>
                    <w:rPr>
                      <w:bCs/>
                      <w:color w:val="auto"/>
                      <w:kern w:val="0"/>
                      <w:szCs w:val="21"/>
                    </w:rPr>
                  </w:pPr>
                  <w:r>
                    <w:rPr>
                      <w:rFonts w:hint="eastAsia"/>
                      <w:bCs/>
                      <w:color w:val="auto"/>
                      <w:kern w:val="0"/>
                      <w:szCs w:val="21"/>
                    </w:rPr>
                    <w:t>54.1</w:t>
                  </w:r>
                </w:p>
              </w:tc>
              <w:tc>
                <w:tcPr>
                  <w:tcW w:w="942" w:type="dxa"/>
                  <w:vAlign w:val="center"/>
                </w:tcPr>
                <w:p w14:paraId="2553A7CD">
                  <w:pPr>
                    <w:widowControl/>
                    <w:jc w:val="center"/>
                    <w:textAlignment w:val="bottom"/>
                    <w:rPr>
                      <w:bCs/>
                      <w:color w:val="auto"/>
                      <w:kern w:val="0"/>
                      <w:szCs w:val="21"/>
                    </w:rPr>
                  </w:pPr>
                  <w:r>
                    <w:rPr>
                      <w:rFonts w:hint="eastAsia"/>
                      <w:bCs/>
                      <w:color w:val="auto"/>
                      <w:kern w:val="0"/>
                      <w:szCs w:val="21"/>
                    </w:rPr>
                    <w:t>44.1</w:t>
                  </w:r>
                </w:p>
              </w:tc>
              <w:tc>
                <w:tcPr>
                  <w:tcW w:w="997" w:type="dxa"/>
                  <w:vAlign w:val="center"/>
                </w:tcPr>
                <w:p w14:paraId="0488D6C9">
                  <w:pPr>
                    <w:widowControl/>
                    <w:jc w:val="center"/>
                    <w:textAlignment w:val="bottom"/>
                    <w:rPr>
                      <w:bCs/>
                      <w:color w:val="auto"/>
                      <w:kern w:val="0"/>
                      <w:szCs w:val="21"/>
                    </w:rPr>
                  </w:pPr>
                  <w:r>
                    <w:rPr>
                      <w:rFonts w:hint="eastAsia"/>
                      <w:bCs/>
                      <w:color w:val="auto"/>
                      <w:kern w:val="0"/>
                      <w:szCs w:val="21"/>
                    </w:rPr>
                    <w:t>43.4</w:t>
                  </w:r>
                </w:p>
              </w:tc>
              <w:tc>
                <w:tcPr>
                  <w:tcW w:w="1052" w:type="dxa"/>
                  <w:vAlign w:val="center"/>
                </w:tcPr>
                <w:p w14:paraId="5AF6585C">
                  <w:pPr>
                    <w:widowControl/>
                    <w:jc w:val="center"/>
                    <w:textAlignment w:val="bottom"/>
                    <w:rPr>
                      <w:bCs/>
                      <w:color w:val="auto"/>
                      <w:kern w:val="0"/>
                      <w:szCs w:val="21"/>
                    </w:rPr>
                  </w:pPr>
                  <w:r>
                    <w:rPr>
                      <w:rFonts w:hint="eastAsia"/>
                      <w:bCs/>
                      <w:color w:val="auto"/>
                      <w:kern w:val="0"/>
                      <w:szCs w:val="21"/>
                    </w:rPr>
                    <w:t>49.6</w:t>
                  </w:r>
                </w:p>
              </w:tc>
              <w:tc>
                <w:tcPr>
                  <w:tcW w:w="1539" w:type="dxa"/>
                  <w:vAlign w:val="center"/>
                </w:tcPr>
                <w:p w14:paraId="4EECBE79">
                  <w:pPr>
                    <w:widowControl/>
                    <w:jc w:val="center"/>
                    <w:textAlignment w:val="bottom"/>
                    <w:rPr>
                      <w:color w:val="auto"/>
                      <w:szCs w:val="21"/>
                    </w:rPr>
                  </w:pPr>
                  <w:r>
                    <w:rPr>
                      <w:rFonts w:hint="eastAsia"/>
                      <w:color w:val="auto"/>
                      <w:szCs w:val="21"/>
                    </w:rPr>
                    <w:t>/</w:t>
                  </w:r>
                </w:p>
              </w:tc>
              <w:tc>
                <w:tcPr>
                  <w:tcW w:w="1893" w:type="dxa"/>
                  <w:vMerge w:val="restart"/>
                  <w:vAlign w:val="center"/>
                </w:tcPr>
                <w:p w14:paraId="5695C589">
                  <w:pPr>
                    <w:widowControl/>
                    <w:jc w:val="center"/>
                    <w:textAlignment w:val="bottom"/>
                    <w:rPr>
                      <w:bCs/>
                      <w:color w:val="auto"/>
                      <w:kern w:val="0"/>
                      <w:szCs w:val="21"/>
                    </w:rPr>
                  </w:pPr>
                  <w:r>
                    <w:rPr>
                      <w:rFonts w:hint="eastAsia"/>
                      <w:color w:val="auto"/>
                      <w:szCs w:val="21"/>
                    </w:rPr>
                    <w:t>《工业企业厂界环境噪声排放标准》（GB12348-2008）中2类标准</w:t>
                  </w:r>
                </w:p>
              </w:tc>
            </w:tr>
            <w:tr w14:paraId="6E75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 w:type="dxa"/>
                  <w:tcMar>
                    <w:left w:w="28" w:type="dxa"/>
                    <w:right w:w="28" w:type="dxa"/>
                  </w:tcMar>
                  <w:vAlign w:val="center"/>
                </w:tcPr>
                <w:p w14:paraId="746409E5">
                  <w:pPr>
                    <w:widowControl/>
                    <w:numPr>
                      <w:ilvl w:val="0"/>
                      <w:numId w:val="10"/>
                    </w:numPr>
                    <w:jc w:val="center"/>
                    <w:textAlignment w:val="bottom"/>
                    <w:rPr>
                      <w:bCs/>
                      <w:color w:val="auto"/>
                      <w:kern w:val="0"/>
                      <w:szCs w:val="21"/>
                    </w:rPr>
                  </w:pPr>
                </w:p>
              </w:tc>
              <w:tc>
                <w:tcPr>
                  <w:tcW w:w="942" w:type="dxa"/>
                  <w:tcMar>
                    <w:left w:w="28" w:type="dxa"/>
                    <w:right w:w="28" w:type="dxa"/>
                  </w:tcMar>
                  <w:vAlign w:val="center"/>
                </w:tcPr>
                <w:p w14:paraId="206FF2D1">
                  <w:pPr>
                    <w:widowControl/>
                    <w:jc w:val="center"/>
                    <w:textAlignment w:val="bottom"/>
                    <w:rPr>
                      <w:bCs/>
                      <w:color w:val="auto"/>
                      <w:kern w:val="0"/>
                      <w:szCs w:val="21"/>
                    </w:rPr>
                  </w:pPr>
                  <w:r>
                    <w:rPr>
                      <w:rFonts w:hint="eastAsia"/>
                      <w:bCs/>
                      <w:color w:val="auto"/>
                      <w:kern w:val="0"/>
                      <w:szCs w:val="21"/>
                    </w:rPr>
                    <w:t>月亮山</w:t>
                  </w:r>
                </w:p>
              </w:tc>
              <w:tc>
                <w:tcPr>
                  <w:tcW w:w="879" w:type="dxa"/>
                  <w:vAlign w:val="center"/>
                </w:tcPr>
                <w:p w14:paraId="6E96034F">
                  <w:pPr>
                    <w:widowControl/>
                    <w:jc w:val="center"/>
                    <w:textAlignment w:val="bottom"/>
                    <w:rPr>
                      <w:bCs/>
                      <w:color w:val="auto"/>
                      <w:kern w:val="0"/>
                      <w:szCs w:val="21"/>
                    </w:rPr>
                  </w:pPr>
                  <w:r>
                    <w:rPr>
                      <w:rFonts w:hint="eastAsia"/>
                      <w:bCs/>
                      <w:color w:val="auto"/>
                      <w:kern w:val="0"/>
                      <w:szCs w:val="21"/>
                    </w:rPr>
                    <w:t>48.6</w:t>
                  </w:r>
                </w:p>
              </w:tc>
              <w:tc>
                <w:tcPr>
                  <w:tcW w:w="942" w:type="dxa"/>
                  <w:vAlign w:val="center"/>
                </w:tcPr>
                <w:p w14:paraId="3A787FC9">
                  <w:pPr>
                    <w:widowControl/>
                    <w:jc w:val="center"/>
                    <w:textAlignment w:val="bottom"/>
                    <w:rPr>
                      <w:bCs/>
                      <w:color w:val="auto"/>
                      <w:kern w:val="0"/>
                      <w:szCs w:val="21"/>
                    </w:rPr>
                  </w:pPr>
                  <w:r>
                    <w:rPr>
                      <w:rFonts w:hint="eastAsia"/>
                      <w:bCs/>
                      <w:color w:val="auto"/>
                      <w:kern w:val="0"/>
                      <w:szCs w:val="21"/>
                    </w:rPr>
                    <w:t>46.3</w:t>
                  </w:r>
                </w:p>
              </w:tc>
              <w:tc>
                <w:tcPr>
                  <w:tcW w:w="997" w:type="dxa"/>
                  <w:vAlign w:val="center"/>
                </w:tcPr>
                <w:p w14:paraId="01CEE2E3">
                  <w:pPr>
                    <w:widowControl/>
                    <w:jc w:val="center"/>
                    <w:textAlignment w:val="bottom"/>
                    <w:rPr>
                      <w:bCs/>
                      <w:color w:val="auto"/>
                      <w:kern w:val="0"/>
                      <w:szCs w:val="21"/>
                    </w:rPr>
                  </w:pPr>
                  <w:r>
                    <w:rPr>
                      <w:rFonts w:hint="eastAsia"/>
                      <w:bCs/>
                      <w:color w:val="auto"/>
                      <w:kern w:val="0"/>
                      <w:szCs w:val="21"/>
                    </w:rPr>
                    <w:t>38.2</w:t>
                  </w:r>
                </w:p>
              </w:tc>
              <w:tc>
                <w:tcPr>
                  <w:tcW w:w="1052" w:type="dxa"/>
                  <w:vAlign w:val="center"/>
                </w:tcPr>
                <w:p w14:paraId="040CEC79">
                  <w:pPr>
                    <w:widowControl/>
                    <w:jc w:val="center"/>
                    <w:textAlignment w:val="bottom"/>
                    <w:rPr>
                      <w:bCs/>
                      <w:color w:val="auto"/>
                      <w:kern w:val="0"/>
                      <w:szCs w:val="21"/>
                    </w:rPr>
                  </w:pPr>
                  <w:r>
                    <w:rPr>
                      <w:rFonts w:hint="eastAsia"/>
                      <w:bCs/>
                      <w:color w:val="auto"/>
                      <w:kern w:val="0"/>
                      <w:szCs w:val="21"/>
                    </w:rPr>
                    <w:t>39.5</w:t>
                  </w:r>
                </w:p>
              </w:tc>
              <w:tc>
                <w:tcPr>
                  <w:tcW w:w="1539" w:type="dxa"/>
                  <w:shd w:val="clear" w:color="auto" w:fill="auto"/>
                  <w:vAlign w:val="center"/>
                </w:tcPr>
                <w:p w14:paraId="54C36A07">
                  <w:pPr>
                    <w:widowControl/>
                    <w:jc w:val="center"/>
                    <w:textAlignment w:val="bottom"/>
                    <w:rPr>
                      <w:bCs/>
                      <w:color w:val="auto"/>
                      <w:kern w:val="0"/>
                      <w:szCs w:val="21"/>
                    </w:rPr>
                  </w:pPr>
                  <w:r>
                    <w:rPr>
                      <w:rFonts w:hint="eastAsia"/>
                      <w:bCs/>
                      <w:color w:val="auto"/>
                      <w:kern w:val="0"/>
                      <w:szCs w:val="21"/>
                    </w:rPr>
                    <w:t>/</w:t>
                  </w:r>
                </w:p>
              </w:tc>
              <w:tc>
                <w:tcPr>
                  <w:tcW w:w="1893" w:type="dxa"/>
                  <w:vMerge w:val="continue"/>
                  <w:vAlign w:val="center"/>
                </w:tcPr>
                <w:p w14:paraId="2409AE77">
                  <w:pPr>
                    <w:widowControl/>
                    <w:jc w:val="center"/>
                    <w:textAlignment w:val="bottom"/>
                    <w:rPr>
                      <w:color w:val="auto"/>
                      <w:szCs w:val="21"/>
                    </w:rPr>
                  </w:pPr>
                </w:p>
              </w:tc>
            </w:tr>
            <w:tr w14:paraId="4B94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 w:type="dxa"/>
                  <w:tcMar>
                    <w:left w:w="28" w:type="dxa"/>
                    <w:right w:w="28" w:type="dxa"/>
                  </w:tcMar>
                  <w:vAlign w:val="center"/>
                </w:tcPr>
                <w:p w14:paraId="76F880B6">
                  <w:pPr>
                    <w:widowControl/>
                    <w:numPr>
                      <w:ilvl w:val="0"/>
                      <w:numId w:val="10"/>
                    </w:numPr>
                    <w:jc w:val="center"/>
                    <w:textAlignment w:val="bottom"/>
                    <w:rPr>
                      <w:bCs/>
                      <w:color w:val="auto"/>
                      <w:kern w:val="0"/>
                      <w:szCs w:val="21"/>
                    </w:rPr>
                  </w:pPr>
                </w:p>
              </w:tc>
              <w:tc>
                <w:tcPr>
                  <w:tcW w:w="942" w:type="dxa"/>
                  <w:tcMar>
                    <w:left w:w="28" w:type="dxa"/>
                    <w:right w:w="28" w:type="dxa"/>
                  </w:tcMar>
                  <w:vAlign w:val="center"/>
                </w:tcPr>
                <w:p w14:paraId="0E66BA0E">
                  <w:pPr>
                    <w:widowControl/>
                    <w:jc w:val="center"/>
                    <w:textAlignment w:val="bottom"/>
                    <w:rPr>
                      <w:bCs/>
                      <w:color w:val="auto"/>
                      <w:kern w:val="0"/>
                      <w:szCs w:val="21"/>
                    </w:rPr>
                  </w:pPr>
                  <w:r>
                    <w:rPr>
                      <w:rFonts w:hint="eastAsia"/>
                      <w:bCs/>
                      <w:color w:val="auto"/>
                      <w:kern w:val="0"/>
                      <w:szCs w:val="21"/>
                    </w:rPr>
                    <w:t>戈尔潭</w:t>
                  </w:r>
                </w:p>
              </w:tc>
              <w:tc>
                <w:tcPr>
                  <w:tcW w:w="879" w:type="dxa"/>
                  <w:vAlign w:val="center"/>
                </w:tcPr>
                <w:p w14:paraId="47B9AC0C">
                  <w:pPr>
                    <w:widowControl/>
                    <w:jc w:val="center"/>
                    <w:textAlignment w:val="bottom"/>
                    <w:rPr>
                      <w:bCs/>
                      <w:color w:val="auto"/>
                      <w:kern w:val="0"/>
                      <w:szCs w:val="21"/>
                    </w:rPr>
                  </w:pPr>
                  <w:r>
                    <w:rPr>
                      <w:rFonts w:hint="eastAsia"/>
                      <w:bCs/>
                      <w:color w:val="auto"/>
                      <w:kern w:val="0"/>
                      <w:szCs w:val="21"/>
                    </w:rPr>
                    <w:t>23.0</w:t>
                  </w:r>
                </w:p>
              </w:tc>
              <w:tc>
                <w:tcPr>
                  <w:tcW w:w="942" w:type="dxa"/>
                  <w:vAlign w:val="center"/>
                </w:tcPr>
                <w:p w14:paraId="6281F594">
                  <w:pPr>
                    <w:widowControl/>
                    <w:jc w:val="center"/>
                    <w:textAlignment w:val="bottom"/>
                    <w:rPr>
                      <w:bCs/>
                      <w:color w:val="auto"/>
                      <w:kern w:val="0"/>
                      <w:szCs w:val="21"/>
                    </w:rPr>
                  </w:pPr>
                  <w:r>
                    <w:rPr>
                      <w:rFonts w:hint="eastAsia"/>
                      <w:bCs/>
                      <w:color w:val="auto"/>
                      <w:kern w:val="0"/>
                      <w:szCs w:val="21"/>
                    </w:rPr>
                    <w:t>31.3</w:t>
                  </w:r>
                </w:p>
              </w:tc>
              <w:tc>
                <w:tcPr>
                  <w:tcW w:w="997" w:type="dxa"/>
                  <w:vAlign w:val="center"/>
                </w:tcPr>
                <w:p w14:paraId="1C391C4D">
                  <w:pPr>
                    <w:widowControl/>
                    <w:jc w:val="center"/>
                    <w:textAlignment w:val="bottom"/>
                    <w:rPr>
                      <w:bCs/>
                      <w:color w:val="auto"/>
                      <w:kern w:val="0"/>
                      <w:szCs w:val="21"/>
                    </w:rPr>
                  </w:pPr>
                  <w:r>
                    <w:rPr>
                      <w:rFonts w:hint="eastAsia"/>
                      <w:bCs/>
                      <w:color w:val="auto"/>
                      <w:kern w:val="0"/>
                      <w:szCs w:val="21"/>
                    </w:rPr>
                    <w:t>16.4</w:t>
                  </w:r>
                </w:p>
              </w:tc>
              <w:tc>
                <w:tcPr>
                  <w:tcW w:w="1052" w:type="dxa"/>
                  <w:vAlign w:val="center"/>
                </w:tcPr>
                <w:p w14:paraId="2E5FC3E9">
                  <w:pPr>
                    <w:widowControl/>
                    <w:jc w:val="center"/>
                    <w:textAlignment w:val="bottom"/>
                    <w:rPr>
                      <w:bCs/>
                      <w:color w:val="auto"/>
                      <w:kern w:val="0"/>
                      <w:szCs w:val="21"/>
                    </w:rPr>
                  </w:pPr>
                  <w:r>
                    <w:rPr>
                      <w:rFonts w:hint="eastAsia"/>
                      <w:bCs/>
                      <w:color w:val="auto"/>
                      <w:kern w:val="0"/>
                      <w:szCs w:val="21"/>
                    </w:rPr>
                    <w:t>17.3</w:t>
                  </w:r>
                </w:p>
              </w:tc>
              <w:tc>
                <w:tcPr>
                  <w:tcW w:w="1539" w:type="dxa"/>
                  <w:vAlign w:val="center"/>
                </w:tcPr>
                <w:p w14:paraId="36D1AB92">
                  <w:pPr>
                    <w:widowControl/>
                    <w:jc w:val="center"/>
                    <w:textAlignment w:val="bottom"/>
                    <w:rPr>
                      <w:bCs/>
                      <w:color w:val="auto"/>
                      <w:kern w:val="0"/>
                      <w:szCs w:val="21"/>
                    </w:rPr>
                  </w:pPr>
                  <w:r>
                    <w:rPr>
                      <w:rFonts w:hint="eastAsia"/>
                      <w:bCs/>
                      <w:color w:val="auto"/>
                      <w:kern w:val="0"/>
                      <w:szCs w:val="21"/>
                    </w:rPr>
                    <w:t>2</w:t>
                  </w:r>
                  <w:r>
                    <w:rPr>
                      <w:rFonts w:hint="eastAsia"/>
                      <w:bCs/>
                      <w:color w:val="auto"/>
                      <w:kern w:val="0"/>
                      <w:szCs w:val="21"/>
                      <w:lang w:val="en-US" w:eastAsia="zh-CN"/>
                    </w:rPr>
                    <w:t>4</w:t>
                  </w:r>
                  <w:r>
                    <w:rPr>
                      <w:rFonts w:hint="eastAsia"/>
                      <w:bCs/>
                      <w:color w:val="auto"/>
                      <w:kern w:val="0"/>
                      <w:szCs w:val="21"/>
                    </w:rPr>
                    <w:t>.5</w:t>
                  </w:r>
                </w:p>
              </w:tc>
              <w:tc>
                <w:tcPr>
                  <w:tcW w:w="1893" w:type="dxa"/>
                  <w:vMerge w:val="continue"/>
                  <w:vAlign w:val="center"/>
                </w:tcPr>
                <w:p w14:paraId="5FC0C2B1">
                  <w:pPr>
                    <w:widowControl/>
                    <w:jc w:val="center"/>
                    <w:textAlignment w:val="bottom"/>
                    <w:rPr>
                      <w:color w:val="auto"/>
                      <w:szCs w:val="21"/>
                    </w:rPr>
                  </w:pPr>
                </w:p>
              </w:tc>
            </w:tr>
            <w:tr w14:paraId="0B57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 w:type="dxa"/>
                  <w:tcMar>
                    <w:left w:w="28" w:type="dxa"/>
                    <w:right w:w="28" w:type="dxa"/>
                  </w:tcMar>
                  <w:vAlign w:val="center"/>
                </w:tcPr>
                <w:p w14:paraId="1175EACE">
                  <w:pPr>
                    <w:widowControl/>
                    <w:numPr>
                      <w:ilvl w:val="0"/>
                      <w:numId w:val="10"/>
                    </w:numPr>
                    <w:jc w:val="center"/>
                    <w:textAlignment w:val="bottom"/>
                    <w:rPr>
                      <w:bCs/>
                      <w:color w:val="auto"/>
                      <w:kern w:val="0"/>
                      <w:szCs w:val="21"/>
                    </w:rPr>
                  </w:pPr>
                </w:p>
              </w:tc>
              <w:tc>
                <w:tcPr>
                  <w:tcW w:w="942" w:type="dxa"/>
                  <w:tcMar>
                    <w:left w:w="28" w:type="dxa"/>
                    <w:right w:w="28" w:type="dxa"/>
                  </w:tcMar>
                  <w:vAlign w:val="center"/>
                </w:tcPr>
                <w:p w14:paraId="7773EED8">
                  <w:pPr>
                    <w:widowControl/>
                    <w:jc w:val="center"/>
                    <w:textAlignment w:val="bottom"/>
                    <w:rPr>
                      <w:bCs/>
                      <w:color w:val="auto"/>
                      <w:kern w:val="0"/>
                      <w:szCs w:val="21"/>
                    </w:rPr>
                  </w:pPr>
                  <w:r>
                    <w:rPr>
                      <w:rFonts w:hint="eastAsia"/>
                      <w:bCs/>
                      <w:color w:val="auto"/>
                      <w:kern w:val="0"/>
                      <w:szCs w:val="21"/>
                    </w:rPr>
                    <w:t>两河口</w:t>
                  </w:r>
                </w:p>
              </w:tc>
              <w:tc>
                <w:tcPr>
                  <w:tcW w:w="879" w:type="dxa"/>
                  <w:vAlign w:val="center"/>
                </w:tcPr>
                <w:p w14:paraId="4457524B">
                  <w:pPr>
                    <w:widowControl/>
                    <w:jc w:val="center"/>
                    <w:textAlignment w:val="bottom"/>
                    <w:rPr>
                      <w:bCs/>
                      <w:color w:val="auto"/>
                      <w:kern w:val="0"/>
                      <w:szCs w:val="21"/>
                    </w:rPr>
                  </w:pPr>
                  <w:r>
                    <w:rPr>
                      <w:rFonts w:hint="eastAsia"/>
                      <w:bCs/>
                      <w:color w:val="auto"/>
                      <w:kern w:val="0"/>
                      <w:szCs w:val="21"/>
                    </w:rPr>
                    <w:t>23.0</w:t>
                  </w:r>
                </w:p>
              </w:tc>
              <w:tc>
                <w:tcPr>
                  <w:tcW w:w="942" w:type="dxa"/>
                  <w:vAlign w:val="center"/>
                </w:tcPr>
                <w:p w14:paraId="5735D57A">
                  <w:pPr>
                    <w:widowControl/>
                    <w:jc w:val="center"/>
                    <w:textAlignment w:val="bottom"/>
                    <w:rPr>
                      <w:bCs/>
                      <w:color w:val="auto"/>
                      <w:kern w:val="0"/>
                      <w:szCs w:val="21"/>
                    </w:rPr>
                  </w:pPr>
                  <w:r>
                    <w:rPr>
                      <w:rFonts w:hint="eastAsia"/>
                      <w:bCs/>
                      <w:color w:val="auto"/>
                      <w:kern w:val="0"/>
                      <w:szCs w:val="21"/>
                    </w:rPr>
                    <w:t>31.3</w:t>
                  </w:r>
                </w:p>
              </w:tc>
              <w:tc>
                <w:tcPr>
                  <w:tcW w:w="997" w:type="dxa"/>
                  <w:vAlign w:val="center"/>
                </w:tcPr>
                <w:p w14:paraId="0307683A">
                  <w:pPr>
                    <w:widowControl/>
                    <w:jc w:val="center"/>
                    <w:textAlignment w:val="bottom"/>
                    <w:rPr>
                      <w:bCs/>
                      <w:color w:val="auto"/>
                      <w:kern w:val="0"/>
                      <w:szCs w:val="21"/>
                    </w:rPr>
                  </w:pPr>
                  <w:r>
                    <w:rPr>
                      <w:rFonts w:hint="eastAsia"/>
                      <w:bCs/>
                      <w:color w:val="auto"/>
                      <w:kern w:val="0"/>
                      <w:szCs w:val="21"/>
                    </w:rPr>
                    <w:t>16.4</w:t>
                  </w:r>
                </w:p>
              </w:tc>
              <w:tc>
                <w:tcPr>
                  <w:tcW w:w="1052" w:type="dxa"/>
                  <w:vAlign w:val="center"/>
                </w:tcPr>
                <w:p w14:paraId="5580D02A">
                  <w:pPr>
                    <w:widowControl/>
                    <w:jc w:val="center"/>
                    <w:textAlignment w:val="bottom"/>
                    <w:rPr>
                      <w:bCs/>
                      <w:color w:val="auto"/>
                      <w:kern w:val="0"/>
                      <w:szCs w:val="21"/>
                    </w:rPr>
                  </w:pPr>
                  <w:r>
                    <w:rPr>
                      <w:rFonts w:hint="eastAsia"/>
                      <w:bCs/>
                      <w:color w:val="auto"/>
                      <w:kern w:val="0"/>
                      <w:szCs w:val="21"/>
                    </w:rPr>
                    <w:t>17.3</w:t>
                  </w:r>
                </w:p>
              </w:tc>
              <w:tc>
                <w:tcPr>
                  <w:tcW w:w="1539" w:type="dxa"/>
                  <w:vAlign w:val="center"/>
                </w:tcPr>
                <w:p w14:paraId="404F11DA">
                  <w:pPr>
                    <w:widowControl/>
                    <w:jc w:val="center"/>
                    <w:textAlignment w:val="bottom"/>
                    <w:rPr>
                      <w:bCs/>
                      <w:color w:val="auto"/>
                      <w:kern w:val="0"/>
                      <w:szCs w:val="21"/>
                    </w:rPr>
                  </w:pPr>
                  <w:r>
                    <w:rPr>
                      <w:rFonts w:hint="eastAsia"/>
                      <w:bCs/>
                      <w:color w:val="auto"/>
                      <w:kern w:val="0"/>
                      <w:szCs w:val="21"/>
                    </w:rPr>
                    <w:t>/</w:t>
                  </w:r>
                </w:p>
              </w:tc>
              <w:tc>
                <w:tcPr>
                  <w:tcW w:w="1893" w:type="dxa"/>
                  <w:vMerge w:val="continue"/>
                  <w:vAlign w:val="center"/>
                </w:tcPr>
                <w:p w14:paraId="0336BD16">
                  <w:pPr>
                    <w:widowControl/>
                    <w:jc w:val="center"/>
                    <w:textAlignment w:val="bottom"/>
                    <w:rPr>
                      <w:color w:val="auto"/>
                      <w:szCs w:val="21"/>
                    </w:rPr>
                  </w:pPr>
                </w:p>
              </w:tc>
            </w:tr>
            <w:tr w14:paraId="0CE2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4" w:type="dxa"/>
                  <w:tcMar>
                    <w:left w:w="28" w:type="dxa"/>
                    <w:right w:w="28" w:type="dxa"/>
                  </w:tcMar>
                  <w:vAlign w:val="center"/>
                </w:tcPr>
                <w:p w14:paraId="171D6FB7">
                  <w:pPr>
                    <w:widowControl/>
                    <w:numPr>
                      <w:ilvl w:val="0"/>
                      <w:numId w:val="10"/>
                    </w:numPr>
                    <w:jc w:val="center"/>
                    <w:textAlignment w:val="bottom"/>
                    <w:rPr>
                      <w:bCs/>
                      <w:color w:val="auto"/>
                      <w:kern w:val="0"/>
                      <w:szCs w:val="21"/>
                    </w:rPr>
                  </w:pPr>
                </w:p>
              </w:tc>
              <w:tc>
                <w:tcPr>
                  <w:tcW w:w="942" w:type="dxa"/>
                  <w:tcMar>
                    <w:left w:w="28" w:type="dxa"/>
                    <w:right w:w="28" w:type="dxa"/>
                  </w:tcMar>
                  <w:vAlign w:val="center"/>
                </w:tcPr>
                <w:p w14:paraId="31142F6F">
                  <w:pPr>
                    <w:widowControl/>
                    <w:jc w:val="center"/>
                    <w:textAlignment w:val="bottom"/>
                    <w:rPr>
                      <w:bCs/>
                      <w:color w:val="auto"/>
                      <w:kern w:val="0"/>
                      <w:szCs w:val="21"/>
                    </w:rPr>
                  </w:pPr>
                  <w:r>
                    <w:rPr>
                      <w:rFonts w:hint="eastAsia"/>
                      <w:bCs/>
                      <w:color w:val="auto"/>
                      <w:kern w:val="0"/>
                      <w:szCs w:val="21"/>
                    </w:rPr>
                    <w:t>罗汉山</w:t>
                  </w:r>
                </w:p>
              </w:tc>
              <w:tc>
                <w:tcPr>
                  <w:tcW w:w="879" w:type="dxa"/>
                  <w:vAlign w:val="center"/>
                </w:tcPr>
                <w:p w14:paraId="469D7753">
                  <w:pPr>
                    <w:widowControl/>
                    <w:jc w:val="center"/>
                    <w:textAlignment w:val="bottom"/>
                    <w:rPr>
                      <w:bCs/>
                      <w:color w:val="auto"/>
                      <w:kern w:val="0"/>
                      <w:szCs w:val="21"/>
                    </w:rPr>
                  </w:pPr>
                  <w:r>
                    <w:rPr>
                      <w:rFonts w:hint="eastAsia"/>
                      <w:bCs/>
                      <w:color w:val="auto"/>
                      <w:kern w:val="0"/>
                      <w:szCs w:val="21"/>
                    </w:rPr>
                    <w:t>23.0</w:t>
                  </w:r>
                </w:p>
              </w:tc>
              <w:tc>
                <w:tcPr>
                  <w:tcW w:w="942" w:type="dxa"/>
                  <w:vAlign w:val="center"/>
                </w:tcPr>
                <w:p w14:paraId="4284EEED">
                  <w:pPr>
                    <w:widowControl/>
                    <w:jc w:val="center"/>
                    <w:textAlignment w:val="bottom"/>
                    <w:rPr>
                      <w:bCs/>
                      <w:color w:val="auto"/>
                      <w:kern w:val="0"/>
                      <w:szCs w:val="21"/>
                    </w:rPr>
                  </w:pPr>
                  <w:r>
                    <w:rPr>
                      <w:rFonts w:hint="eastAsia"/>
                      <w:bCs/>
                      <w:color w:val="auto"/>
                      <w:kern w:val="0"/>
                      <w:szCs w:val="21"/>
                    </w:rPr>
                    <w:t>31.3</w:t>
                  </w:r>
                </w:p>
              </w:tc>
              <w:tc>
                <w:tcPr>
                  <w:tcW w:w="997" w:type="dxa"/>
                  <w:vAlign w:val="center"/>
                </w:tcPr>
                <w:p w14:paraId="3460AE5A">
                  <w:pPr>
                    <w:widowControl/>
                    <w:jc w:val="center"/>
                    <w:textAlignment w:val="bottom"/>
                    <w:rPr>
                      <w:bCs/>
                      <w:color w:val="auto"/>
                      <w:kern w:val="0"/>
                      <w:szCs w:val="21"/>
                    </w:rPr>
                  </w:pPr>
                  <w:r>
                    <w:rPr>
                      <w:rFonts w:hint="eastAsia"/>
                      <w:bCs/>
                      <w:color w:val="auto"/>
                      <w:kern w:val="0"/>
                      <w:szCs w:val="21"/>
                    </w:rPr>
                    <w:t>16.4</w:t>
                  </w:r>
                </w:p>
              </w:tc>
              <w:tc>
                <w:tcPr>
                  <w:tcW w:w="1052" w:type="dxa"/>
                  <w:vAlign w:val="center"/>
                </w:tcPr>
                <w:p w14:paraId="64A3C1C8">
                  <w:pPr>
                    <w:widowControl/>
                    <w:jc w:val="center"/>
                    <w:textAlignment w:val="bottom"/>
                    <w:rPr>
                      <w:bCs/>
                      <w:color w:val="auto"/>
                      <w:kern w:val="0"/>
                      <w:szCs w:val="21"/>
                    </w:rPr>
                  </w:pPr>
                  <w:r>
                    <w:rPr>
                      <w:rFonts w:hint="eastAsia"/>
                      <w:bCs/>
                      <w:color w:val="auto"/>
                      <w:kern w:val="0"/>
                      <w:szCs w:val="21"/>
                    </w:rPr>
                    <w:t>17.3</w:t>
                  </w:r>
                </w:p>
              </w:tc>
              <w:tc>
                <w:tcPr>
                  <w:tcW w:w="1539" w:type="dxa"/>
                  <w:vAlign w:val="center"/>
                </w:tcPr>
                <w:p w14:paraId="1B852701">
                  <w:pPr>
                    <w:widowControl/>
                    <w:jc w:val="center"/>
                    <w:textAlignment w:val="bottom"/>
                    <w:rPr>
                      <w:bCs/>
                      <w:color w:val="auto"/>
                      <w:kern w:val="0"/>
                      <w:szCs w:val="21"/>
                    </w:rPr>
                  </w:pPr>
                  <w:r>
                    <w:rPr>
                      <w:rFonts w:hint="eastAsia"/>
                      <w:bCs/>
                      <w:color w:val="auto"/>
                      <w:kern w:val="0"/>
                      <w:szCs w:val="21"/>
                    </w:rPr>
                    <w:t>/</w:t>
                  </w:r>
                </w:p>
              </w:tc>
              <w:tc>
                <w:tcPr>
                  <w:tcW w:w="1893" w:type="dxa"/>
                  <w:vMerge w:val="continue"/>
                  <w:vAlign w:val="center"/>
                </w:tcPr>
                <w:p w14:paraId="27A36C49">
                  <w:pPr>
                    <w:widowControl/>
                    <w:jc w:val="center"/>
                    <w:textAlignment w:val="bottom"/>
                    <w:rPr>
                      <w:color w:val="auto"/>
                      <w:szCs w:val="21"/>
                    </w:rPr>
                  </w:pPr>
                </w:p>
              </w:tc>
            </w:tr>
          </w:tbl>
          <w:p w14:paraId="0FE3437E">
            <w:pPr>
              <w:spacing w:line="360" w:lineRule="auto"/>
              <w:ind w:firstLine="480" w:firstLineChars="200"/>
              <w:rPr>
                <w:color w:val="auto"/>
                <w:sz w:val="24"/>
              </w:rPr>
            </w:pPr>
            <w:r>
              <w:rPr>
                <w:color w:val="auto"/>
                <w:sz w:val="24"/>
              </w:rPr>
              <w:t>从上表可知，本项目厂界</w:t>
            </w:r>
            <w:r>
              <w:rPr>
                <w:rFonts w:hint="eastAsia"/>
                <w:color w:val="auto"/>
                <w:sz w:val="24"/>
              </w:rPr>
              <w:t>贡献值昼间</w:t>
            </w:r>
            <w:r>
              <w:rPr>
                <w:color w:val="auto"/>
                <w:sz w:val="24"/>
              </w:rPr>
              <w:t>均满足《工业企业厂界环境噪声排放标准》（GB12348-2008）中</w:t>
            </w:r>
            <w:r>
              <w:rPr>
                <w:rFonts w:hint="eastAsia"/>
                <w:color w:val="auto"/>
                <w:sz w:val="24"/>
              </w:rPr>
              <w:t>2</w:t>
            </w:r>
            <w:r>
              <w:rPr>
                <w:color w:val="auto"/>
                <w:sz w:val="24"/>
              </w:rPr>
              <w:t>类标准</w:t>
            </w:r>
            <w:r>
              <w:rPr>
                <w:rFonts w:hint="eastAsia"/>
                <w:color w:val="auto"/>
                <w:sz w:val="24"/>
              </w:rPr>
              <w:t>（昼间60），经预测</w:t>
            </w:r>
            <w:r>
              <w:rPr>
                <w:rFonts w:hint="eastAsia"/>
                <w:color w:val="auto"/>
                <w:sz w:val="24"/>
                <w:lang w:val="en-US" w:eastAsia="zh-CN"/>
              </w:rPr>
              <w:t>戈尔潭51</w:t>
            </w:r>
            <w:r>
              <w:rPr>
                <w:rFonts w:hint="eastAsia"/>
                <w:color w:val="auto"/>
                <w:sz w:val="24"/>
              </w:rPr>
              <w:t>m处敏感点</w:t>
            </w:r>
            <w:r>
              <w:rPr>
                <w:rFonts w:hint="eastAsia"/>
                <w:color w:val="auto"/>
                <w:kern w:val="0"/>
                <w:sz w:val="24"/>
              </w:rPr>
              <w:t>能够达到</w:t>
            </w:r>
            <w:r>
              <w:rPr>
                <w:rFonts w:hint="eastAsia"/>
                <w:color w:val="auto"/>
                <w:sz w:val="24"/>
              </w:rPr>
              <w:t>2</w:t>
            </w:r>
            <w:r>
              <w:rPr>
                <w:color w:val="auto"/>
                <w:sz w:val="24"/>
              </w:rPr>
              <w:t>类标准</w:t>
            </w:r>
            <w:r>
              <w:rPr>
                <w:rFonts w:hint="eastAsia"/>
                <w:color w:val="auto"/>
                <w:kern w:val="0"/>
                <w:sz w:val="24"/>
              </w:rPr>
              <w:t>，</w:t>
            </w:r>
            <w:r>
              <w:rPr>
                <w:rFonts w:hint="eastAsia"/>
                <w:color w:val="auto"/>
                <w:sz w:val="24"/>
              </w:rPr>
              <w:t>建设后</w:t>
            </w:r>
            <w:r>
              <w:rPr>
                <w:color w:val="auto"/>
                <w:sz w:val="24"/>
              </w:rPr>
              <w:t>营运噪声对周围声环境影响较小。</w:t>
            </w:r>
          </w:p>
          <w:p w14:paraId="5FAAB72B">
            <w:pPr>
              <w:pStyle w:val="84"/>
              <w:ind w:firstLine="482"/>
              <w:rPr>
                <w:b/>
                <w:bCs/>
                <w:color w:val="auto"/>
              </w:rPr>
            </w:pPr>
            <w:r>
              <w:rPr>
                <w:rFonts w:hint="eastAsia"/>
                <w:b/>
                <w:bCs/>
                <w:color w:val="auto"/>
              </w:rPr>
              <w:t>3、</w:t>
            </w:r>
            <w:r>
              <w:rPr>
                <w:b/>
                <w:bCs/>
                <w:color w:val="auto"/>
              </w:rPr>
              <w:t>噪声</w:t>
            </w:r>
            <w:r>
              <w:rPr>
                <w:rFonts w:hint="eastAsia"/>
                <w:b/>
                <w:bCs/>
                <w:color w:val="auto"/>
              </w:rPr>
              <w:t>防治措施及可行性分析</w:t>
            </w:r>
          </w:p>
          <w:p w14:paraId="74CB3B7C">
            <w:pPr>
              <w:pStyle w:val="81"/>
              <w:ind w:firstLine="480"/>
              <w:rPr>
                <w:rFonts w:eastAsia="宋体"/>
                <w:color w:val="auto"/>
                <w:kern w:val="2"/>
                <w:sz w:val="24"/>
              </w:rPr>
            </w:pPr>
            <w:r>
              <w:rPr>
                <w:rFonts w:eastAsia="宋体"/>
                <w:color w:val="auto"/>
                <w:kern w:val="2"/>
                <w:sz w:val="24"/>
              </w:rPr>
              <w:t>为进一步减小项目营运期的生产噪声对周边环境的影响，确保厂界噪声达标排放，采取以下防治措施：</w:t>
            </w:r>
          </w:p>
          <w:p w14:paraId="19095180">
            <w:pPr>
              <w:pStyle w:val="81"/>
              <w:ind w:firstLine="480"/>
              <w:rPr>
                <w:rFonts w:eastAsia="宋体"/>
                <w:color w:val="auto"/>
                <w:kern w:val="2"/>
                <w:sz w:val="24"/>
              </w:rPr>
            </w:pPr>
            <w:r>
              <w:rPr>
                <w:rFonts w:eastAsia="宋体"/>
                <w:color w:val="auto"/>
                <w:kern w:val="2"/>
                <w:sz w:val="24"/>
              </w:rPr>
              <w:t>①加强设备的保养和维护，对生产设备定期检查与维护，使设备随时处于良好的运行状态，避免偶发强噪声产生。</w:t>
            </w:r>
          </w:p>
          <w:p w14:paraId="1C8FB03C">
            <w:pPr>
              <w:pStyle w:val="81"/>
              <w:ind w:firstLine="480"/>
              <w:rPr>
                <w:rFonts w:eastAsia="宋体"/>
                <w:color w:val="auto"/>
                <w:kern w:val="2"/>
                <w:sz w:val="24"/>
              </w:rPr>
            </w:pPr>
            <w:r>
              <w:rPr>
                <w:rFonts w:eastAsia="宋体"/>
                <w:color w:val="auto"/>
                <w:kern w:val="2"/>
                <w:sz w:val="24"/>
              </w:rPr>
              <w:t>②夜间避免高噪声设备生产。</w:t>
            </w:r>
          </w:p>
          <w:p w14:paraId="5D919A9A">
            <w:pPr>
              <w:adjustRightInd w:val="0"/>
              <w:snapToGrid w:val="0"/>
              <w:spacing w:line="360" w:lineRule="auto"/>
              <w:ind w:firstLine="480" w:firstLineChars="200"/>
              <w:rPr>
                <w:color w:val="auto"/>
                <w:sz w:val="24"/>
              </w:rPr>
            </w:pPr>
            <w:r>
              <w:rPr>
                <w:rFonts w:hint="eastAsia" w:ascii="宋体" w:hAnsi="宋体" w:cs="宋体"/>
                <w:color w:val="auto"/>
                <w:sz w:val="24"/>
              </w:rPr>
              <w:t>③</w:t>
            </w:r>
            <w:r>
              <w:rPr>
                <w:color w:val="auto"/>
                <w:sz w:val="24"/>
              </w:rPr>
              <w:t>对设备采取减振措施，对</w:t>
            </w:r>
            <w:r>
              <w:rPr>
                <w:rFonts w:hint="eastAsia"/>
                <w:color w:val="auto"/>
                <w:sz w:val="24"/>
              </w:rPr>
              <w:t>高噪声设备安装降噪减振设施</w:t>
            </w:r>
            <w:r>
              <w:rPr>
                <w:color w:val="auto"/>
                <w:sz w:val="24"/>
              </w:rPr>
              <w:t>。</w:t>
            </w:r>
          </w:p>
          <w:p w14:paraId="0E805C4A">
            <w:pPr>
              <w:adjustRightInd w:val="0"/>
              <w:snapToGrid w:val="0"/>
              <w:spacing w:line="360" w:lineRule="auto"/>
              <w:ind w:firstLine="480" w:firstLineChars="200"/>
              <w:rPr>
                <w:color w:val="auto"/>
                <w:sz w:val="24"/>
              </w:rPr>
            </w:pPr>
            <w:r>
              <w:rPr>
                <w:rFonts w:hint="eastAsia" w:ascii="宋体" w:hAnsi="宋体" w:cs="宋体"/>
                <w:color w:val="auto"/>
                <w:sz w:val="24"/>
              </w:rPr>
              <w:t>④</w:t>
            </w:r>
            <w:r>
              <w:rPr>
                <w:color w:val="auto"/>
                <w:sz w:val="24"/>
              </w:rPr>
              <w:t>所有产噪设备均布置在生产车间内，利用车间厂房进行隔声，将高噪声设备集中摆放，置于厂房内合理位置，以有效利用噪声距离衰减作用。</w:t>
            </w:r>
          </w:p>
          <w:p w14:paraId="638E743C">
            <w:pPr>
              <w:pStyle w:val="81"/>
              <w:ind w:firstLine="480"/>
              <w:rPr>
                <w:rFonts w:eastAsia="宋体"/>
                <w:color w:val="auto"/>
                <w:kern w:val="2"/>
                <w:sz w:val="24"/>
              </w:rPr>
            </w:pPr>
            <w:r>
              <w:rPr>
                <w:rFonts w:eastAsia="宋体"/>
                <w:color w:val="auto"/>
                <w:kern w:val="2"/>
                <w:sz w:val="24"/>
              </w:rPr>
              <w:t>本次噪声预测仅考虑固定声源，没有考虑交通运输噪声，故现场噪声比预测噪声稍偏大，建议建设方控制好交通运输噪声，采取以下措施，降低交通噪声对周边敏感点的影响</w:t>
            </w:r>
            <w:r>
              <w:rPr>
                <w:rFonts w:hint="eastAsia" w:eastAsia="宋体"/>
                <w:color w:val="auto"/>
                <w:kern w:val="2"/>
                <w:sz w:val="24"/>
              </w:rPr>
              <w:t>。</w:t>
            </w:r>
          </w:p>
          <w:p w14:paraId="3E615C26">
            <w:pPr>
              <w:adjustRightInd w:val="0"/>
              <w:snapToGrid w:val="0"/>
              <w:spacing w:line="360" w:lineRule="auto"/>
              <w:ind w:firstLine="480" w:firstLineChars="200"/>
              <w:rPr>
                <w:color w:val="auto"/>
                <w:sz w:val="24"/>
              </w:rPr>
            </w:pPr>
            <w:r>
              <w:rPr>
                <w:color w:val="auto"/>
                <w:sz w:val="24"/>
              </w:rPr>
              <w:t>①对运输车辆进行严格管理，定时检查，防止故障车辆作业；</w:t>
            </w:r>
          </w:p>
          <w:p w14:paraId="4537DDDA">
            <w:pPr>
              <w:adjustRightInd w:val="0"/>
              <w:snapToGrid w:val="0"/>
              <w:spacing w:line="360" w:lineRule="auto"/>
              <w:ind w:firstLine="480" w:firstLineChars="200"/>
              <w:rPr>
                <w:color w:val="auto"/>
                <w:sz w:val="24"/>
              </w:rPr>
            </w:pPr>
            <w:r>
              <w:rPr>
                <w:color w:val="auto"/>
                <w:sz w:val="24"/>
              </w:rPr>
              <w:t>②合理安排运输时间，尽量避开夜间休息时间；</w:t>
            </w:r>
          </w:p>
          <w:p w14:paraId="60B6306F">
            <w:pPr>
              <w:adjustRightInd w:val="0"/>
              <w:snapToGrid w:val="0"/>
              <w:spacing w:line="360" w:lineRule="auto"/>
              <w:ind w:firstLine="480" w:firstLineChars="200"/>
              <w:rPr>
                <w:color w:val="auto"/>
                <w:sz w:val="24"/>
              </w:rPr>
            </w:pPr>
            <w:r>
              <w:rPr>
                <w:color w:val="auto"/>
                <w:sz w:val="24"/>
              </w:rPr>
              <w:t>③运输过程中严禁鸣笛。</w:t>
            </w:r>
          </w:p>
          <w:p w14:paraId="1263F89B">
            <w:pPr>
              <w:adjustRightInd w:val="0"/>
              <w:snapToGrid w:val="0"/>
              <w:spacing w:line="360" w:lineRule="auto"/>
              <w:ind w:firstLine="480" w:firstLineChars="200"/>
              <w:rPr>
                <w:color w:val="auto"/>
                <w:sz w:val="24"/>
              </w:rPr>
            </w:pPr>
            <w:r>
              <w:rPr>
                <w:rFonts w:hint="eastAsia" w:ascii="宋体" w:hAnsi="宋体" w:cs="宋体"/>
                <w:color w:val="auto"/>
                <w:sz w:val="24"/>
              </w:rPr>
              <w:t>④</w:t>
            </w:r>
            <w:r>
              <w:rPr>
                <w:color w:val="auto"/>
                <w:sz w:val="24"/>
              </w:rPr>
              <w:t>加强职工环保意识教育，提倡文明生产；强化行车管理制度，设置降噪标准，严禁鸣号，进入厂区低速行驶</w:t>
            </w:r>
            <w:r>
              <w:rPr>
                <w:rFonts w:hint="eastAsia"/>
                <w:color w:val="auto"/>
                <w:sz w:val="24"/>
              </w:rPr>
              <w:t>。</w:t>
            </w:r>
            <w:r>
              <w:rPr>
                <w:color w:val="auto"/>
                <w:sz w:val="24"/>
              </w:rPr>
              <w:t>项目生产过程中噪声对周边环境影响很小。</w:t>
            </w:r>
          </w:p>
          <w:p w14:paraId="56674D6F">
            <w:pPr>
              <w:pStyle w:val="84"/>
              <w:ind w:firstLine="480"/>
              <w:rPr>
                <w:color w:val="auto"/>
              </w:rPr>
            </w:pPr>
            <w:r>
              <w:rPr>
                <w:rFonts w:hint="eastAsia"/>
                <w:color w:val="auto"/>
              </w:rPr>
              <w:t>建设单位必须严格落实相关防噪降噪措施，高噪声设备加装减振垫等确保噪声达标排放。</w:t>
            </w:r>
          </w:p>
          <w:p w14:paraId="39BA6C3A">
            <w:pPr>
              <w:pStyle w:val="84"/>
              <w:ind w:firstLine="480"/>
              <w:rPr>
                <w:color w:val="auto"/>
              </w:rPr>
            </w:pPr>
            <w:r>
              <w:rPr>
                <w:rFonts w:hint="eastAsia"/>
                <w:color w:val="auto"/>
              </w:rPr>
              <w:t>通过以上措施治理后，厂界噪声排放能够达到</w:t>
            </w:r>
            <w:r>
              <w:rPr>
                <w:color w:val="auto"/>
              </w:rPr>
              <w:t>《工业企业厂界环境噪声排放标准》（GB12348-2008）中</w:t>
            </w:r>
            <w:r>
              <w:rPr>
                <w:rFonts w:hint="eastAsia"/>
                <w:color w:val="auto"/>
              </w:rPr>
              <w:t>2</w:t>
            </w:r>
            <w:r>
              <w:rPr>
                <w:color w:val="auto"/>
              </w:rPr>
              <w:t>类标准</w:t>
            </w:r>
            <w:r>
              <w:rPr>
                <w:rFonts w:hint="eastAsia"/>
                <w:color w:val="auto"/>
              </w:rPr>
              <w:t>。</w:t>
            </w:r>
          </w:p>
          <w:p w14:paraId="39722FD3">
            <w:pPr>
              <w:widowControl/>
              <w:adjustRightInd w:val="0"/>
              <w:spacing w:line="360" w:lineRule="auto"/>
              <w:ind w:left="420" w:leftChars="200"/>
              <w:jc w:val="center"/>
              <w:rPr>
                <w:b/>
                <w:bCs/>
                <w:color w:val="auto"/>
                <w:kern w:val="0"/>
                <w:szCs w:val="21"/>
                <w:lang w:val="en-GB"/>
              </w:rPr>
            </w:pPr>
            <w:r>
              <w:rPr>
                <w:b/>
                <w:bCs/>
                <w:color w:val="auto"/>
                <w:kern w:val="0"/>
                <w:szCs w:val="21"/>
                <w:lang w:val="en-GB"/>
              </w:rPr>
              <w:t>表4-</w:t>
            </w:r>
            <w:r>
              <w:rPr>
                <w:rFonts w:hint="eastAsia"/>
                <w:b/>
                <w:bCs/>
                <w:color w:val="auto"/>
                <w:kern w:val="0"/>
                <w:szCs w:val="21"/>
              </w:rPr>
              <w:t>16</w:t>
            </w:r>
            <w:r>
              <w:rPr>
                <w:rFonts w:hint="eastAsia"/>
                <w:b/>
                <w:bCs/>
                <w:color w:val="auto"/>
                <w:kern w:val="0"/>
                <w:szCs w:val="21"/>
                <w:lang w:val="en-GB"/>
              </w:rPr>
              <w:t>噪声监测计划</w:t>
            </w:r>
          </w:p>
          <w:tbl>
            <w:tblPr>
              <w:tblStyle w:val="3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1"/>
              <w:gridCol w:w="4457"/>
            </w:tblGrid>
            <w:tr w14:paraId="0C2BA1C0">
              <w:trPr>
                <w:trHeight w:val="464" w:hRule="atLeast"/>
              </w:trPr>
              <w:tc>
                <w:tcPr>
                  <w:tcW w:w="2414" w:type="pct"/>
                  <w:vAlign w:val="center"/>
                </w:tcPr>
                <w:p w14:paraId="0B53C46A">
                  <w:pPr>
                    <w:adjustRightInd w:val="0"/>
                    <w:snapToGrid w:val="0"/>
                    <w:jc w:val="center"/>
                    <w:rPr>
                      <w:b/>
                      <w:bCs/>
                      <w:color w:val="auto"/>
                      <w:szCs w:val="21"/>
                    </w:rPr>
                  </w:pPr>
                  <w:r>
                    <w:rPr>
                      <w:rFonts w:hint="eastAsia"/>
                      <w:b/>
                      <w:bCs/>
                      <w:color w:val="auto"/>
                      <w:szCs w:val="21"/>
                    </w:rPr>
                    <w:t>监测点位</w:t>
                  </w:r>
                </w:p>
              </w:tc>
              <w:tc>
                <w:tcPr>
                  <w:tcW w:w="2585" w:type="pct"/>
                  <w:vAlign w:val="center"/>
                </w:tcPr>
                <w:p w14:paraId="54850A9E">
                  <w:pPr>
                    <w:adjustRightInd w:val="0"/>
                    <w:snapToGrid w:val="0"/>
                    <w:jc w:val="center"/>
                    <w:rPr>
                      <w:b/>
                      <w:bCs/>
                      <w:color w:val="auto"/>
                      <w:szCs w:val="21"/>
                    </w:rPr>
                  </w:pPr>
                  <w:r>
                    <w:rPr>
                      <w:rFonts w:hint="eastAsia"/>
                      <w:b/>
                      <w:bCs/>
                      <w:color w:val="auto"/>
                      <w:szCs w:val="21"/>
                    </w:rPr>
                    <w:t>监测频次</w:t>
                  </w:r>
                </w:p>
              </w:tc>
            </w:tr>
            <w:tr w14:paraId="0002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14" w:type="pct"/>
                  <w:vAlign w:val="center"/>
                </w:tcPr>
                <w:p w14:paraId="4EEB4115">
                  <w:pPr>
                    <w:adjustRightInd w:val="0"/>
                    <w:snapToGrid w:val="0"/>
                    <w:jc w:val="center"/>
                    <w:rPr>
                      <w:color w:val="auto"/>
                      <w:szCs w:val="21"/>
                    </w:rPr>
                  </w:pPr>
                  <w:r>
                    <w:rPr>
                      <w:rFonts w:hint="eastAsia"/>
                      <w:color w:val="auto"/>
                      <w:szCs w:val="21"/>
                    </w:rPr>
                    <w:t>厂界四周</w:t>
                  </w:r>
                </w:p>
              </w:tc>
              <w:tc>
                <w:tcPr>
                  <w:tcW w:w="2585" w:type="pct"/>
                  <w:vAlign w:val="center"/>
                </w:tcPr>
                <w:p w14:paraId="1446A52A">
                  <w:pPr>
                    <w:adjustRightInd w:val="0"/>
                    <w:snapToGrid w:val="0"/>
                    <w:jc w:val="center"/>
                    <w:rPr>
                      <w:color w:val="auto"/>
                      <w:szCs w:val="21"/>
                    </w:rPr>
                  </w:pPr>
                  <w:r>
                    <w:rPr>
                      <w:rFonts w:hint="eastAsia"/>
                      <w:color w:val="auto"/>
                      <w:szCs w:val="21"/>
                    </w:rPr>
                    <w:t>一季一次</w:t>
                  </w:r>
                </w:p>
              </w:tc>
            </w:tr>
          </w:tbl>
          <w:p w14:paraId="3BE9C3FB">
            <w:pPr>
              <w:autoSpaceDE w:val="0"/>
              <w:autoSpaceDN w:val="0"/>
              <w:adjustRightInd w:val="0"/>
              <w:snapToGrid w:val="0"/>
              <w:spacing w:beforeLines="50" w:line="360" w:lineRule="auto"/>
              <w:ind w:firstLine="482" w:firstLineChars="200"/>
              <w:jc w:val="left"/>
              <w:rPr>
                <w:b/>
                <w:bCs/>
                <w:color w:val="auto"/>
                <w:kern w:val="0"/>
                <w:sz w:val="24"/>
              </w:rPr>
            </w:pPr>
            <w:r>
              <w:rPr>
                <w:rFonts w:hint="eastAsia"/>
                <w:b/>
                <w:bCs/>
                <w:color w:val="auto"/>
                <w:kern w:val="0"/>
                <w:sz w:val="24"/>
              </w:rPr>
              <w:t>（四）</w:t>
            </w:r>
            <w:r>
              <w:rPr>
                <w:b/>
                <w:bCs/>
                <w:color w:val="auto"/>
                <w:kern w:val="0"/>
                <w:sz w:val="24"/>
              </w:rPr>
              <w:t>固体废物环境影响分析</w:t>
            </w:r>
          </w:p>
          <w:p w14:paraId="59240175">
            <w:pPr>
              <w:pStyle w:val="71"/>
              <w:spacing w:line="360" w:lineRule="auto"/>
              <w:jc w:val="center"/>
              <w:rPr>
                <w:rFonts w:ascii="Times New Roman" w:hAnsi="Times New Roman"/>
                <w:b/>
                <w:bCs/>
                <w:color w:val="auto"/>
                <w:sz w:val="21"/>
                <w:szCs w:val="21"/>
                <w:lang w:val="en-GB"/>
              </w:rPr>
            </w:pPr>
            <w:r>
              <w:rPr>
                <w:rFonts w:ascii="Times New Roman" w:hAnsi="Times New Roman"/>
                <w:b/>
                <w:bCs/>
                <w:color w:val="auto"/>
                <w:sz w:val="21"/>
                <w:szCs w:val="21"/>
                <w:lang w:val="en-GB"/>
              </w:rPr>
              <w:t>表4-</w:t>
            </w:r>
            <w:r>
              <w:rPr>
                <w:rFonts w:hint="eastAsia" w:ascii="Times New Roman" w:hAnsi="Times New Roman"/>
                <w:b/>
                <w:bCs/>
                <w:color w:val="auto"/>
                <w:sz w:val="21"/>
                <w:szCs w:val="21"/>
              </w:rPr>
              <w:t>17</w:t>
            </w:r>
            <w:r>
              <w:rPr>
                <w:rFonts w:hint="eastAsia" w:ascii="Times New Roman" w:hAnsi="Times New Roman"/>
                <w:b/>
                <w:bCs/>
                <w:color w:val="auto"/>
                <w:sz w:val="21"/>
                <w:szCs w:val="21"/>
                <w:lang w:val="en-GB"/>
              </w:rPr>
              <w:t>固废产排情况</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811"/>
              <w:gridCol w:w="771"/>
              <w:gridCol w:w="738"/>
              <w:gridCol w:w="699"/>
              <w:gridCol w:w="869"/>
              <w:gridCol w:w="899"/>
              <w:gridCol w:w="788"/>
              <w:gridCol w:w="1383"/>
              <w:gridCol w:w="945"/>
            </w:tblGrid>
            <w:tr w14:paraId="6916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13" w:type="pct"/>
                  <w:vAlign w:val="center"/>
                </w:tcPr>
                <w:p w14:paraId="0F16D6E5">
                  <w:pPr>
                    <w:widowControl/>
                    <w:adjustRightInd w:val="0"/>
                    <w:snapToGrid w:val="0"/>
                    <w:jc w:val="center"/>
                    <w:rPr>
                      <w:b/>
                      <w:bCs/>
                      <w:color w:val="auto"/>
                      <w:szCs w:val="21"/>
                    </w:rPr>
                  </w:pPr>
                  <w:r>
                    <w:rPr>
                      <w:b/>
                      <w:bCs/>
                      <w:color w:val="auto"/>
                      <w:szCs w:val="21"/>
                    </w:rPr>
                    <w:t>产生环节</w:t>
                  </w:r>
                </w:p>
              </w:tc>
              <w:tc>
                <w:tcPr>
                  <w:tcW w:w="470" w:type="pct"/>
                  <w:vAlign w:val="center"/>
                </w:tcPr>
                <w:p w14:paraId="75FDD6E4">
                  <w:pPr>
                    <w:widowControl/>
                    <w:adjustRightInd w:val="0"/>
                    <w:snapToGrid w:val="0"/>
                    <w:jc w:val="center"/>
                    <w:rPr>
                      <w:b/>
                      <w:bCs/>
                      <w:color w:val="auto"/>
                      <w:szCs w:val="21"/>
                    </w:rPr>
                  </w:pPr>
                  <w:r>
                    <w:rPr>
                      <w:b/>
                      <w:bCs/>
                      <w:color w:val="auto"/>
                      <w:szCs w:val="21"/>
                    </w:rPr>
                    <w:t>固废名称</w:t>
                  </w:r>
                </w:p>
              </w:tc>
              <w:tc>
                <w:tcPr>
                  <w:tcW w:w="447" w:type="pct"/>
                  <w:vAlign w:val="center"/>
                </w:tcPr>
                <w:p w14:paraId="28D6AA86">
                  <w:pPr>
                    <w:widowControl/>
                    <w:adjustRightInd w:val="0"/>
                    <w:snapToGrid w:val="0"/>
                    <w:jc w:val="center"/>
                    <w:rPr>
                      <w:b/>
                      <w:bCs/>
                      <w:color w:val="auto"/>
                      <w:szCs w:val="21"/>
                    </w:rPr>
                  </w:pPr>
                  <w:r>
                    <w:rPr>
                      <w:b/>
                      <w:bCs/>
                      <w:color w:val="auto"/>
                      <w:szCs w:val="21"/>
                    </w:rPr>
                    <w:t>属性</w:t>
                  </w:r>
                </w:p>
              </w:tc>
              <w:tc>
                <w:tcPr>
                  <w:tcW w:w="428" w:type="pct"/>
                  <w:vAlign w:val="center"/>
                </w:tcPr>
                <w:p w14:paraId="1B6A7C8E">
                  <w:pPr>
                    <w:widowControl/>
                    <w:adjustRightInd w:val="0"/>
                    <w:snapToGrid w:val="0"/>
                    <w:jc w:val="center"/>
                    <w:rPr>
                      <w:b/>
                      <w:bCs/>
                      <w:color w:val="auto"/>
                      <w:szCs w:val="21"/>
                    </w:rPr>
                  </w:pPr>
                  <w:r>
                    <w:rPr>
                      <w:b/>
                      <w:bCs/>
                      <w:color w:val="auto"/>
                      <w:szCs w:val="21"/>
                    </w:rPr>
                    <w:t>主要有毒有害物质</w:t>
                  </w:r>
                </w:p>
              </w:tc>
              <w:tc>
                <w:tcPr>
                  <w:tcW w:w="405" w:type="pct"/>
                  <w:vAlign w:val="center"/>
                </w:tcPr>
                <w:p w14:paraId="53FA1044">
                  <w:pPr>
                    <w:widowControl/>
                    <w:adjustRightInd w:val="0"/>
                    <w:snapToGrid w:val="0"/>
                    <w:jc w:val="center"/>
                    <w:rPr>
                      <w:b/>
                      <w:bCs/>
                      <w:color w:val="auto"/>
                      <w:szCs w:val="21"/>
                    </w:rPr>
                  </w:pPr>
                  <w:r>
                    <w:rPr>
                      <w:b/>
                      <w:bCs/>
                      <w:color w:val="auto"/>
                      <w:szCs w:val="21"/>
                    </w:rPr>
                    <w:t>物理性状</w:t>
                  </w:r>
                </w:p>
              </w:tc>
              <w:tc>
                <w:tcPr>
                  <w:tcW w:w="504" w:type="pct"/>
                  <w:vAlign w:val="center"/>
                </w:tcPr>
                <w:p w14:paraId="4126D855">
                  <w:pPr>
                    <w:widowControl/>
                    <w:adjustRightInd w:val="0"/>
                    <w:snapToGrid w:val="0"/>
                    <w:jc w:val="center"/>
                    <w:rPr>
                      <w:b/>
                      <w:bCs/>
                      <w:color w:val="auto"/>
                      <w:szCs w:val="21"/>
                    </w:rPr>
                  </w:pPr>
                  <w:r>
                    <w:rPr>
                      <w:b/>
                      <w:bCs/>
                      <w:color w:val="auto"/>
                      <w:szCs w:val="21"/>
                    </w:rPr>
                    <w:t>环境危险特性</w:t>
                  </w:r>
                </w:p>
              </w:tc>
              <w:tc>
                <w:tcPr>
                  <w:tcW w:w="521" w:type="pct"/>
                  <w:vAlign w:val="center"/>
                </w:tcPr>
                <w:p w14:paraId="2F686C3B">
                  <w:pPr>
                    <w:widowControl/>
                    <w:adjustRightInd w:val="0"/>
                    <w:snapToGrid w:val="0"/>
                    <w:jc w:val="center"/>
                    <w:rPr>
                      <w:b/>
                      <w:bCs/>
                      <w:color w:val="auto"/>
                      <w:szCs w:val="21"/>
                    </w:rPr>
                  </w:pPr>
                  <w:r>
                    <w:rPr>
                      <w:b/>
                      <w:bCs/>
                      <w:color w:val="auto"/>
                      <w:szCs w:val="21"/>
                    </w:rPr>
                    <w:t>年度产生量（t）</w:t>
                  </w:r>
                </w:p>
              </w:tc>
              <w:tc>
                <w:tcPr>
                  <w:tcW w:w="457" w:type="pct"/>
                  <w:vAlign w:val="center"/>
                </w:tcPr>
                <w:p w14:paraId="75C02AFF">
                  <w:pPr>
                    <w:widowControl/>
                    <w:adjustRightInd w:val="0"/>
                    <w:snapToGrid w:val="0"/>
                    <w:jc w:val="center"/>
                    <w:rPr>
                      <w:b/>
                      <w:bCs/>
                      <w:color w:val="auto"/>
                      <w:szCs w:val="21"/>
                    </w:rPr>
                  </w:pPr>
                  <w:r>
                    <w:rPr>
                      <w:b/>
                      <w:bCs/>
                      <w:color w:val="auto"/>
                      <w:szCs w:val="21"/>
                    </w:rPr>
                    <w:t>贮存方式</w:t>
                  </w:r>
                </w:p>
              </w:tc>
              <w:tc>
                <w:tcPr>
                  <w:tcW w:w="802" w:type="pct"/>
                  <w:vAlign w:val="center"/>
                </w:tcPr>
                <w:p w14:paraId="2A3C6612">
                  <w:pPr>
                    <w:widowControl/>
                    <w:adjustRightInd w:val="0"/>
                    <w:snapToGrid w:val="0"/>
                    <w:jc w:val="center"/>
                    <w:rPr>
                      <w:b/>
                      <w:bCs/>
                      <w:color w:val="auto"/>
                      <w:szCs w:val="21"/>
                    </w:rPr>
                  </w:pPr>
                  <w:r>
                    <w:rPr>
                      <w:b/>
                      <w:bCs/>
                      <w:color w:val="auto"/>
                      <w:szCs w:val="21"/>
                    </w:rPr>
                    <w:t>利用处置方式和去向</w:t>
                  </w:r>
                </w:p>
              </w:tc>
              <w:tc>
                <w:tcPr>
                  <w:tcW w:w="547" w:type="pct"/>
                  <w:vAlign w:val="center"/>
                </w:tcPr>
                <w:p w14:paraId="097BD39E">
                  <w:pPr>
                    <w:widowControl/>
                    <w:adjustRightInd w:val="0"/>
                    <w:snapToGrid w:val="0"/>
                    <w:jc w:val="center"/>
                    <w:rPr>
                      <w:b/>
                      <w:bCs/>
                      <w:color w:val="auto"/>
                      <w:szCs w:val="21"/>
                    </w:rPr>
                  </w:pPr>
                  <w:r>
                    <w:rPr>
                      <w:b/>
                      <w:bCs/>
                      <w:color w:val="auto"/>
                      <w:szCs w:val="21"/>
                    </w:rPr>
                    <w:t>环境管理要求</w:t>
                  </w:r>
                </w:p>
              </w:tc>
            </w:tr>
            <w:tr w14:paraId="346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13" w:type="pct"/>
                  <w:vMerge w:val="restart"/>
                  <w:vAlign w:val="center"/>
                </w:tcPr>
                <w:p w14:paraId="62D57315">
                  <w:pPr>
                    <w:widowControl/>
                    <w:adjustRightInd w:val="0"/>
                    <w:snapToGrid w:val="0"/>
                    <w:jc w:val="center"/>
                    <w:rPr>
                      <w:color w:val="auto"/>
                      <w:szCs w:val="21"/>
                    </w:rPr>
                  </w:pPr>
                  <w:r>
                    <w:rPr>
                      <w:rFonts w:hint="eastAsia"/>
                      <w:color w:val="auto"/>
                      <w:szCs w:val="21"/>
                    </w:rPr>
                    <w:t>机械维修</w:t>
                  </w:r>
                </w:p>
              </w:tc>
              <w:tc>
                <w:tcPr>
                  <w:tcW w:w="470" w:type="pct"/>
                  <w:vAlign w:val="center"/>
                </w:tcPr>
                <w:p w14:paraId="3CEE60FB">
                  <w:pPr>
                    <w:widowControl/>
                    <w:adjustRightInd w:val="0"/>
                    <w:snapToGrid w:val="0"/>
                    <w:jc w:val="center"/>
                    <w:rPr>
                      <w:color w:val="auto"/>
                      <w:szCs w:val="21"/>
                    </w:rPr>
                  </w:pPr>
                  <w:r>
                    <w:rPr>
                      <w:rFonts w:hint="eastAsia"/>
                      <w:color w:val="auto"/>
                      <w:szCs w:val="21"/>
                    </w:rPr>
                    <w:t>废机油及废机油桶</w:t>
                  </w:r>
                </w:p>
              </w:tc>
              <w:tc>
                <w:tcPr>
                  <w:tcW w:w="447" w:type="pct"/>
                  <w:vAlign w:val="center"/>
                </w:tcPr>
                <w:p w14:paraId="77C71CD4">
                  <w:pPr>
                    <w:widowControl/>
                    <w:adjustRightInd w:val="0"/>
                    <w:snapToGrid w:val="0"/>
                    <w:jc w:val="center"/>
                    <w:rPr>
                      <w:color w:val="auto"/>
                      <w:szCs w:val="21"/>
                    </w:rPr>
                  </w:pPr>
                  <w:r>
                    <w:rPr>
                      <w:rFonts w:hint="eastAsia"/>
                      <w:color w:val="auto"/>
                      <w:szCs w:val="21"/>
                    </w:rPr>
                    <w:t>危险废物</w:t>
                  </w:r>
                </w:p>
              </w:tc>
              <w:tc>
                <w:tcPr>
                  <w:tcW w:w="428" w:type="pct"/>
                  <w:vAlign w:val="center"/>
                </w:tcPr>
                <w:p w14:paraId="5A8DDF70">
                  <w:pPr>
                    <w:widowControl/>
                    <w:adjustRightInd w:val="0"/>
                    <w:snapToGrid w:val="0"/>
                    <w:jc w:val="center"/>
                    <w:rPr>
                      <w:color w:val="auto"/>
                      <w:szCs w:val="21"/>
                    </w:rPr>
                  </w:pPr>
                  <w:r>
                    <w:rPr>
                      <w:rFonts w:hint="eastAsia"/>
                      <w:color w:val="auto"/>
                      <w:szCs w:val="21"/>
                    </w:rPr>
                    <w:t>/</w:t>
                  </w:r>
                </w:p>
              </w:tc>
              <w:tc>
                <w:tcPr>
                  <w:tcW w:w="405" w:type="pct"/>
                  <w:vAlign w:val="center"/>
                </w:tcPr>
                <w:p w14:paraId="37491BA7">
                  <w:pPr>
                    <w:widowControl/>
                    <w:adjustRightInd w:val="0"/>
                    <w:snapToGrid w:val="0"/>
                    <w:jc w:val="center"/>
                    <w:rPr>
                      <w:color w:val="auto"/>
                      <w:szCs w:val="21"/>
                    </w:rPr>
                  </w:pPr>
                  <w:r>
                    <w:rPr>
                      <w:rFonts w:hint="eastAsia"/>
                      <w:color w:val="auto"/>
                      <w:szCs w:val="21"/>
                    </w:rPr>
                    <w:t>液态</w:t>
                  </w:r>
                </w:p>
              </w:tc>
              <w:tc>
                <w:tcPr>
                  <w:tcW w:w="504" w:type="pct"/>
                  <w:vAlign w:val="center"/>
                </w:tcPr>
                <w:p w14:paraId="119D6C2A">
                  <w:pPr>
                    <w:widowControl/>
                    <w:adjustRightInd w:val="0"/>
                    <w:snapToGrid w:val="0"/>
                    <w:jc w:val="center"/>
                    <w:rPr>
                      <w:color w:val="auto"/>
                      <w:szCs w:val="21"/>
                    </w:rPr>
                  </w:pPr>
                  <w:r>
                    <w:rPr>
                      <w:rFonts w:hint="eastAsia"/>
                      <w:color w:val="auto"/>
                      <w:szCs w:val="21"/>
                    </w:rPr>
                    <w:t>T</w:t>
                  </w:r>
                  <w:r>
                    <w:rPr>
                      <w:rFonts w:hint="eastAsia"/>
                      <w:color w:val="auto"/>
                      <w:szCs w:val="21"/>
                      <w:lang w:eastAsia="zh-CN"/>
                    </w:rPr>
                    <w:t>,</w:t>
                  </w:r>
                  <w:r>
                    <w:rPr>
                      <w:rFonts w:hint="eastAsia"/>
                      <w:color w:val="auto"/>
                      <w:szCs w:val="21"/>
                    </w:rPr>
                    <w:t>I</w:t>
                  </w:r>
                </w:p>
              </w:tc>
              <w:tc>
                <w:tcPr>
                  <w:tcW w:w="521" w:type="pct"/>
                  <w:vAlign w:val="center"/>
                </w:tcPr>
                <w:p w14:paraId="50BCD3FA">
                  <w:pPr>
                    <w:widowControl/>
                    <w:adjustRightInd w:val="0"/>
                    <w:snapToGrid w:val="0"/>
                    <w:jc w:val="center"/>
                    <w:rPr>
                      <w:color w:val="auto"/>
                      <w:szCs w:val="21"/>
                    </w:rPr>
                  </w:pPr>
                  <w:r>
                    <w:rPr>
                      <w:rFonts w:hint="eastAsia"/>
                      <w:color w:val="auto"/>
                      <w:szCs w:val="21"/>
                    </w:rPr>
                    <w:t>2</w:t>
                  </w:r>
                </w:p>
              </w:tc>
              <w:tc>
                <w:tcPr>
                  <w:tcW w:w="457" w:type="pct"/>
                  <w:vAlign w:val="center"/>
                </w:tcPr>
                <w:p w14:paraId="2E3BF411">
                  <w:pPr>
                    <w:widowControl/>
                    <w:adjustRightInd w:val="0"/>
                    <w:snapToGrid w:val="0"/>
                    <w:jc w:val="center"/>
                    <w:rPr>
                      <w:color w:val="auto"/>
                      <w:szCs w:val="21"/>
                    </w:rPr>
                  </w:pPr>
                  <w:r>
                    <w:rPr>
                      <w:rFonts w:hint="eastAsia"/>
                      <w:color w:val="auto"/>
                      <w:szCs w:val="21"/>
                    </w:rPr>
                    <w:t>危废间</w:t>
                  </w:r>
                </w:p>
              </w:tc>
              <w:tc>
                <w:tcPr>
                  <w:tcW w:w="802" w:type="pct"/>
                  <w:vMerge w:val="restart"/>
                  <w:vAlign w:val="center"/>
                </w:tcPr>
                <w:p w14:paraId="4E1F104C">
                  <w:pPr>
                    <w:widowControl/>
                    <w:adjustRightInd w:val="0"/>
                    <w:snapToGrid w:val="0"/>
                    <w:jc w:val="center"/>
                    <w:rPr>
                      <w:color w:val="auto"/>
                      <w:szCs w:val="21"/>
                    </w:rPr>
                  </w:pPr>
                  <w:r>
                    <w:rPr>
                      <w:rFonts w:hint="eastAsia"/>
                      <w:color w:val="auto"/>
                      <w:szCs w:val="21"/>
                    </w:rPr>
                    <w:t>定期委托有资质的单位进行收集处置</w:t>
                  </w:r>
                </w:p>
              </w:tc>
              <w:tc>
                <w:tcPr>
                  <w:tcW w:w="547" w:type="pct"/>
                  <w:vAlign w:val="center"/>
                </w:tcPr>
                <w:p w14:paraId="007E5159">
                  <w:pPr>
                    <w:widowControl/>
                    <w:adjustRightInd w:val="0"/>
                    <w:snapToGrid w:val="0"/>
                    <w:jc w:val="center"/>
                    <w:rPr>
                      <w:color w:val="auto"/>
                      <w:szCs w:val="21"/>
                    </w:rPr>
                  </w:pPr>
                  <w:r>
                    <w:rPr>
                      <w:rFonts w:hint="eastAsia"/>
                      <w:color w:val="auto"/>
                      <w:szCs w:val="21"/>
                    </w:rPr>
                    <w:t>/</w:t>
                  </w:r>
                </w:p>
              </w:tc>
            </w:tr>
            <w:tr w14:paraId="723B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13" w:type="pct"/>
                  <w:vMerge w:val="continue"/>
                  <w:vAlign w:val="center"/>
                </w:tcPr>
                <w:p w14:paraId="104D321E">
                  <w:pPr>
                    <w:widowControl/>
                    <w:adjustRightInd w:val="0"/>
                    <w:snapToGrid w:val="0"/>
                    <w:jc w:val="center"/>
                    <w:rPr>
                      <w:color w:val="auto"/>
                      <w:szCs w:val="21"/>
                    </w:rPr>
                  </w:pPr>
                </w:p>
              </w:tc>
              <w:tc>
                <w:tcPr>
                  <w:tcW w:w="470" w:type="pct"/>
                  <w:vAlign w:val="center"/>
                </w:tcPr>
                <w:p w14:paraId="4E7853C8">
                  <w:pPr>
                    <w:widowControl/>
                    <w:adjustRightInd w:val="0"/>
                    <w:snapToGrid w:val="0"/>
                    <w:jc w:val="center"/>
                    <w:rPr>
                      <w:color w:val="auto"/>
                      <w:szCs w:val="21"/>
                    </w:rPr>
                  </w:pPr>
                  <w:r>
                    <w:rPr>
                      <w:rFonts w:hint="eastAsia"/>
                      <w:color w:val="auto"/>
                      <w:szCs w:val="21"/>
                    </w:rPr>
                    <w:t>废含油</w:t>
                  </w:r>
                </w:p>
                <w:p w14:paraId="18790AA3">
                  <w:pPr>
                    <w:widowControl/>
                    <w:adjustRightInd w:val="0"/>
                    <w:snapToGrid w:val="0"/>
                    <w:jc w:val="center"/>
                    <w:rPr>
                      <w:color w:val="auto"/>
                      <w:szCs w:val="21"/>
                    </w:rPr>
                  </w:pPr>
                  <w:r>
                    <w:rPr>
                      <w:rFonts w:hint="eastAsia"/>
                      <w:color w:val="auto"/>
                      <w:szCs w:val="21"/>
                    </w:rPr>
                    <w:t>棉纱及</w:t>
                  </w:r>
                </w:p>
                <w:p w14:paraId="2C4C1C54">
                  <w:pPr>
                    <w:widowControl/>
                    <w:adjustRightInd w:val="0"/>
                    <w:snapToGrid w:val="0"/>
                    <w:jc w:val="center"/>
                    <w:rPr>
                      <w:color w:val="auto"/>
                      <w:szCs w:val="21"/>
                    </w:rPr>
                  </w:pPr>
                  <w:r>
                    <w:rPr>
                      <w:rFonts w:hint="eastAsia"/>
                      <w:color w:val="auto"/>
                      <w:szCs w:val="21"/>
                    </w:rPr>
                    <w:t>手套</w:t>
                  </w:r>
                </w:p>
              </w:tc>
              <w:tc>
                <w:tcPr>
                  <w:tcW w:w="447" w:type="pct"/>
                  <w:vAlign w:val="center"/>
                </w:tcPr>
                <w:p w14:paraId="1B2E8CB7">
                  <w:pPr>
                    <w:widowControl/>
                    <w:adjustRightInd w:val="0"/>
                    <w:snapToGrid w:val="0"/>
                    <w:jc w:val="center"/>
                    <w:rPr>
                      <w:color w:val="auto"/>
                      <w:szCs w:val="21"/>
                    </w:rPr>
                  </w:pPr>
                  <w:r>
                    <w:rPr>
                      <w:rFonts w:hint="eastAsia"/>
                      <w:color w:val="auto"/>
                      <w:szCs w:val="21"/>
                    </w:rPr>
                    <w:t>危险废物</w:t>
                  </w:r>
                </w:p>
              </w:tc>
              <w:tc>
                <w:tcPr>
                  <w:tcW w:w="428" w:type="pct"/>
                  <w:vAlign w:val="center"/>
                </w:tcPr>
                <w:p w14:paraId="435C2B3E">
                  <w:pPr>
                    <w:widowControl/>
                    <w:adjustRightInd w:val="0"/>
                    <w:snapToGrid w:val="0"/>
                    <w:jc w:val="center"/>
                    <w:rPr>
                      <w:color w:val="auto"/>
                      <w:szCs w:val="21"/>
                    </w:rPr>
                  </w:pPr>
                  <w:r>
                    <w:rPr>
                      <w:rFonts w:hint="eastAsia"/>
                      <w:color w:val="auto"/>
                      <w:szCs w:val="21"/>
                    </w:rPr>
                    <w:t>/</w:t>
                  </w:r>
                </w:p>
              </w:tc>
              <w:tc>
                <w:tcPr>
                  <w:tcW w:w="405" w:type="pct"/>
                  <w:vAlign w:val="center"/>
                </w:tcPr>
                <w:p w14:paraId="335792F1">
                  <w:pPr>
                    <w:widowControl/>
                    <w:adjustRightInd w:val="0"/>
                    <w:snapToGrid w:val="0"/>
                    <w:jc w:val="center"/>
                    <w:rPr>
                      <w:color w:val="auto"/>
                      <w:szCs w:val="21"/>
                    </w:rPr>
                  </w:pPr>
                  <w:r>
                    <w:rPr>
                      <w:rFonts w:hint="eastAsia"/>
                      <w:color w:val="auto"/>
                      <w:szCs w:val="21"/>
                    </w:rPr>
                    <w:t>固态</w:t>
                  </w:r>
                </w:p>
              </w:tc>
              <w:tc>
                <w:tcPr>
                  <w:tcW w:w="504" w:type="pct"/>
                  <w:vAlign w:val="center"/>
                </w:tcPr>
                <w:p w14:paraId="5A12329D">
                  <w:pPr>
                    <w:widowControl/>
                    <w:adjustRightInd w:val="0"/>
                    <w:snapToGrid w:val="0"/>
                    <w:jc w:val="center"/>
                    <w:rPr>
                      <w:color w:val="auto"/>
                      <w:szCs w:val="21"/>
                    </w:rPr>
                  </w:pPr>
                  <w:r>
                    <w:rPr>
                      <w:rFonts w:hint="eastAsia"/>
                      <w:color w:val="auto"/>
                      <w:szCs w:val="21"/>
                    </w:rPr>
                    <w:t>T</w:t>
                  </w:r>
                  <w:r>
                    <w:rPr>
                      <w:rFonts w:hint="eastAsia"/>
                      <w:color w:val="auto"/>
                      <w:szCs w:val="21"/>
                      <w:lang w:eastAsia="zh-CN"/>
                    </w:rPr>
                    <w:t>,</w:t>
                  </w:r>
                  <w:r>
                    <w:rPr>
                      <w:rFonts w:hint="eastAsia"/>
                      <w:color w:val="auto"/>
                      <w:szCs w:val="21"/>
                    </w:rPr>
                    <w:t>I</w:t>
                  </w:r>
                </w:p>
              </w:tc>
              <w:tc>
                <w:tcPr>
                  <w:tcW w:w="521" w:type="pct"/>
                  <w:vAlign w:val="center"/>
                </w:tcPr>
                <w:p w14:paraId="547CC63C">
                  <w:pPr>
                    <w:widowControl/>
                    <w:adjustRightInd w:val="0"/>
                    <w:snapToGrid w:val="0"/>
                    <w:jc w:val="center"/>
                    <w:rPr>
                      <w:color w:val="auto"/>
                      <w:szCs w:val="21"/>
                    </w:rPr>
                  </w:pPr>
                  <w:r>
                    <w:rPr>
                      <w:rFonts w:hint="eastAsia"/>
                      <w:color w:val="auto"/>
                      <w:szCs w:val="21"/>
                    </w:rPr>
                    <w:t>0.05</w:t>
                  </w:r>
                </w:p>
              </w:tc>
              <w:tc>
                <w:tcPr>
                  <w:tcW w:w="457" w:type="pct"/>
                  <w:vAlign w:val="center"/>
                </w:tcPr>
                <w:p w14:paraId="541F535C">
                  <w:pPr>
                    <w:widowControl/>
                    <w:adjustRightInd w:val="0"/>
                    <w:snapToGrid w:val="0"/>
                    <w:jc w:val="center"/>
                    <w:rPr>
                      <w:color w:val="auto"/>
                      <w:szCs w:val="21"/>
                    </w:rPr>
                  </w:pPr>
                  <w:r>
                    <w:rPr>
                      <w:rFonts w:hint="eastAsia"/>
                      <w:color w:val="auto"/>
                      <w:szCs w:val="21"/>
                    </w:rPr>
                    <w:t>危废间</w:t>
                  </w:r>
                </w:p>
              </w:tc>
              <w:tc>
                <w:tcPr>
                  <w:tcW w:w="802" w:type="pct"/>
                  <w:vMerge w:val="continue"/>
                  <w:vAlign w:val="center"/>
                </w:tcPr>
                <w:p w14:paraId="671EE1F3">
                  <w:pPr>
                    <w:widowControl/>
                    <w:adjustRightInd w:val="0"/>
                    <w:snapToGrid w:val="0"/>
                    <w:jc w:val="center"/>
                    <w:rPr>
                      <w:color w:val="auto"/>
                      <w:szCs w:val="21"/>
                    </w:rPr>
                  </w:pPr>
                </w:p>
              </w:tc>
              <w:tc>
                <w:tcPr>
                  <w:tcW w:w="547" w:type="pct"/>
                  <w:vAlign w:val="center"/>
                </w:tcPr>
                <w:p w14:paraId="431A0E9C">
                  <w:pPr>
                    <w:widowControl/>
                    <w:adjustRightInd w:val="0"/>
                    <w:snapToGrid w:val="0"/>
                    <w:jc w:val="center"/>
                    <w:rPr>
                      <w:color w:val="auto"/>
                      <w:szCs w:val="21"/>
                    </w:rPr>
                  </w:pPr>
                  <w:r>
                    <w:rPr>
                      <w:rFonts w:hint="eastAsia"/>
                      <w:color w:val="auto"/>
                      <w:szCs w:val="21"/>
                    </w:rPr>
                    <w:t>/</w:t>
                  </w:r>
                </w:p>
              </w:tc>
            </w:tr>
            <w:tr w14:paraId="55C3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13" w:type="pct"/>
                  <w:vMerge w:val="restart"/>
                  <w:vAlign w:val="center"/>
                </w:tcPr>
                <w:p w14:paraId="2E7C3B92">
                  <w:pPr>
                    <w:widowControl/>
                    <w:adjustRightInd w:val="0"/>
                    <w:snapToGrid w:val="0"/>
                    <w:jc w:val="center"/>
                    <w:rPr>
                      <w:color w:val="auto"/>
                      <w:szCs w:val="21"/>
                    </w:rPr>
                  </w:pPr>
                  <w:r>
                    <w:rPr>
                      <w:rFonts w:hint="eastAsia"/>
                      <w:color w:val="auto"/>
                      <w:szCs w:val="21"/>
                    </w:rPr>
                    <w:t>水处理</w:t>
                  </w:r>
                </w:p>
              </w:tc>
              <w:tc>
                <w:tcPr>
                  <w:tcW w:w="470" w:type="pct"/>
                  <w:vAlign w:val="center"/>
                </w:tcPr>
                <w:p w14:paraId="3D5C7169">
                  <w:pPr>
                    <w:widowControl/>
                    <w:adjustRightInd w:val="0"/>
                    <w:snapToGrid w:val="0"/>
                    <w:jc w:val="center"/>
                    <w:rPr>
                      <w:color w:val="auto"/>
                      <w:szCs w:val="21"/>
                    </w:rPr>
                  </w:pPr>
                  <w:r>
                    <w:rPr>
                      <w:rFonts w:hint="eastAsia"/>
                      <w:color w:val="auto"/>
                      <w:szCs w:val="21"/>
                    </w:rPr>
                    <w:t>污水处理站污泥</w:t>
                  </w:r>
                </w:p>
              </w:tc>
              <w:tc>
                <w:tcPr>
                  <w:tcW w:w="447" w:type="pct"/>
                  <w:vAlign w:val="center"/>
                </w:tcPr>
                <w:p w14:paraId="276963B0">
                  <w:pPr>
                    <w:widowControl/>
                    <w:adjustRightInd w:val="0"/>
                    <w:snapToGrid w:val="0"/>
                    <w:jc w:val="center"/>
                    <w:rPr>
                      <w:color w:val="auto"/>
                      <w:szCs w:val="21"/>
                    </w:rPr>
                  </w:pPr>
                  <w:r>
                    <w:rPr>
                      <w:rFonts w:hint="eastAsia"/>
                      <w:color w:val="auto"/>
                      <w:szCs w:val="21"/>
                    </w:rPr>
                    <w:t>一般固体废物</w:t>
                  </w:r>
                </w:p>
              </w:tc>
              <w:tc>
                <w:tcPr>
                  <w:tcW w:w="428" w:type="pct"/>
                  <w:vAlign w:val="center"/>
                </w:tcPr>
                <w:p w14:paraId="44DA2BAE">
                  <w:pPr>
                    <w:widowControl/>
                    <w:adjustRightInd w:val="0"/>
                    <w:snapToGrid w:val="0"/>
                    <w:jc w:val="center"/>
                    <w:rPr>
                      <w:color w:val="auto"/>
                      <w:szCs w:val="21"/>
                    </w:rPr>
                  </w:pPr>
                  <w:r>
                    <w:rPr>
                      <w:rFonts w:hint="eastAsia"/>
                      <w:color w:val="auto"/>
                      <w:szCs w:val="21"/>
                    </w:rPr>
                    <w:t>/</w:t>
                  </w:r>
                </w:p>
              </w:tc>
              <w:tc>
                <w:tcPr>
                  <w:tcW w:w="405" w:type="pct"/>
                  <w:vAlign w:val="center"/>
                </w:tcPr>
                <w:p w14:paraId="6BDF8891">
                  <w:pPr>
                    <w:widowControl/>
                    <w:adjustRightInd w:val="0"/>
                    <w:snapToGrid w:val="0"/>
                    <w:jc w:val="center"/>
                    <w:rPr>
                      <w:color w:val="auto"/>
                      <w:szCs w:val="21"/>
                    </w:rPr>
                  </w:pPr>
                  <w:r>
                    <w:rPr>
                      <w:rFonts w:hint="eastAsia"/>
                      <w:color w:val="auto"/>
                      <w:szCs w:val="21"/>
                    </w:rPr>
                    <w:t>固态/半固态</w:t>
                  </w:r>
                </w:p>
              </w:tc>
              <w:tc>
                <w:tcPr>
                  <w:tcW w:w="504" w:type="pct"/>
                  <w:vAlign w:val="center"/>
                </w:tcPr>
                <w:p w14:paraId="27F05C92">
                  <w:pPr>
                    <w:widowControl/>
                    <w:adjustRightInd w:val="0"/>
                    <w:snapToGrid w:val="0"/>
                    <w:jc w:val="center"/>
                    <w:rPr>
                      <w:color w:val="auto"/>
                      <w:szCs w:val="21"/>
                    </w:rPr>
                  </w:pPr>
                  <w:r>
                    <w:rPr>
                      <w:rFonts w:hint="eastAsia"/>
                      <w:color w:val="auto"/>
                      <w:szCs w:val="21"/>
                    </w:rPr>
                    <w:t>/</w:t>
                  </w:r>
                </w:p>
              </w:tc>
              <w:tc>
                <w:tcPr>
                  <w:tcW w:w="521" w:type="pct"/>
                  <w:vAlign w:val="center"/>
                </w:tcPr>
                <w:p w14:paraId="4A54AAC1">
                  <w:pPr>
                    <w:widowControl/>
                    <w:adjustRightInd w:val="0"/>
                    <w:snapToGrid w:val="0"/>
                    <w:jc w:val="center"/>
                    <w:rPr>
                      <w:color w:val="auto"/>
                      <w:szCs w:val="21"/>
                    </w:rPr>
                  </w:pPr>
                  <w:r>
                    <w:rPr>
                      <w:rFonts w:hint="eastAsia"/>
                      <w:color w:val="auto"/>
                      <w:szCs w:val="21"/>
                    </w:rPr>
                    <w:t>5383.75</w:t>
                  </w:r>
                </w:p>
              </w:tc>
              <w:tc>
                <w:tcPr>
                  <w:tcW w:w="457" w:type="pct"/>
                  <w:vAlign w:val="center"/>
                </w:tcPr>
                <w:p w14:paraId="1B83C2D1">
                  <w:pPr>
                    <w:widowControl/>
                    <w:adjustRightInd w:val="0"/>
                    <w:snapToGrid w:val="0"/>
                    <w:jc w:val="center"/>
                    <w:rPr>
                      <w:color w:val="auto"/>
                      <w:szCs w:val="21"/>
                    </w:rPr>
                  </w:pPr>
                  <w:r>
                    <w:rPr>
                      <w:rFonts w:hint="eastAsia"/>
                      <w:color w:val="auto"/>
                      <w:szCs w:val="21"/>
                    </w:rPr>
                    <w:t>污泥脱水间</w:t>
                  </w:r>
                </w:p>
              </w:tc>
              <w:tc>
                <w:tcPr>
                  <w:tcW w:w="802" w:type="pct"/>
                  <w:vAlign w:val="center"/>
                </w:tcPr>
                <w:p w14:paraId="64A28D05">
                  <w:pPr>
                    <w:widowControl/>
                    <w:adjustRightInd w:val="0"/>
                    <w:snapToGrid w:val="0"/>
                    <w:jc w:val="center"/>
                    <w:rPr>
                      <w:rFonts w:hint="eastAsia" w:eastAsia="宋体"/>
                      <w:color w:val="auto"/>
                      <w:szCs w:val="21"/>
                      <w:lang w:eastAsia="zh-CN"/>
                    </w:rPr>
                  </w:pPr>
                  <w:r>
                    <w:rPr>
                      <w:rFonts w:hint="eastAsia"/>
                      <w:color w:val="auto"/>
                      <w:szCs w:val="21"/>
                      <w:lang w:eastAsia="zh-CN"/>
                    </w:rPr>
                    <w:t>委托有资质单位转运处置</w:t>
                  </w:r>
                </w:p>
              </w:tc>
              <w:tc>
                <w:tcPr>
                  <w:tcW w:w="547" w:type="pct"/>
                  <w:vAlign w:val="center"/>
                </w:tcPr>
                <w:p w14:paraId="51984F6E">
                  <w:pPr>
                    <w:widowControl/>
                    <w:adjustRightInd w:val="0"/>
                    <w:snapToGrid w:val="0"/>
                    <w:jc w:val="center"/>
                    <w:rPr>
                      <w:color w:val="auto"/>
                      <w:szCs w:val="21"/>
                    </w:rPr>
                  </w:pPr>
                  <w:r>
                    <w:rPr>
                      <w:rFonts w:hint="eastAsia"/>
                      <w:color w:val="auto"/>
                      <w:szCs w:val="21"/>
                    </w:rPr>
                    <w:t>/</w:t>
                  </w:r>
                </w:p>
              </w:tc>
            </w:tr>
            <w:tr w14:paraId="607A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13" w:type="pct"/>
                  <w:vMerge w:val="continue"/>
                  <w:vAlign w:val="center"/>
                </w:tcPr>
                <w:p w14:paraId="76EB621C">
                  <w:pPr>
                    <w:widowControl/>
                    <w:adjustRightInd w:val="0"/>
                    <w:snapToGrid w:val="0"/>
                    <w:jc w:val="center"/>
                    <w:rPr>
                      <w:rFonts w:hint="eastAsia"/>
                      <w:color w:val="auto"/>
                      <w:szCs w:val="21"/>
                    </w:rPr>
                  </w:pPr>
                </w:p>
              </w:tc>
              <w:tc>
                <w:tcPr>
                  <w:tcW w:w="470" w:type="pct"/>
                  <w:vAlign w:val="center"/>
                </w:tcPr>
                <w:p w14:paraId="3387A1B1">
                  <w:pPr>
                    <w:widowControl/>
                    <w:adjustRightInd w:val="0"/>
                    <w:snapToGrid w:val="0"/>
                    <w:jc w:val="center"/>
                    <w:rPr>
                      <w:rFonts w:hint="eastAsia"/>
                      <w:color w:val="auto"/>
                      <w:szCs w:val="21"/>
                    </w:rPr>
                  </w:pPr>
                  <w:r>
                    <w:rPr>
                      <w:rFonts w:hint="eastAsia"/>
                      <w:color w:val="auto"/>
                      <w:szCs w:val="21"/>
                    </w:rPr>
                    <w:t>废包装材料</w:t>
                  </w:r>
                </w:p>
              </w:tc>
              <w:tc>
                <w:tcPr>
                  <w:tcW w:w="447" w:type="pct"/>
                  <w:vAlign w:val="center"/>
                </w:tcPr>
                <w:p w14:paraId="66D75891">
                  <w:pPr>
                    <w:widowControl/>
                    <w:adjustRightInd w:val="0"/>
                    <w:snapToGrid w:val="0"/>
                    <w:jc w:val="center"/>
                    <w:rPr>
                      <w:rFonts w:hint="eastAsia"/>
                      <w:color w:val="auto"/>
                      <w:szCs w:val="21"/>
                    </w:rPr>
                  </w:pPr>
                  <w:r>
                    <w:rPr>
                      <w:rFonts w:hint="eastAsia"/>
                      <w:color w:val="auto"/>
                      <w:szCs w:val="21"/>
                    </w:rPr>
                    <w:t>一般固体废物</w:t>
                  </w:r>
                </w:p>
              </w:tc>
              <w:tc>
                <w:tcPr>
                  <w:tcW w:w="428" w:type="pct"/>
                  <w:vAlign w:val="center"/>
                </w:tcPr>
                <w:p w14:paraId="3CEE9779">
                  <w:pPr>
                    <w:widowControl/>
                    <w:adjustRightInd w:val="0"/>
                    <w:snapToGrid w:val="0"/>
                    <w:jc w:val="center"/>
                    <w:rPr>
                      <w:rFonts w:hint="eastAsia" w:eastAsia="宋体"/>
                      <w:color w:val="auto"/>
                      <w:szCs w:val="21"/>
                      <w:lang w:val="en-US" w:eastAsia="zh-CN"/>
                    </w:rPr>
                  </w:pPr>
                  <w:r>
                    <w:rPr>
                      <w:rFonts w:hint="eastAsia"/>
                      <w:color w:val="auto"/>
                      <w:szCs w:val="21"/>
                      <w:lang w:val="en-US" w:eastAsia="zh-CN"/>
                    </w:rPr>
                    <w:t>/</w:t>
                  </w:r>
                </w:p>
              </w:tc>
              <w:tc>
                <w:tcPr>
                  <w:tcW w:w="405" w:type="pct"/>
                  <w:vAlign w:val="center"/>
                </w:tcPr>
                <w:p w14:paraId="701D77DF">
                  <w:pPr>
                    <w:widowControl/>
                    <w:adjustRightInd w:val="0"/>
                    <w:snapToGrid w:val="0"/>
                    <w:jc w:val="center"/>
                    <w:rPr>
                      <w:rFonts w:hint="eastAsia"/>
                      <w:color w:val="auto"/>
                      <w:szCs w:val="21"/>
                    </w:rPr>
                  </w:pPr>
                  <w:r>
                    <w:rPr>
                      <w:rFonts w:hint="eastAsia"/>
                      <w:color w:val="auto"/>
                      <w:szCs w:val="21"/>
                    </w:rPr>
                    <w:t>固态</w:t>
                  </w:r>
                </w:p>
              </w:tc>
              <w:tc>
                <w:tcPr>
                  <w:tcW w:w="504" w:type="pct"/>
                  <w:vAlign w:val="center"/>
                </w:tcPr>
                <w:p w14:paraId="4AB5FE4C">
                  <w:pPr>
                    <w:widowControl/>
                    <w:adjustRightInd w:val="0"/>
                    <w:snapToGrid w:val="0"/>
                    <w:jc w:val="center"/>
                    <w:rPr>
                      <w:rFonts w:hint="eastAsia" w:eastAsia="宋体"/>
                      <w:color w:val="auto"/>
                      <w:szCs w:val="21"/>
                      <w:lang w:val="en-US" w:eastAsia="zh-CN"/>
                    </w:rPr>
                  </w:pPr>
                  <w:r>
                    <w:rPr>
                      <w:rFonts w:hint="eastAsia"/>
                      <w:color w:val="auto"/>
                      <w:szCs w:val="21"/>
                      <w:lang w:val="en-US" w:eastAsia="zh-CN"/>
                    </w:rPr>
                    <w:t>/</w:t>
                  </w:r>
                </w:p>
              </w:tc>
              <w:tc>
                <w:tcPr>
                  <w:tcW w:w="521" w:type="pct"/>
                  <w:vAlign w:val="center"/>
                </w:tcPr>
                <w:p w14:paraId="197BFE88">
                  <w:pPr>
                    <w:widowControl/>
                    <w:adjustRightInd w:val="0"/>
                    <w:snapToGrid w:val="0"/>
                    <w:jc w:val="center"/>
                    <w:rPr>
                      <w:rFonts w:hint="default" w:eastAsia="宋体"/>
                      <w:color w:val="auto"/>
                      <w:szCs w:val="21"/>
                      <w:lang w:val="en-US" w:eastAsia="zh-CN"/>
                    </w:rPr>
                  </w:pPr>
                  <w:r>
                    <w:rPr>
                      <w:rFonts w:hint="eastAsia"/>
                      <w:color w:val="auto"/>
                      <w:szCs w:val="21"/>
                      <w:lang w:val="en-US" w:eastAsia="zh-CN"/>
                    </w:rPr>
                    <w:t>0.3</w:t>
                  </w:r>
                </w:p>
              </w:tc>
              <w:tc>
                <w:tcPr>
                  <w:tcW w:w="457" w:type="pct"/>
                  <w:vAlign w:val="center"/>
                </w:tcPr>
                <w:p w14:paraId="305C2A79">
                  <w:pPr>
                    <w:widowControl/>
                    <w:adjustRightInd w:val="0"/>
                    <w:snapToGrid w:val="0"/>
                    <w:jc w:val="center"/>
                    <w:rPr>
                      <w:rFonts w:hint="eastAsia"/>
                      <w:color w:val="auto"/>
                      <w:szCs w:val="21"/>
                    </w:rPr>
                  </w:pPr>
                  <w:r>
                    <w:rPr>
                      <w:rFonts w:hint="eastAsia"/>
                      <w:color w:val="auto"/>
                      <w:szCs w:val="21"/>
                    </w:rPr>
                    <w:t>垃圾桶收集</w:t>
                  </w:r>
                </w:p>
              </w:tc>
              <w:tc>
                <w:tcPr>
                  <w:tcW w:w="802" w:type="pct"/>
                  <w:vAlign w:val="center"/>
                </w:tcPr>
                <w:p w14:paraId="7B1E1C6A">
                  <w:pPr>
                    <w:widowControl/>
                    <w:adjustRightInd w:val="0"/>
                    <w:snapToGrid w:val="0"/>
                    <w:jc w:val="center"/>
                    <w:rPr>
                      <w:rFonts w:hint="eastAsia"/>
                      <w:color w:val="auto"/>
                      <w:szCs w:val="21"/>
                    </w:rPr>
                  </w:pPr>
                  <w:r>
                    <w:rPr>
                      <w:rFonts w:hint="eastAsia"/>
                      <w:color w:val="auto"/>
                      <w:szCs w:val="21"/>
                    </w:rPr>
                    <w:t>交由环卫部门清运</w:t>
                  </w:r>
                </w:p>
              </w:tc>
              <w:tc>
                <w:tcPr>
                  <w:tcW w:w="547" w:type="pct"/>
                  <w:vAlign w:val="center"/>
                </w:tcPr>
                <w:p w14:paraId="1FF5A7AB">
                  <w:pPr>
                    <w:widowControl/>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r w14:paraId="404E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13" w:type="pct"/>
                  <w:vMerge w:val="restart"/>
                  <w:vAlign w:val="center"/>
                </w:tcPr>
                <w:p w14:paraId="4201F654">
                  <w:pPr>
                    <w:widowControl/>
                    <w:adjustRightInd w:val="0"/>
                    <w:snapToGrid w:val="0"/>
                    <w:jc w:val="center"/>
                    <w:rPr>
                      <w:color w:val="auto"/>
                      <w:szCs w:val="21"/>
                    </w:rPr>
                  </w:pPr>
                  <w:r>
                    <w:rPr>
                      <w:rFonts w:hint="eastAsia"/>
                      <w:color w:val="auto"/>
                      <w:szCs w:val="21"/>
                    </w:rPr>
                    <w:t>职工生活</w:t>
                  </w:r>
                </w:p>
              </w:tc>
              <w:tc>
                <w:tcPr>
                  <w:tcW w:w="470" w:type="pct"/>
                  <w:vAlign w:val="center"/>
                </w:tcPr>
                <w:p w14:paraId="0D68A62E">
                  <w:pPr>
                    <w:widowControl/>
                    <w:adjustRightInd w:val="0"/>
                    <w:snapToGrid w:val="0"/>
                    <w:jc w:val="center"/>
                    <w:rPr>
                      <w:color w:val="auto"/>
                      <w:szCs w:val="21"/>
                    </w:rPr>
                  </w:pPr>
                  <w:r>
                    <w:rPr>
                      <w:rFonts w:hint="eastAsia"/>
                      <w:color w:val="auto"/>
                      <w:szCs w:val="21"/>
                    </w:rPr>
                    <w:t>员工生活垃圾</w:t>
                  </w:r>
                </w:p>
              </w:tc>
              <w:tc>
                <w:tcPr>
                  <w:tcW w:w="447" w:type="pct"/>
                  <w:vAlign w:val="center"/>
                </w:tcPr>
                <w:p w14:paraId="44DF2EC6">
                  <w:pPr>
                    <w:widowControl/>
                    <w:adjustRightInd w:val="0"/>
                    <w:snapToGrid w:val="0"/>
                    <w:jc w:val="center"/>
                    <w:rPr>
                      <w:color w:val="auto"/>
                      <w:szCs w:val="21"/>
                    </w:rPr>
                  </w:pPr>
                  <w:r>
                    <w:rPr>
                      <w:rFonts w:hint="eastAsia"/>
                      <w:color w:val="auto"/>
                      <w:szCs w:val="21"/>
                    </w:rPr>
                    <w:t>/</w:t>
                  </w:r>
                </w:p>
              </w:tc>
              <w:tc>
                <w:tcPr>
                  <w:tcW w:w="428" w:type="pct"/>
                  <w:vAlign w:val="center"/>
                </w:tcPr>
                <w:p w14:paraId="72690C6A">
                  <w:pPr>
                    <w:widowControl/>
                    <w:adjustRightInd w:val="0"/>
                    <w:snapToGrid w:val="0"/>
                    <w:jc w:val="center"/>
                    <w:rPr>
                      <w:color w:val="auto"/>
                      <w:szCs w:val="21"/>
                    </w:rPr>
                  </w:pPr>
                  <w:r>
                    <w:rPr>
                      <w:rFonts w:hint="eastAsia"/>
                      <w:color w:val="auto"/>
                      <w:szCs w:val="21"/>
                    </w:rPr>
                    <w:t>/</w:t>
                  </w:r>
                </w:p>
              </w:tc>
              <w:tc>
                <w:tcPr>
                  <w:tcW w:w="405" w:type="pct"/>
                  <w:vAlign w:val="center"/>
                </w:tcPr>
                <w:p w14:paraId="128A1D09">
                  <w:pPr>
                    <w:widowControl/>
                    <w:adjustRightInd w:val="0"/>
                    <w:snapToGrid w:val="0"/>
                    <w:jc w:val="center"/>
                    <w:rPr>
                      <w:color w:val="auto"/>
                      <w:szCs w:val="21"/>
                    </w:rPr>
                  </w:pPr>
                  <w:r>
                    <w:rPr>
                      <w:rFonts w:hint="eastAsia"/>
                      <w:color w:val="auto"/>
                      <w:szCs w:val="21"/>
                    </w:rPr>
                    <w:t>固体</w:t>
                  </w:r>
                </w:p>
              </w:tc>
              <w:tc>
                <w:tcPr>
                  <w:tcW w:w="504" w:type="pct"/>
                  <w:vAlign w:val="center"/>
                </w:tcPr>
                <w:p w14:paraId="4AEC1B0E">
                  <w:pPr>
                    <w:widowControl/>
                    <w:adjustRightInd w:val="0"/>
                    <w:snapToGrid w:val="0"/>
                    <w:jc w:val="center"/>
                    <w:rPr>
                      <w:color w:val="auto"/>
                      <w:szCs w:val="21"/>
                    </w:rPr>
                  </w:pPr>
                  <w:r>
                    <w:rPr>
                      <w:rFonts w:hint="eastAsia"/>
                      <w:color w:val="auto"/>
                      <w:szCs w:val="21"/>
                    </w:rPr>
                    <w:t>/</w:t>
                  </w:r>
                </w:p>
              </w:tc>
              <w:tc>
                <w:tcPr>
                  <w:tcW w:w="521" w:type="pct"/>
                  <w:vAlign w:val="center"/>
                </w:tcPr>
                <w:p w14:paraId="2B077723">
                  <w:pPr>
                    <w:widowControl/>
                    <w:adjustRightInd w:val="0"/>
                    <w:snapToGrid w:val="0"/>
                    <w:jc w:val="center"/>
                    <w:rPr>
                      <w:color w:val="auto"/>
                      <w:szCs w:val="21"/>
                    </w:rPr>
                  </w:pPr>
                  <w:r>
                    <w:rPr>
                      <w:color w:val="auto"/>
                      <w:szCs w:val="21"/>
                    </w:rPr>
                    <w:t>0.913</w:t>
                  </w:r>
                </w:p>
              </w:tc>
              <w:tc>
                <w:tcPr>
                  <w:tcW w:w="457" w:type="pct"/>
                  <w:vAlign w:val="center"/>
                </w:tcPr>
                <w:p w14:paraId="4014C276">
                  <w:pPr>
                    <w:widowControl/>
                    <w:adjustRightInd w:val="0"/>
                    <w:snapToGrid w:val="0"/>
                    <w:jc w:val="center"/>
                    <w:rPr>
                      <w:color w:val="auto"/>
                      <w:szCs w:val="21"/>
                    </w:rPr>
                  </w:pPr>
                  <w:r>
                    <w:rPr>
                      <w:rFonts w:hint="eastAsia"/>
                      <w:color w:val="auto"/>
                      <w:szCs w:val="21"/>
                    </w:rPr>
                    <w:t>垃圾桶收集</w:t>
                  </w:r>
                </w:p>
              </w:tc>
              <w:tc>
                <w:tcPr>
                  <w:tcW w:w="802" w:type="pct"/>
                  <w:vAlign w:val="center"/>
                </w:tcPr>
                <w:p w14:paraId="4CED9C53">
                  <w:pPr>
                    <w:widowControl/>
                    <w:adjustRightInd w:val="0"/>
                    <w:snapToGrid w:val="0"/>
                    <w:jc w:val="center"/>
                    <w:rPr>
                      <w:color w:val="auto"/>
                      <w:szCs w:val="21"/>
                    </w:rPr>
                  </w:pPr>
                  <w:r>
                    <w:rPr>
                      <w:rFonts w:hint="eastAsia"/>
                      <w:color w:val="auto"/>
                      <w:szCs w:val="21"/>
                    </w:rPr>
                    <w:t>交由环卫部门清运</w:t>
                  </w:r>
                </w:p>
              </w:tc>
              <w:tc>
                <w:tcPr>
                  <w:tcW w:w="547" w:type="pct"/>
                  <w:vAlign w:val="center"/>
                </w:tcPr>
                <w:p w14:paraId="1EE3209A">
                  <w:pPr>
                    <w:widowControl/>
                    <w:adjustRightInd w:val="0"/>
                    <w:snapToGrid w:val="0"/>
                    <w:jc w:val="center"/>
                    <w:rPr>
                      <w:color w:val="auto"/>
                      <w:szCs w:val="21"/>
                    </w:rPr>
                  </w:pPr>
                  <w:r>
                    <w:rPr>
                      <w:rFonts w:hint="eastAsia"/>
                      <w:color w:val="auto"/>
                      <w:szCs w:val="21"/>
                    </w:rPr>
                    <w:t>/</w:t>
                  </w:r>
                </w:p>
              </w:tc>
            </w:tr>
            <w:tr w14:paraId="0FB7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413" w:type="pct"/>
                  <w:vMerge w:val="continue"/>
                  <w:vAlign w:val="center"/>
                </w:tcPr>
                <w:p w14:paraId="6CB35A69">
                  <w:pPr>
                    <w:widowControl/>
                    <w:adjustRightInd w:val="0"/>
                    <w:snapToGrid w:val="0"/>
                    <w:jc w:val="center"/>
                    <w:rPr>
                      <w:color w:val="auto"/>
                      <w:szCs w:val="21"/>
                    </w:rPr>
                  </w:pPr>
                </w:p>
              </w:tc>
              <w:tc>
                <w:tcPr>
                  <w:tcW w:w="470" w:type="pct"/>
                  <w:vAlign w:val="center"/>
                </w:tcPr>
                <w:p w14:paraId="7872C3EE">
                  <w:pPr>
                    <w:widowControl/>
                    <w:adjustRightInd w:val="0"/>
                    <w:snapToGrid w:val="0"/>
                    <w:jc w:val="center"/>
                    <w:rPr>
                      <w:rFonts w:hint="eastAsia"/>
                      <w:color w:val="auto"/>
                      <w:szCs w:val="21"/>
                    </w:rPr>
                  </w:pPr>
                  <w:r>
                    <w:rPr>
                      <w:rFonts w:hint="eastAsia"/>
                      <w:color w:val="auto"/>
                      <w:szCs w:val="21"/>
                    </w:rPr>
                    <w:t>餐余垃圾</w:t>
                  </w:r>
                </w:p>
              </w:tc>
              <w:tc>
                <w:tcPr>
                  <w:tcW w:w="447" w:type="pct"/>
                  <w:vAlign w:val="center"/>
                </w:tcPr>
                <w:p w14:paraId="2662B671">
                  <w:pPr>
                    <w:widowControl/>
                    <w:adjustRightInd w:val="0"/>
                    <w:snapToGrid w:val="0"/>
                    <w:jc w:val="center"/>
                    <w:rPr>
                      <w:rFonts w:hint="eastAsia"/>
                      <w:color w:val="auto"/>
                      <w:szCs w:val="21"/>
                    </w:rPr>
                  </w:pPr>
                  <w:r>
                    <w:rPr>
                      <w:rFonts w:hint="eastAsia"/>
                      <w:color w:val="auto"/>
                      <w:szCs w:val="21"/>
                    </w:rPr>
                    <w:t>/</w:t>
                  </w:r>
                </w:p>
              </w:tc>
              <w:tc>
                <w:tcPr>
                  <w:tcW w:w="428" w:type="pct"/>
                  <w:vAlign w:val="center"/>
                </w:tcPr>
                <w:p w14:paraId="3BDD2A11">
                  <w:pPr>
                    <w:widowControl/>
                    <w:adjustRightInd w:val="0"/>
                    <w:snapToGrid w:val="0"/>
                    <w:jc w:val="center"/>
                    <w:rPr>
                      <w:rFonts w:hint="eastAsia"/>
                      <w:color w:val="auto"/>
                      <w:szCs w:val="21"/>
                    </w:rPr>
                  </w:pPr>
                  <w:r>
                    <w:rPr>
                      <w:rFonts w:hint="eastAsia"/>
                      <w:color w:val="auto"/>
                      <w:szCs w:val="21"/>
                    </w:rPr>
                    <w:t>/</w:t>
                  </w:r>
                </w:p>
              </w:tc>
              <w:tc>
                <w:tcPr>
                  <w:tcW w:w="405" w:type="pct"/>
                  <w:vAlign w:val="center"/>
                </w:tcPr>
                <w:p w14:paraId="78E2EB8F">
                  <w:pPr>
                    <w:widowControl/>
                    <w:adjustRightInd w:val="0"/>
                    <w:snapToGrid w:val="0"/>
                    <w:jc w:val="center"/>
                    <w:rPr>
                      <w:rFonts w:hint="eastAsia"/>
                      <w:color w:val="auto"/>
                      <w:szCs w:val="21"/>
                    </w:rPr>
                  </w:pPr>
                  <w:r>
                    <w:rPr>
                      <w:rFonts w:hint="eastAsia"/>
                      <w:color w:val="auto"/>
                      <w:szCs w:val="21"/>
                    </w:rPr>
                    <w:t>固体/半固态</w:t>
                  </w:r>
                </w:p>
              </w:tc>
              <w:tc>
                <w:tcPr>
                  <w:tcW w:w="504" w:type="pct"/>
                  <w:vAlign w:val="center"/>
                </w:tcPr>
                <w:p w14:paraId="5BF3FB83">
                  <w:pPr>
                    <w:widowControl/>
                    <w:adjustRightInd w:val="0"/>
                    <w:snapToGrid w:val="0"/>
                    <w:jc w:val="center"/>
                    <w:rPr>
                      <w:rFonts w:hint="eastAsia"/>
                      <w:color w:val="auto"/>
                      <w:szCs w:val="21"/>
                    </w:rPr>
                  </w:pPr>
                  <w:r>
                    <w:rPr>
                      <w:rFonts w:hint="eastAsia"/>
                      <w:color w:val="auto"/>
                      <w:szCs w:val="21"/>
                    </w:rPr>
                    <w:t>/</w:t>
                  </w:r>
                </w:p>
              </w:tc>
              <w:tc>
                <w:tcPr>
                  <w:tcW w:w="521" w:type="pct"/>
                  <w:vAlign w:val="center"/>
                </w:tcPr>
                <w:p w14:paraId="12283092">
                  <w:pPr>
                    <w:widowControl/>
                    <w:adjustRightInd w:val="0"/>
                    <w:snapToGrid w:val="0"/>
                    <w:jc w:val="center"/>
                    <w:rPr>
                      <w:rFonts w:hint="eastAsia"/>
                      <w:color w:val="auto"/>
                      <w:szCs w:val="21"/>
                    </w:rPr>
                  </w:pPr>
                  <w:r>
                    <w:rPr>
                      <w:rFonts w:hint="eastAsia"/>
                      <w:color w:val="auto"/>
                      <w:szCs w:val="21"/>
                    </w:rPr>
                    <w:t>0.365</w:t>
                  </w:r>
                </w:p>
              </w:tc>
              <w:tc>
                <w:tcPr>
                  <w:tcW w:w="457" w:type="pct"/>
                  <w:vAlign w:val="center"/>
                </w:tcPr>
                <w:p w14:paraId="161358DF">
                  <w:pPr>
                    <w:widowControl/>
                    <w:adjustRightInd w:val="0"/>
                    <w:snapToGrid w:val="0"/>
                    <w:jc w:val="center"/>
                    <w:rPr>
                      <w:rFonts w:hint="eastAsia"/>
                      <w:color w:val="auto"/>
                      <w:szCs w:val="21"/>
                    </w:rPr>
                  </w:pPr>
                  <w:r>
                    <w:rPr>
                      <w:rFonts w:hint="eastAsia"/>
                      <w:color w:val="auto"/>
                      <w:szCs w:val="21"/>
                    </w:rPr>
                    <w:t>餐厨垃圾</w:t>
                  </w:r>
                </w:p>
              </w:tc>
              <w:tc>
                <w:tcPr>
                  <w:tcW w:w="802" w:type="pct"/>
                  <w:vAlign w:val="center"/>
                </w:tcPr>
                <w:p w14:paraId="6CAE4631">
                  <w:pPr>
                    <w:widowControl/>
                    <w:adjustRightInd w:val="0"/>
                    <w:snapToGrid w:val="0"/>
                    <w:jc w:val="center"/>
                    <w:rPr>
                      <w:rFonts w:hint="eastAsia"/>
                      <w:color w:val="auto"/>
                      <w:szCs w:val="21"/>
                    </w:rPr>
                  </w:pPr>
                  <w:r>
                    <w:rPr>
                      <w:rFonts w:hint="eastAsia"/>
                      <w:color w:val="auto"/>
                      <w:szCs w:val="21"/>
                    </w:rPr>
                    <w:t>交由环卫部门清运</w:t>
                  </w:r>
                </w:p>
              </w:tc>
              <w:tc>
                <w:tcPr>
                  <w:tcW w:w="547" w:type="pct"/>
                  <w:vAlign w:val="center"/>
                </w:tcPr>
                <w:p w14:paraId="56CF42F3">
                  <w:pPr>
                    <w:widowControl/>
                    <w:adjustRightInd w:val="0"/>
                    <w:snapToGrid w:val="0"/>
                    <w:jc w:val="center"/>
                    <w:rPr>
                      <w:color w:val="auto"/>
                      <w:szCs w:val="21"/>
                    </w:rPr>
                  </w:pPr>
                  <w:r>
                    <w:rPr>
                      <w:rFonts w:hint="eastAsia"/>
                      <w:color w:val="auto"/>
                      <w:szCs w:val="21"/>
                    </w:rPr>
                    <w:t>/</w:t>
                  </w:r>
                </w:p>
              </w:tc>
            </w:tr>
          </w:tbl>
          <w:p w14:paraId="6515AC1E">
            <w:pPr>
              <w:pStyle w:val="27"/>
              <w:wordWrap w:val="0"/>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（1）污泥</w:t>
            </w:r>
          </w:p>
          <w:p w14:paraId="7D838A2D">
            <w:pPr>
              <w:pStyle w:val="27"/>
              <w:wordWrap w:val="0"/>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污泥产生量依据原水进水浓度参考“4610自来水生产和供应行业系数手册5～30万吨／日污泥118g/t-产品”的系数，50000m³/d×118g/t=5.9t/d。该部分污泥经初步压缩后含水量按70%计，压缩后的污泥在干化间经过晾干后含水量预计再下降10%，因此污泥的排放量为14.75t/d（5383.75t/a），该部分污泥</w:t>
            </w:r>
            <w:r>
              <w:rPr>
                <w:rFonts w:hint="eastAsia" w:ascii="Times New Roman" w:hAnsi="Times New Roman" w:cs="Times New Roman"/>
                <w:color w:val="auto"/>
                <w:sz w:val="24"/>
                <w:lang w:eastAsia="zh-CN"/>
              </w:rPr>
              <w:t>委托有资质单位转运处置</w:t>
            </w:r>
            <w:r>
              <w:rPr>
                <w:rFonts w:hint="eastAsia" w:ascii="Times New Roman" w:hAnsi="Times New Roman" w:cs="Times New Roman"/>
                <w:color w:val="auto"/>
                <w:sz w:val="24"/>
              </w:rPr>
              <w:t>。</w:t>
            </w:r>
          </w:p>
          <w:p w14:paraId="2B1DE0CB">
            <w:pPr>
              <w:pStyle w:val="27"/>
              <w:wordWrap w:val="0"/>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（2）生活垃圾</w:t>
            </w:r>
          </w:p>
          <w:p w14:paraId="75682BC2">
            <w:pPr>
              <w:pStyle w:val="27"/>
              <w:wordWrap w:val="0"/>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本项目拟雇佣员工5人，根据实际情况核算，按0.5kg/人·d计算，每年工作365天，则本项目生活垃圾生产量为0.913t/a，生活垃圾拟用袋子打包后每日交由环卫部门负责清运。</w:t>
            </w:r>
          </w:p>
          <w:p w14:paraId="5AE2F4F6">
            <w:pPr>
              <w:pStyle w:val="27"/>
              <w:wordWrap w:val="0"/>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（3）餐余垃圾</w:t>
            </w:r>
          </w:p>
          <w:p w14:paraId="34C0D2E2">
            <w:pPr>
              <w:pStyle w:val="27"/>
              <w:wordWrap w:val="0"/>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食堂每天提供就餐人数为5人，食堂餐余垃圾按0.2kg/人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日计，餐余垃圾产生量为0.365t/a，餐余垃圾由专人及时清运，禁止泔水随意处置，委托环卫部门清运。</w:t>
            </w:r>
          </w:p>
          <w:p w14:paraId="4F5551C2">
            <w:pPr>
              <w:pStyle w:val="27"/>
              <w:spacing w:line="360" w:lineRule="auto"/>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（4）废包装材料</w:t>
            </w:r>
          </w:p>
          <w:p w14:paraId="742A6957">
            <w:pPr>
              <w:pStyle w:val="27"/>
              <w:spacing w:line="360" w:lineRule="auto"/>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本项目废包装材料主要为絮凝剂、食盐包装袋，根据建设单位提供的资料，废包装材料产生量约为0.3t/a，建设单位收集后交由供货商回收。</w:t>
            </w:r>
          </w:p>
          <w:p w14:paraId="49F995E5">
            <w:pPr>
              <w:pStyle w:val="27"/>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w:t>
            </w:r>
            <w:r>
              <w:rPr>
                <w:rFonts w:hint="eastAsia" w:ascii="Times New Roman" w:hAnsi="Times New Roman" w:cs="Times New Roman"/>
                <w:color w:val="auto"/>
                <w:sz w:val="24"/>
                <w:lang w:val="en-US" w:eastAsia="zh-CN"/>
              </w:rPr>
              <w:t>5</w:t>
            </w:r>
            <w:r>
              <w:rPr>
                <w:rFonts w:hint="eastAsia" w:ascii="Times New Roman" w:hAnsi="Times New Roman" w:cs="Times New Roman"/>
                <w:color w:val="auto"/>
                <w:sz w:val="24"/>
              </w:rPr>
              <w:t>）危险废物</w:t>
            </w:r>
          </w:p>
          <w:p w14:paraId="797EC5C9">
            <w:pPr>
              <w:pStyle w:val="27"/>
              <w:wordWrap w:val="0"/>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废机油及废机油桶：类比同类企业，厂区内涉及机械设备维修，维修期间有废机油及废机油桶产生。废机油产生量约1.5t/a、废机油桶产生量约0.5t/a，属于危险废物（HW08废矿物油与含矿物油废物）；</w:t>
            </w:r>
          </w:p>
          <w:p w14:paraId="54D0D280">
            <w:pPr>
              <w:pStyle w:val="27"/>
              <w:wordWrap w:val="0"/>
              <w:spacing w:line="360" w:lineRule="auto"/>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废含油棉纱及手套：类比同类企业，维修期间会产生含油棉纱及手套0.05t/a，属于危险废物（HW08废矿物油与含矿物油废物）。</w:t>
            </w:r>
          </w:p>
          <w:p w14:paraId="34BA18FC">
            <w:pPr>
              <w:spacing w:line="360" w:lineRule="auto"/>
              <w:ind w:firstLine="482" w:firstLineChars="200"/>
              <w:rPr>
                <w:b/>
                <w:bCs/>
                <w:color w:val="auto"/>
                <w:sz w:val="24"/>
              </w:rPr>
            </w:pPr>
            <w:r>
              <w:rPr>
                <w:b/>
                <w:bCs/>
                <w:color w:val="auto"/>
                <w:sz w:val="24"/>
              </w:rPr>
              <w:t>一般工业固体废物贮存场所（设施）</w:t>
            </w:r>
            <w:r>
              <w:rPr>
                <w:rFonts w:hint="eastAsia"/>
                <w:b/>
                <w:bCs/>
                <w:color w:val="auto"/>
                <w:sz w:val="24"/>
              </w:rPr>
              <w:t>：</w:t>
            </w:r>
          </w:p>
          <w:p w14:paraId="6748FD65">
            <w:pPr>
              <w:spacing w:line="360" w:lineRule="auto"/>
              <w:ind w:firstLine="480" w:firstLineChars="200"/>
              <w:rPr>
                <w:color w:val="auto"/>
                <w:sz w:val="24"/>
              </w:rPr>
            </w:pPr>
            <w:r>
              <w:rPr>
                <w:color w:val="auto"/>
                <w:sz w:val="24"/>
              </w:rPr>
              <w:t>一般固废堆场按照</w:t>
            </w:r>
            <w:r>
              <w:rPr>
                <w:color w:val="auto"/>
                <w:spacing w:val="-2"/>
                <w:sz w:val="24"/>
              </w:rPr>
              <w:t>《一般工业固体废物贮存</w:t>
            </w:r>
            <w:r>
              <w:rPr>
                <w:rFonts w:hint="eastAsia"/>
                <w:color w:val="auto"/>
                <w:spacing w:val="-2"/>
                <w:sz w:val="24"/>
              </w:rPr>
              <w:t>和填埋污染控制</w:t>
            </w:r>
            <w:r>
              <w:rPr>
                <w:color w:val="auto"/>
                <w:spacing w:val="-2"/>
                <w:sz w:val="24"/>
              </w:rPr>
              <w:t>标准》</w:t>
            </w:r>
            <w:r>
              <w:rPr>
                <w:rFonts w:hint="eastAsia"/>
                <w:color w:val="auto"/>
                <w:spacing w:val="-2"/>
                <w:sz w:val="24"/>
              </w:rPr>
              <w:t>（</w:t>
            </w:r>
            <w:r>
              <w:rPr>
                <w:color w:val="auto"/>
                <w:spacing w:val="-2"/>
                <w:sz w:val="24"/>
              </w:rPr>
              <w:t>GB18599-</w:t>
            </w:r>
            <w:r>
              <w:rPr>
                <w:rFonts w:hint="eastAsia"/>
                <w:color w:val="auto"/>
                <w:spacing w:val="-2"/>
                <w:sz w:val="24"/>
              </w:rPr>
              <w:t>2020）</w:t>
            </w:r>
            <w:r>
              <w:rPr>
                <w:color w:val="auto"/>
                <w:sz w:val="24"/>
              </w:rPr>
              <w:t>及其修改单要求设置。具体</w:t>
            </w:r>
            <w:r>
              <w:rPr>
                <w:rFonts w:hint="eastAsia"/>
                <w:color w:val="auto"/>
                <w:sz w:val="24"/>
              </w:rPr>
              <w:t>要求</w:t>
            </w:r>
            <w:r>
              <w:rPr>
                <w:color w:val="auto"/>
                <w:sz w:val="24"/>
              </w:rPr>
              <w:t>如下：</w:t>
            </w:r>
          </w:p>
          <w:p w14:paraId="0DAA23A0">
            <w:pPr>
              <w:spacing w:line="360" w:lineRule="auto"/>
              <w:ind w:firstLine="480" w:firstLineChars="200"/>
              <w:rPr>
                <w:bCs/>
                <w:color w:val="auto"/>
                <w:sz w:val="24"/>
              </w:rPr>
            </w:pPr>
            <w:r>
              <w:rPr>
                <w:rFonts w:hint="eastAsia" w:ascii="宋体" w:hAnsi="宋体"/>
                <w:bCs/>
                <w:color w:val="auto"/>
                <w:sz w:val="24"/>
              </w:rPr>
              <w:t>①</w:t>
            </w:r>
            <w:r>
              <w:rPr>
                <w:rFonts w:hint="eastAsia"/>
                <w:bCs/>
                <w:color w:val="auto"/>
                <w:sz w:val="24"/>
              </w:rPr>
              <w:t>地面应采取硬化措施并满足承载力要求，</w:t>
            </w:r>
            <w:r>
              <w:rPr>
                <w:color w:val="auto"/>
                <w:sz w:val="24"/>
              </w:rPr>
              <w:t>地面基础及内墙采取防渗措施，使用防水混凝土</w:t>
            </w:r>
            <w:r>
              <w:rPr>
                <w:rFonts w:hint="eastAsia"/>
                <w:color w:val="auto"/>
                <w:sz w:val="24"/>
              </w:rPr>
              <w:t>，</w:t>
            </w:r>
            <w:r>
              <w:rPr>
                <w:rFonts w:hint="eastAsia"/>
                <w:bCs/>
                <w:color w:val="auto"/>
                <w:sz w:val="24"/>
              </w:rPr>
              <w:t>必要时采取相应措施防止地基下沉。</w:t>
            </w:r>
          </w:p>
          <w:p w14:paraId="7492E8CC">
            <w:pPr>
              <w:pStyle w:val="69"/>
              <w:snapToGrid w:val="0"/>
              <w:rPr>
                <w:bCs/>
                <w:color w:val="auto"/>
              </w:rPr>
            </w:pPr>
            <w:r>
              <w:rPr>
                <w:rFonts w:hint="eastAsia" w:ascii="宋体" w:hAnsi="宋体"/>
                <w:bCs/>
                <w:color w:val="auto"/>
              </w:rPr>
              <w:t>②</w:t>
            </w:r>
            <w:r>
              <w:rPr>
                <w:rFonts w:hint="eastAsia"/>
                <w:bCs/>
                <w:color w:val="auto"/>
              </w:rPr>
              <w:t>要求设置必要的防风、防雨、防渗漏措施，并采取相应的防尘措施。</w:t>
            </w:r>
            <w:r>
              <w:rPr>
                <w:rFonts w:cs="Times New Roman"/>
                <w:color w:val="auto"/>
              </w:rPr>
              <w:t>不得露天堆放，防止雨水进入产生二次污染</w:t>
            </w:r>
            <w:r>
              <w:rPr>
                <w:rFonts w:hint="eastAsia" w:cs="Times New Roman"/>
                <w:color w:val="auto"/>
              </w:rPr>
              <w:t>。</w:t>
            </w:r>
          </w:p>
          <w:p w14:paraId="3CF8F259">
            <w:pPr>
              <w:pStyle w:val="69"/>
              <w:snapToGrid w:val="0"/>
              <w:rPr>
                <w:bCs/>
                <w:color w:val="auto"/>
              </w:rPr>
            </w:pPr>
            <w:r>
              <w:rPr>
                <w:rFonts w:hint="eastAsia" w:ascii="宋体" w:hAnsi="宋体"/>
                <w:bCs/>
                <w:color w:val="auto"/>
              </w:rPr>
              <w:t>③</w:t>
            </w:r>
            <w:r>
              <w:rPr>
                <w:rFonts w:hint="eastAsia"/>
                <w:bCs/>
                <w:color w:val="auto"/>
              </w:rPr>
              <w:t>按《环境保护图形标志固体废物贮存（处置）场》（GB15562.2-1995）要求设置环境保护图形标志。</w:t>
            </w:r>
          </w:p>
          <w:p w14:paraId="42DB3E79">
            <w:pPr>
              <w:spacing w:line="360" w:lineRule="auto"/>
              <w:ind w:firstLine="480" w:firstLineChars="200"/>
              <w:rPr>
                <w:color w:val="auto"/>
                <w:sz w:val="24"/>
              </w:rPr>
            </w:pPr>
            <w:r>
              <w:rPr>
                <w:rFonts w:hint="eastAsia" w:ascii="宋体" w:hAnsi="宋体" w:cs="宋体"/>
                <w:color w:val="auto"/>
                <w:sz w:val="24"/>
              </w:rPr>
              <w:t>④</w:t>
            </w:r>
            <w:r>
              <w:rPr>
                <w:color w:val="auto"/>
                <w:sz w:val="24"/>
              </w:rPr>
              <w:t>一般固体废物按照不同的类别和性质，分区堆放。通过规范设置固体废物暂存场。</w:t>
            </w:r>
          </w:p>
          <w:p w14:paraId="6105DECC">
            <w:pPr>
              <w:spacing w:line="360" w:lineRule="auto"/>
              <w:ind w:firstLine="480" w:firstLineChars="200"/>
              <w:rPr>
                <w:color w:val="auto"/>
                <w:sz w:val="24"/>
              </w:rPr>
            </w:pPr>
            <w:r>
              <w:rPr>
                <w:rFonts w:hint="eastAsia" w:ascii="宋体" w:hAnsi="宋体" w:cs="宋体"/>
                <w:color w:val="auto"/>
                <w:sz w:val="24"/>
              </w:rPr>
              <w:t>⑤</w:t>
            </w:r>
            <w:r>
              <w:rPr>
                <w:color w:val="auto"/>
                <w:sz w:val="24"/>
              </w:rPr>
              <w:t>同时建立完善厂内固体废物防范措施和管理制度，可使固体废物在收集、存放过程中对环境的影响至最低限度</w:t>
            </w:r>
            <w:r>
              <w:rPr>
                <w:rFonts w:hint="eastAsia"/>
                <w:color w:val="auto"/>
                <w:sz w:val="24"/>
              </w:rPr>
              <w:t>。</w:t>
            </w:r>
          </w:p>
          <w:p w14:paraId="75578B36">
            <w:pPr>
              <w:spacing w:line="360" w:lineRule="auto"/>
              <w:ind w:firstLine="480" w:firstLineChars="200"/>
              <w:rPr>
                <w:color w:val="auto"/>
                <w:sz w:val="24"/>
              </w:rPr>
            </w:pPr>
            <w:r>
              <w:rPr>
                <w:rFonts w:hint="eastAsia"/>
                <w:color w:val="auto"/>
                <w:sz w:val="24"/>
              </w:rPr>
              <w:t>目前项目设置有一般固体废物暂存点，位于原料车间，满足防风、防雨、防渗漏要求，需按照要求张贴环境保护图形标志，同时完善固体废物防范措施和管理制度。</w:t>
            </w:r>
          </w:p>
          <w:p w14:paraId="01040F88">
            <w:pPr>
              <w:adjustRightInd w:val="0"/>
              <w:snapToGrid w:val="0"/>
              <w:spacing w:line="360" w:lineRule="auto"/>
              <w:ind w:firstLine="480" w:firstLineChars="200"/>
              <w:rPr>
                <w:bCs/>
                <w:color w:val="auto"/>
                <w:spacing w:val="-10"/>
                <w:sz w:val="24"/>
              </w:rPr>
            </w:pPr>
            <w:r>
              <w:rPr>
                <w:rFonts w:hint="eastAsia"/>
                <w:color w:val="auto"/>
                <w:sz w:val="24"/>
              </w:rPr>
              <w:t>综上所述，通过采取相应措施，本项目各类污染物可实现达标排放或有效处置</w:t>
            </w:r>
            <w:r>
              <w:rPr>
                <w:color w:val="auto"/>
                <w:sz w:val="24"/>
              </w:rPr>
              <w:t>，环保措施合理可行，</w:t>
            </w:r>
            <w:r>
              <w:rPr>
                <w:rFonts w:hint="eastAsia"/>
                <w:color w:val="auto"/>
                <w:sz w:val="24"/>
              </w:rPr>
              <w:t>对周围环境影响不大</w:t>
            </w:r>
            <w:r>
              <w:rPr>
                <w:bCs/>
                <w:color w:val="auto"/>
                <w:spacing w:val="-10"/>
                <w:sz w:val="24"/>
              </w:rPr>
              <w:t>。</w:t>
            </w:r>
          </w:p>
          <w:p w14:paraId="4E9F73B6">
            <w:pPr>
              <w:spacing w:line="360" w:lineRule="auto"/>
              <w:ind w:firstLine="482" w:firstLineChars="200"/>
              <w:rPr>
                <w:rFonts w:hint="eastAsia" w:eastAsia="宋体"/>
                <w:color w:val="auto"/>
                <w:sz w:val="24"/>
                <w:lang w:eastAsia="zh-CN"/>
              </w:rPr>
            </w:pPr>
            <w:r>
              <w:rPr>
                <w:b/>
                <w:bCs/>
                <w:color w:val="auto"/>
                <w:sz w:val="24"/>
              </w:rPr>
              <w:t>危废暂存间建设要求</w:t>
            </w:r>
          </w:p>
          <w:p w14:paraId="662E40D8">
            <w:pPr>
              <w:spacing w:line="360" w:lineRule="auto"/>
              <w:ind w:firstLine="480" w:firstLineChars="200"/>
              <w:rPr>
                <w:rFonts w:hint="eastAsia" w:eastAsia="宋体"/>
                <w:color w:val="auto"/>
                <w:sz w:val="24"/>
                <w:lang w:eastAsia="zh-CN"/>
              </w:rPr>
            </w:pPr>
            <w:r>
              <w:rPr>
                <w:color w:val="auto"/>
                <w:sz w:val="24"/>
              </w:rPr>
              <w:t>贮存条件和贮存容量必须符合《危险废物贮存污染控制标准》（</w:t>
            </w:r>
            <w:r>
              <w:rPr>
                <w:rFonts w:hint="eastAsia"/>
                <w:color w:val="auto"/>
                <w:sz w:val="24"/>
              </w:rPr>
              <w:t>GB18597-2023</w:t>
            </w:r>
            <w:r>
              <w:rPr>
                <w:color w:val="auto"/>
                <w:sz w:val="24"/>
              </w:rPr>
              <w:t>）及2013年修改单要求和《</w:t>
            </w:r>
            <w:r>
              <w:rPr>
                <w:rFonts w:hint="eastAsia"/>
                <w:color w:val="auto"/>
                <w:sz w:val="24"/>
              </w:rPr>
              <w:t>危险废物收集贮存运输技术规范</w:t>
            </w:r>
            <w:r>
              <w:rPr>
                <w:color w:val="auto"/>
                <w:sz w:val="24"/>
              </w:rPr>
              <w:t>》(HJ2025-2012</w:t>
            </w:r>
            <w:r>
              <w:rPr>
                <w:rFonts w:hint="eastAsia"/>
                <w:color w:val="auto"/>
                <w:sz w:val="24"/>
                <w:lang w:eastAsia="zh-CN"/>
              </w:rPr>
              <w:t>）</w:t>
            </w:r>
            <w:r>
              <w:rPr>
                <w:color w:val="auto"/>
                <w:sz w:val="24"/>
              </w:rPr>
              <w:t>的相关要求。</w:t>
            </w:r>
          </w:p>
          <w:p w14:paraId="39DC4A4A">
            <w:pPr>
              <w:spacing w:line="360" w:lineRule="auto"/>
              <w:ind w:firstLine="480" w:firstLineChars="200"/>
              <w:rPr>
                <w:rFonts w:hint="eastAsia" w:eastAsia="宋体"/>
                <w:color w:val="auto"/>
                <w:sz w:val="24"/>
                <w:lang w:eastAsia="zh-CN"/>
              </w:rPr>
            </w:pPr>
            <w:r>
              <w:rPr>
                <w:color w:val="auto"/>
                <w:sz w:val="24"/>
              </w:rPr>
              <w:t>①危废间应满⾜“四防”（防⻛、防⾬、防晒、防渗漏）；</w:t>
            </w:r>
          </w:p>
          <w:p w14:paraId="2C1D3E15">
            <w:pPr>
              <w:spacing w:line="360" w:lineRule="auto"/>
              <w:ind w:firstLine="480" w:firstLineChars="200"/>
              <w:rPr>
                <w:rFonts w:hint="eastAsia" w:eastAsia="宋体"/>
                <w:color w:val="auto"/>
                <w:sz w:val="24"/>
                <w:lang w:eastAsia="zh-CN"/>
              </w:rPr>
            </w:pPr>
            <w:r>
              <w:rPr>
                <w:color w:val="auto"/>
                <w:sz w:val="24"/>
              </w:rPr>
              <w:t>②危废间应有完善的防渗措施和渗漏收集措施，</w:t>
            </w:r>
          </w:p>
          <w:p w14:paraId="2A422C99">
            <w:pPr>
              <w:spacing w:line="360" w:lineRule="auto"/>
              <w:ind w:firstLine="480" w:firstLineChars="200"/>
              <w:rPr>
                <w:rFonts w:hint="eastAsia" w:eastAsia="宋体"/>
                <w:color w:val="auto"/>
                <w:sz w:val="24"/>
                <w:lang w:eastAsia="zh-CN"/>
              </w:rPr>
            </w:pPr>
            <w:r>
              <w:rPr>
                <w:color w:val="auto"/>
                <w:sz w:val="24"/>
              </w:rPr>
              <w:t>③防渗措施应满⾜《危险废物贮存污染控制标准》（</w:t>
            </w:r>
            <w:r>
              <w:rPr>
                <w:rFonts w:hint="eastAsia"/>
                <w:color w:val="auto"/>
                <w:sz w:val="24"/>
              </w:rPr>
              <w:t>GB18597-2023</w:t>
            </w:r>
            <w:r>
              <w:rPr>
                <w:color w:val="auto"/>
                <w:sz w:val="24"/>
              </w:rPr>
              <w:t>）（2013</w:t>
            </w:r>
          </w:p>
          <w:p w14:paraId="767DE1F2">
            <w:pPr>
              <w:spacing w:line="360" w:lineRule="auto"/>
              <w:ind w:firstLine="480" w:firstLineChars="200"/>
              <w:rPr>
                <w:rFonts w:hint="eastAsia" w:eastAsia="宋体"/>
                <w:color w:val="auto"/>
                <w:sz w:val="24"/>
                <w:lang w:eastAsia="zh-CN"/>
              </w:rPr>
            </w:pPr>
            <w:r>
              <w:rPr>
                <w:color w:val="auto"/>
                <w:sz w:val="24"/>
              </w:rPr>
              <w:t>年修订）6.3.1防渗要求，防渗要求：6.3.1基础必须防渗，防渗层为⾄少1⽶厚粘⼟层（渗透系数≤10</w:t>
            </w:r>
            <w:r>
              <w:rPr>
                <w:color w:val="auto"/>
                <w:sz w:val="24"/>
                <w:vertAlign w:val="superscript"/>
              </w:rPr>
              <w:t>-7</w:t>
            </w:r>
            <w:r>
              <w:rPr>
                <w:color w:val="auto"/>
                <w:sz w:val="24"/>
              </w:rPr>
              <w:t>厘⽶/秒），或2毫⽶厚⾼密度聚⼄烯，或⾄少2毫⽶厚的其它⼈⼯材料，渗透系数≤10</w:t>
            </w:r>
            <w:r>
              <w:rPr>
                <w:color w:val="auto"/>
                <w:sz w:val="24"/>
                <w:vertAlign w:val="superscript"/>
              </w:rPr>
              <w:t>-10</w:t>
            </w:r>
            <w:r>
              <w:rPr>
                <w:color w:val="auto"/>
                <w:sz w:val="24"/>
              </w:rPr>
              <w:t>厘⽶/秒；</w:t>
            </w:r>
          </w:p>
          <w:p w14:paraId="47577171">
            <w:pPr>
              <w:spacing w:line="360" w:lineRule="auto"/>
              <w:ind w:firstLine="480" w:firstLineChars="200"/>
              <w:rPr>
                <w:color w:val="auto"/>
                <w:sz w:val="24"/>
              </w:rPr>
            </w:pPr>
            <w:r>
              <w:rPr>
                <w:color w:val="auto"/>
                <w:sz w:val="24"/>
              </w:rPr>
              <w:t>④渗漏收集措施应满⾜《危险废物贮存污染控制标准》（</w:t>
            </w:r>
            <w:r>
              <w:rPr>
                <w:rFonts w:hint="eastAsia"/>
                <w:color w:val="auto"/>
                <w:sz w:val="24"/>
              </w:rPr>
              <w:t>GB18597-2023</w:t>
            </w:r>
            <w:r>
              <w:rPr>
                <w:color w:val="auto"/>
                <w:sz w:val="24"/>
              </w:rPr>
              <w:t>）（2013年修订）要求：</w:t>
            </w:r>
          </w:p>
          <w:p w14:paraId="5A821784">
            <w:pPr>
              <w:spacing w:line="360" w:lineRule="auto"/>
              <w:ind w:firstLine="480" w:firstLineChars="200"/>
              <w:rPr>
                <w:color w:val="auto"/>
                <w:sz w:val="24"/>
              </w:rPr>
            </w:pPr>
            <w:r>
              <w:rPr>
                <w:rFonts w:hint="eastAsia"/>
                <w:color w:val="auto"/>
                <w:sz w:val="24"/>
              </w:rPr>
              <w:t>⑤地⾯与裙脚要⽤坚固、防渗的材料建造，建筑材料必须与危险废物相容</w:t>
            </w:r>
            <w:r>
              <w:rPr>
                <w:rFonts w:hint="eastAsia"/>
                <w:color w:val="auto"/>
                <w:sz w:val="24"/>
                <w:lang w:eastAsia="zh-CN"/>
              </w:rPr>
              <w:t>。</w:t>
            </w:r>
          </w:p>
          <w:p w14:paraId="7F50BBC4">
            <w:pPr>
              <w:spacing w:line="360" w:lineRule="auto"/>
              <w:ind w:firstLine="480" w:firstLineChars="200"/>
              <w:rPr>
                <w:color w:val="auto"/>
                <w:sz w:val="24"/>
              </w:rPr>
            </w:pPr>
            <w:r>
              <w:rPr>
                <w:rFonts w:hint="eastAsia"/>
                <w:color w:val="auto"/>
                <w:sz w:val="24"/>
              </w:rPr>
              <w:t>⑥必须有泄漏液体收集装置、⽓体导出⼝及⽓体净化装置。</w:t>
            </w:r>
          </w:p>
          <w:p w14:paraId="64DE4D09">
            <w:pPr>
              <w:spacing w:line="360" w:lineRule="auto"/>
              <w:ind w:firstLine="480" w:firstLineChars="200"/>
              <w:rPr>
                <w:color w:val="auto"/>
                <w:sz w:val="24"/>
              </w:rPr>
            </w:pPr>
            <w:r>
              <w:rPr>
                <w:rFonts w:hint="eastAsia"/>
                <w:color w:val="auto"/>
                <w:sz w:val="24"/>
              </w:rPr>
              <w:t>⑦设施内要有安全照明设施和观察窗⼝。危废间应配备通讯设备、防爆照明</w:t>
            </w:r>
          </w:p>
          <w:p w14:paraId="2662226E">
            <w:pPr>
              <w:spacing w:line="360" w:lineRule="auto"/>
              <w:ind w:firstLine="480" w:firstLineChars="200"/>
              <w:rPr>
                <w:color w:val="auto"/>
                <w:sz w:val="24"/>
              </w:rPr>
            </w:pPr>
            <w:r>
              <w:rPr>
                <w:rFonts w:hint="eastAsia"/>
                <w:color w:val="auto"/>
                <w:sz w:val="24"/>
              </w:rPr>
              <w:t>设施和观察窗⼝、安全防护服装及⼯具，并设有应急防护设施（结合贮存的危废性质设置洗眼器、灭⽕沙、灭⽕器、收集桶、吸收棉、沙⼟、防爆泵等）。</w:t>
            </w:r>
          </w:p>
          <w:p w14:paraId="2A764F3E">
            <w:pPr>
              <w:spacing w:line="360" w:lineRule="auto"/>
              <w:ind w:firstLine="480" w:firstLineChars="200"/>
              <w:rPr>
                <w:color w:val="auto"/>
                <w:sz w:val="24"/>
              </w:rPr>
            </w:pPr>
            <w:r>
              <w:rPr>
                <w:rFonts w:hint="eastAsia"/>
                <w:color w:val="auto"/>
                <w:sz w:val="24"/>
              </w:rPr>
              <w:t>⑧⽤以存放装载液体、半固体危险废物容器的地⽅，必须有耐腐蚀的硬化地⾯，且表⾯⽆裂隙。</w:t>
            </w:r>
          </w:p>
          <w:p w14:paraId="278C10F4">
            <w:pPr>
              <w:spacing w:line="360" w:lineRule="auto"/>
              <w:ind w:firstLine="480" w:firstLineChars="200"/>
              <w:rPr>
                <w:color w:val="auto"/>
                <w:sz w:val="24"/>
              </w:rPr>
            </w:pPr>
            <w:r>
              <w:rPr>
                <w:rFonts w:hint="eastAsia"/>
                <w:color w:val="auto"/>
                <w:sz w:val="24"/>
              </w:rPr>
              <w:t>⑨应设计堵截泄漏的裙脚，地⾯与裙脚所围建的容积不低于堵截最⼤容器的最⼤储量或总储量的五分之⼀。（存放液体类危废的危废间四周应有围堰，围堰容积要满⾜总储量的1/5）。</w:t>
            </w:r>
          </w:p>
          <w:p w14:paraId="4A162B14">
            <w:pPr>
              <w:spacing w:line="360" w:lineRule="auto"/>
              <w:ind w:firstLine="480" w:firstLineChars="200"/>
              <w:rPr>
                <w:color w:val="auto"/>
                <w:sz w:val="24"/>
              </w:rPr>
            </w:pPr>
            <w:r>
              <w:rPr>
                <w:rFonts w:hint="eastAsia"/>
                <w:color w:val="auto"/>
                <w:sz w:val="24"/>
              </w:rPr>
              <w:t>⑩不相容的危险废物必须分开存放，并设有隔离间隔断。</w:t>
            </w:r>
          </w:p>
          <w:p w14:paraId="547A579B">
            <w:pPr>
              <w:spacing w:line="360" w:lineRule="auto"/>
              <w:ind w:firstLine="480" w:firstLineChars="200"/>
              <w:rPr>
                <w:color w:val="auto"/>
                <w:sz w:val="24"/>
              </w:rPr>
            </w:pPr>
            <w:r>
              <w:rPr>
                <w:rFonts w:hint="eastAsia"/>
                <w:color w:val="auto"/>
                <w:sz w:val="24"/>
              </w:rPr>
              <w:t>⑪基础必须防渗，防渗层为⾄少1⽶厚粘⼟层（渗透系数≤10-7厘⽶/秒），或2毫⽶厚⾼密度聚⼄烯，或⾄少2毫⽶厚的其它⼈⼯材料，渗透系数≤10-10厘⽶/秒。</w:t>
            </w:r>
          </w:p>
          <w:p w14:paraId="25D288CA">
            <w:pPr>
              <w:spacing w:line="360" w:lineRule="auto"/>
              <w:ind w:firstLine="480" w:firstLineChars="200"/>
              <w:rPr>
                <w:color w:val="auto"/>
                <w:sz w:val="24"/>
              </w:rPr>
            </w:pPr>
            <w:r>
              <w:rPr>
                <w:rFonts w:hint="eastAsia"/>
                <w:color w:val="auto"/>
                <w:sz w:val="24"/>
              </w:rPr>
              <w:t>⑫堆放危险废物的⾼度应根据地⾯承载能⼒确定。</w:t>
            </w:r>
          </w:p>
          <w:p w14:paraId="7D6C8241">
            <w:pPr>
              <w:spacing w:line="360" w:lineRule="auto"/>
              <w:ind w:firstLine="480" w:firstLineChars="200"/>
              <w:rPr>
                <w:color w:val="auto"/>
                <w:sz w:val="24"/>
              </w:rPr>
            </w:pPr>
            <w:r>
              <w:rPr>
                <w:rFonts w:hint="eastAsia"/>
                <w:color w:val="auto"/>
                <w:sz w:val="24"/>
              </w:rPr>
              <w:t>⑬衬⾥放在⼀个基础或底座上。</w:t>
            </w:r>
          </w:p>
          <w:p w14:paraId="59DE4764">
            <w:pPr>
              <w:spacing w:line="360" w:lineRule="auto"/>
              <w:ind w:firstLine="480" w:firstLineChars="200"/>
              <w:rPr>
                <w:color w:val="auto"/>
                <w:sz w:val="24"/>
              </w:rPr>
            </w:pPr>
            <w:r>
              <w:rPr>
                <w:rFonts w:hint="eastAsia"/>
                <w:color w:val="auto"/>
                <w:sz w:val="24"/>
              </w:rPr>
              <w:t>⑭衬⾥要能够覆盖危险废物或其溶出物可能涉及到的范围。</w:t>
            </w:r>
          </w:p>
          <w:p w14:paraId="30E827BA">
            <w:pPr>
              <w:spacing w:line="360" w:lineRule="auto"/>
              <w:ind w:firstLine="480" w:firstLineChars="200"/>
              <w:rPr>
                <w:color w:val="auto"/>
                <w:sz w:val="24"/>
              </w:rPr>
            </w:pPr>
            <w:r>
              <w:rPr>
                <w:rFonts w:hint="eastAsia"/>
                <w:color w:val="auto"/>
                <w:sz w:val="24"/>
              </w:rPr>
              <w:t>⑮不相容的危险废物不能堆放在⼀起。（解析：化学性质不相容的危废⼀律分隔堆放，其分区应采⽤完整的隔离间不渗透隔墙或围堰分割，并在各区域醒⽬位置设该类危废的标志牌。）</w:t>
            </w:r>
          </w:p>
          <w:p w14:paraId="079A8F4F">
            <w:pPr>
              <w:spacing w:line="360" w:lineRule="auto"/>
              <w:ind w:firstLine="480" w:firstLineChars="200"/>
              <w:rPr>
                <w:color w:val="auto"/>
                <w:sz w:val="24"/>
              </w:rPr>
            </w:pPr>
            <w:r>
              <w:rPr>
                <w:rFonts w:hint="eastAsia"/>
                <w:color w:val="auto"/>
                <w:sz w:val="24"/>
              </w:rPr>
              <w:t>⑯总贮存量不超过300Kg(L</w:t>
            </w:r>
            <w:r>
              <w:rPr>
                <w:rFonts w:hint="eastAsia"/>
                <w:color w:val="auto"/>
                <w:sz w:val="24"/>
                <w:lang w:eastAsia="zh-CN"/>
              </w:rPr>
              <w:t>）</w:t>
            </w:r>
            <w:r>
              <w:rPr>
                <w:rFonts w:hint="eastAsia"/>
                <w:color w:val="auto"/>
                <w:sz w:val="24"/>
              </w:rPr>
              <w:t>的危险废物要放⼊符合标准的容器内，加上标签，容器放⼊坚固的柜或箱中，柜或箱应设多个直径不少于30毫⽶的排⽓孔。不相容危险废物要分别存放或存放在不渗透间隔分开的区域内，每个部分都应有防漏裙脚或储漏盘，防漏裙脚或储漏盘的材料要与危险废物相容。</w:t>
            </w:r>
          </w:p>
          <w:p w14:paraId="3289B162">
            <w:pPr>
              <w:spacing w:line="360" w:lineRule="auto"/>
              <w:ind w:firstLine="480" w:firstLineChars="200"/>
              <w:rPr>
                <w:color w:val="auto"/>
                <w:sz w:val="24"/>
              </w:rPr>
            </w:pPr>
            <w:r>
              <w:rPr>
                <w:rFonts w:hint="eastAsia"/>
                <w:color w:val="auto"/>
                <w:sz w:val="24"/>
              </w:rPr>
              <w:t>不同种类危险废物应有明显的过道划分（应设置搬运通道、⼈员运输通道），墙上张贴对应的危废名称。装载液体、半固体危险废物的容器内须留⾜够空间，容器顶部与液体表⾯</w:t>
            </w:r>
          </w:p>
          <w:p w14:paraId="183E0B2D">
            <w:pPr>
              <w:numPr>
                <w:ilvl w:val="0"/>
                <w:numId w:val="11"/>
              </w:numPr>
              <w:autoSpaceDE w:val="0"/>
              <w:autoSpaceDN w:val="0"/>
              <w:adjustRightInd w:val="0"/>
              <w:snapToGrid w:val="0"/>
              <w:spacing w:line="360" w:lineRule="auto"/>
              <w:ind w:firstLine="482" w:firstLineChars="200"/>
              <w:jc w:val="left"/>
              <w:rPr>
                <w:b/>
                <w:bCs/>
                <w:color w:val="auto"/>
                <w:kern w:val="0"/>
                <w:sz w:val="24"/>
              </w:rPr>
            </w:pPr>
            <w:r>
              <w:rPr>
                <w:rFonts w:hint="eastAsia"/>
                <w:b/>
                <w:bCs/>
                <w:color w:val="auto"/>
                <w:kern w:val="0"/>
                <w:sz w:val="24"/>
              </w:rPr>
              <w:t>地下水、土壤环境保护措施</w:t>
            </w:r>
          </w:p>
          <w:p w14:paraId="4AF1C162">
            <w:pPr>
              <w:spacing w:line="360" w:lineRule="auto"/>
              <w:ind w:firstLine="480" w:firstLineChars="200"/>
              <w:rPr>
                <w:color w:val="auto"/>
                <w:sz w:val="24"/>
              </w:rPr>
            </w:pPr>
            <w:r>
              <w:rPr>
                <w:rFonts w:hint="eastAsia"/>
                <w:color w:val="auto"/>
                <w:sz w:val="24"/>
              </w:rPr>
              <w:t>根据生态环境部办公厅2020年12月24日印发的《建设项目环境影响报告表编制技术指南（污染影响类）（试行）》中具体编制要求“原则上不开展环境质量现状调查。建设项目存在地下水、土壤环境污染途径的，应结合污染源、保护目标分布情况开展现状调查以留作背景值。”结合现场及工艺分析调查，本项目要求生产场地全部进行硬化，项目区分区防渗，具体要求见下表，因此不存在地下水、土壤环境污染途径，不需要提出跟踪监测计划要求。</w:t>
            </w:r>
          </w:p>
          <w:p w14:paraId="2249FDF2">
            <w:pPr>
              <w:autoSpaceDE w:val="0"/>
              <w:autoSpaceDN w:val="0"/>
              <w:adjustRightInd w:val="0"/>
              <w:snapToGrid w:val="0"/>
              <w:spacing w:line="360" w:lineRule="auto"/>
              <w:ind w:firstLine="482" w:firstLineChars="200"/>
              <w:jc w:val="left"/>
              <w:rPr>
                <w:b/>
                <w:bCs/>
                <w:color w:val="auto"/>
                <w:kern w:val="0"/>
                <w:sz w:val="24"/>
                <w:lang w:val="en-GB"/>
              </w:rPr>
            </w:pPr>
            <w:r>
              <w:rPr>
                <w:rFonts w:hint="eastAsia"/>
                <w:b/>
                <w:bCs/>
                <w:color w:val="auto"/>
                <w:kern w:val="0"/>
                <w:sz w:val="24"/>
                <w:lang w:val="en-GB"/>
              </w:rPr>
              <w:t>（</w:t>
            </w:r>
            <w:r>
              <w:rPr>
                <w:rFonts w:hint="eastAsia"/>
                <w:b/>
                <w:bCs/>
                <w:color w:val="auto"/>
                <w:kern w:val="0"/>
                <w:sz w:val="24"/>
              </w:rPr>
              <w:t>六</w:t>
            </w:r>
            <w:r>
              <w:rPr>
                <w:rFonts w:hint="eastAsia"/>
                <w:b/>
                <w:bCs/>
                <w:color w:val="auto"/>
                <w:kern w:val="0"/>
                <w:sz w:val="24"/>
                <w:lang w:val="en-GB"/>
              </w:rPr>
              <w:t>）环境风险分析</w:t>
            </w:r>
          </w:p>
          <w:p w14:paraId="55A35FA9">
            <w:pPr>
              <w:pStyle w:val="132"/>
              <w:ind w:firstLine="480"/>
              <w:rPr>
                <w:color w:val="auto"/>
              </w:rPr>
            </w:pPr>
            <w:bookmarkStart w:id="55" w:name="_Toc15136"/>
            <w:r>
              <w:rPr>
                <w:color w:val="auto"/>
              </w:rPr>
              <w:t>（1）风险物质识别和潜势分析</w:t>
            </w:r>
            <w:bookmarkEnd w:id="55"/>
          </w:p>
          <w:p w14:paraId="1A54D4D8">
            <w:pPr>
              <w:pStyle w:val="132"/>
              <w:ind w:firstLine="480"/>
              <w:rPr>
                <w:color w:val="auto"/>
              </w:rPr>
            </w:pPr>
            <w:r>
              <w:rPr>
                <w:color w:val="auto"/>
              </w:rPr>
              <w:t>通过对项目主要原材料及辅助材料、燃料、中间产品、副产品、最终产品、污染物等物质的识别，对照《建设项目环境风险评价技术导则》（HJ169-2018）附录B所列的危险物质调查可知，</w:t>
            </w:r>
            <w:r>
              <w:rPr>
                <w:rFonts w:hint="eastAsia"/>
                <w:color w:val="auto"/>
                <w:lang w:val="en-US" w:eastAsia="zh-CN"/>
              </w:rPr>
              <w:t>项目泵船使用能源为电能，船上不设置应急发电机，位于黄石水厂内，</w:t>
            </w:r>
            <w:r>
              <w:rPr>
                <w:color w:val="auto"/>
              </w:rPr>
              <w:t>项目涉及的危险物质种类包括</w:t>
            </w:r>
            <w:r>
              <w:rPr>
                <w:rFonts w:hint="eastAsia"/>
                <w:color w:val="auto"/>
              </w:rPr>
              <w:t>机油</w:t>
            </w:r>
            <w:r>
              <w:rPr>
                <w:color w:val="auto"/>
              </w:rPr>
              <w:t>、废</w:t>
            </w:r>
            <w:r>
              <w:rPr>
                <w:rFonts w:hint="eastAsia"/>
                <w:color w:val="auto"/>
              </w:rPr>
              <w:t>机</w:t>
            </w:r>
            <w:r>
              <w:rPr>
                <w:color w:val="auto"/>
              </w:rPr>
              <w:t>油等，主要分布在危废暂存间。</w:t>
            </w:r>
          </w:p>
          <w:p w14:paraId="3EC272DA">
            <w:pPr>
              <w:pStyle w:val="132"/>
              <w:ind w:firstLine="480"/>
              <w:rPr>
                <w:color w:val="auto"/>
              </w:rPr>
            </w:pPr>
            <w:r>
              <w:rPr>
                <w:color w:val="auto"/>
              </w:rPr>
              <w:t>本项目原料及污染物中风险物质对照《</w:t>
            </w:r>
            <w:r>
              <w:rPr>
                <w:rFonts w:hint="eastAsia"/>
                <w:color w:val="auto"/>
              </w:rPr>
              <w:t>建设项目环境风险评价技术导则</w:t>
            </w:r>
            <w:r>
              <w:rPr>
                <w:color w:val="auto"/>
              </w:rPr>
              <w:t>》(</w:t>
            </w:r>
            <w:r>
              <w:rPr>
                <w:rFonts w:hint="eastAsia"/>
                <w:color w:val="auto"/>
              </w:rPr>
              <w:t>HJ169-2018</w:t>
            </w:r>
            <w:r>
              <w:rPr>
                <w:rFonts w:hint="eastAsia"/>
                <w:color w:val="auto"/>
                <w:lang w:eastAsia="zh-CN"/>
              </w:rPr>
              <w:t>）</w:t>
            </w:r>
            <w:r>
              <w:rPr>
                <w:color w:val="auto"/>
              </w:rPr>
              <w:t>附录B重点关注的危险物质及临界量，本项目涉及的危险物质数量与临界量比值</w:t>
            </w:r>
            <w:r>
              <w:rPr>
                <w:rFonts w:hint="eastAsia"/>
                <w:color w:val="auto"/>
                <w:lang w:eastAsia="zh-CN"/>
              </w:rPr>
              <w:t>（</w:t>
            </w:r>
            <w:r>
              <w:rPr>
                <w:color w:val="auto"/>
              </w:rPr>
              <w:t>Q</w:t>
            </w:r>
            <w:r>
              <w:rPr>
                <w:rFonts w:hint="eastAsia"/>
                <w:color w:val="auto"/>
                <w:lang w:eastAsia="zh-CN"/>
              </w:rPr>
              <w:t>）</w:t>
            </w:r>
            <w:r>
              <w:rPr>
                <w:color w:val="auto"/>
              </w:rPr>
              <w:t>的确定情况见下表。</w:t>
            </w:r>
          </w:p>
          <w:p w14:paraId="2A0F03F7">
            <w:pPr>
              <w:widowControl/>
              <w:adjustRightInd w:val="0"/>
              <w:spacing w:line="360" w:lineRule="auto"/>
              <w:ind w:left="420" w:leftChars="200"/>
              <w:jc w:val="center"/>
              <w:rPr>
                <w:b/>
                <w:bCs/>
                <w:color w:val="auto"/>
                <w:kern w:val="0"/>
                <w:szCs w:val="21"/>
                <w:lang w:val="en-GB"/>
              </w:rPr>
            </w:pPr>
            <w:r>
              <w:rPr>
                <w:b/>
                <w:bCs/>
                <w:color w:val="auto"/>
                <w:kern w:val="0"/>
                <w:szCs w:val="21"/>
                <w:lang w:val="en-GB"/>
              </w:rPr>
              <w:t>表</w:t>
            </w:r>
            <w:r>
              <w:rPr>
                <w:rFonts w:hint="eastAsia"/>
                <w:b/>
                <w:bCs/>
                <w:color w:val="auto"/>
                <w:kern w:val="0"/>
                <w:szCs w:val="21"/>
              </w:rPr>
              <w:t>4-19</w:t>
            </w:r>
            <w:r>
              <w:rPr>
                <w:b/>
                <w:bCs/>
                <w:color w:val="auto"/>
                <w:kern w:val="0"/>
                <w:szCs w:val="21"/>
                <w:lang w:val="en-GB"/>
              </w:rPr>
              <w:t>原料中风险物质与临界量比值</w:t>
            </w:r>
            <w:r>
              <w:rPr>
                <w:rFonts w:hint="eastAsia"/>
                <w:b/>
                <w:bCs/>
                <w:color w:val="auto"/>
                <w:kern w:val="0"/>
                <w:szCs w:val="21"/>
                <w:lang w:val="en-GB" w:eastAsia="zh-CN"/>
              </w:rPr>
              <w:t>（</w:t>
            </w:r>
            <w:r>
              <w:rPr>
                <w:b/>
                <w:bCs/>
                <w:color w:val="auto"/>
                <w:kern w:val="0"/>
                <w:szCs w:val="21"/>
                <w:lang w:val="en-GB"/>
              </w:rPr>
              <w:t>Q</w:t>
            </w:r>
            <w:r>
              <w:rPr>
                <w:rFonts w:hint="eastAsia"/>
                <w:b/>
                <w:bCs/>
                <w:color w:val="auto"/>
                <w:kern w:val="0"/>
                <w:szCs w:val="21"/>
                <w:lang w:val="en-GB" w:eastAsia="zh-CN"/>
              </w:rPr>
              <w:t>）</w:t>
            </w:r>
            <w:r>
              <w:rPr>
                <w:b/>
                <w:bCs/>
                <w:color w:val="auto"/>
                <w:kern w:val="0"/>
                <w:szCs w:val="21"/>
                <w:lang w:val="en-GB"/>
              </w:rPr>
              <w:t>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555"/>
              <w:gridCol w:w="1048"/>
              <w:gridCol w:w="1323"/>
              <w:gridCol w:w="1323"/>
              <w:gridCol w:w="1335"/>
              <w:gridCol w:w="1335"/>
            </w:tblGrid>
            <w:tr w14:paraId="568E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641077D7">
                  <w:pPr>
                    <w:jc w:val="center"/>
                    <w:rPr>
                      <w:b/>
                      <w:bCs/>
                      <w:color w:val="auto"/>
                      <w:szCs w:val="21"/>
                    </w:rPr>
                  </w:pPr>
                  <w:r>
                    <w:rPr>
                      <w:b/>
                      <w:bCs/>
                      <w:color w:val="auto"/>
                      <w:szCs w:val="21"/>
                    </w:rPr>
                    <w:t>序号</w:t>
                  </w:r>
                </w:p>
              </w:tc>
              <w:tc>
                <w:tcPr>
                  <w:tcW w:w="902" w:type="pct"/>
                  <w:vAlign w:val="center"/>
                </w:tcPr>
                <w:p w14:paraId="78DCFF4D">
                  <w:pPr>
                    <w:jc w:val="center"/>
                    <w:rPr>
                      <w:b/>
                      <w:bCs/>
                      <w:color w:val="auto"/>
                      <w:szCs w:val="21"/>
                    </w:rPr>
                  </w:pPr>
                  <w:r>
                    <w:rPr>
                      <w:b/>
                      <w:bCs/>
                      <w:color w:val="auto"/>
                      <w:szCs w:val="21"/>
                    </w:rPr>
                    <w:t>原辅材料名称</w:t>
                  </w:r>
                </w:p>
              </w:tc>
              <w:tc>
                <w:tcPr>
                  <w:tcW w:w="608" w:type="pct"/>
                  <w:vAlign w:val="center"/>
                </w:tcPr>
                <w:p w14:paraId="39647DD8">
                  <w:pPr>
                    <w:jc w:val="center"/>
                    <w:rPr>
                      <w:b/>
                      <w:bCs/>
                      <w:color w:val="auto"/>
                      <w:szCs w:val="21"/>
                    </w:rPr>
                  </w:pPr>
                  <w:r>
                    <w:rPr>
                      <w:b/>
                      <w:bCs/>
                      <w:color w:val="auto"/>
                      <w:szCs w:val="21"/>
                    </w:rPr>
                    <w:t>CAS号</w:t>
                  </w:r>
                </w:p>
              </w:tc>
              <w:tc>
                <w:tcPr>
                  <w:tcW w:w="767" w:type="pct"/>
                  <w:vAlign w:val="center"/>
                </w:tcPr>
                <w:p w14:paraId="691771E8">
                  <w:pPr>
                    <w:jc w:val="center"/>
                    <w:rPr>
                      <w:b/>
                      <w:bCs/>
                      <w:color w:val="auto"/>
                      <w:szCs w:val="21"/>
                    </w:rPr>
                  </w:pPr>
                  <w:r>
                    <w:rPr>
                      <w:rFonts w:hint="eastAsia"/>
                      <w:b/>
                      <w:bCs/>
                      <w:color w:val="auto"/>
                      <w:szCs w:val="21"/>
                    </w:rPr>
                    <w:t>本项目</w:t>
                  </w:r>
                  <w:r>
                    <w:rPr>
                      <w:b/>
                      <w:bCs/>
                      <w:color w:val="auto"/>
                      <w:szCs w:val="21"/>
                    </w:rPr>
                    <w:t>最大储存量</w:t>
                  </w:r>
                  <w:r>
                    <w:rPr>
                      <w:rFonts w:hint="eastAsia"/>
                      <w:b/>
                      <w:bCs/>
                      <w:color w:val="auto"/>
                      <w:szCs w:val="21"/>
                    </w:rPr>
                    <w:t>Q</w:t>
                  </w:r>
                </w:p>
              </w:tc>
              <w:tc>
                <w:tcPr>
                  <w:tcW w:w="767" w:type="pct"/>
                  <w:vAlign w:val="center"/>
                </w:tcPr>
                <w:p w14:paraId="51F027F2">
                  <w:pPr>
                    <w:jc w:val="center"/>
                    <w:rPr>
                      <w:b/>
                      <w:bCs/>
                      <w:color w:val="auto"/>
                      <w:szCs w:val="21"/>
                    </w:rPr>
                  </w:pPr>
                  <w:r>
                    <w:rPr>
                      <w:b/>
                      <w:bCs/>
                      <w:color w:val="auto"/>
                      <w:szCs w:val="21"/>
                    </w:rPr>
                    <w:t>临界量</w:t>
                  </w:r>
                  <w:r>
                    <w:rPr>
                      <w:rFonts w:hint="eastAsia"/>
                      <w:b/>
                      <w:bCs/>
                      <w:color w:val="auto"/>
                      <w:szCs w:val="21"/>
                      <w:lang w:eastAsia="zh-CN"/>
                    </w:rPr>
                    <w:t>（</w:t>
                  </w:r>
                  <w:r>
                    <w:rPr>
                      <w:b/>
                      <w:bCs/>
                      <w:color w:val="auto"/>
                      <w:szCs w:val="21"/>
                    </w:rPr>
                    <w:t>t</w:t>
                  </w:r>
                  <w:r>
                    <w:rPr>
                      <w:rFonts w:hint="eastAsia"/>
                      <w:b/>
                      <w:bCs/>
                      <w:color w:val="auto"/>
                      <w:szCs w:val="21"/>
                      <w:lang w:eastAsia="zh-CN"/>
                    </w:rPr>
                    <w:t>）</w:t>
                  </w:r>
                </w:p>
              </w:tc>
              <w:tc>
                <w:tcPr>
                  <w:tcW w:w="774" w:type="pct"/>
                  <w:vAlign w:val="center"/>
                </w:tcPr>
                <w:p w14:paraId="1C9F0BC0">
                  <w:pPr>
                    <w:jc w:val="center"/>
                    <w:rPr>
                      <w:b/>
                      <w:bCs/>
                      <w:color w:val="auto"/>
                      <w:szCs w:val="21"/>
                    </w:rPr>
                  </w:pPr>
                  <w:r>
                    <w:rPr>
                      <w:b/>
                      <w:bCs/>
                      <w:color w:val="auto"/>
                      <w:szCs w:val="21"/>
                    </w:rPr>
                    <w:t>qn/Q</w:t>
                  </w:r>
                  <w:r>
                    <w:rPr>
                      <w:rFonts w:hint="eastAsia"/>
                      <w:b/>
                      <w:bCs/>
                      <w:color w:val="auto"/>
                      <w:szCs w:val="21"/>
                      <w:vertAlign w:val="subscript"/>
                    </w:rPr>
                    <w:t>1</w:t>
                  </w:r>
                  <w:r>
                    <w:rPr>
                      <w:b/>
                      <w:bCs/>
                      <w:color w:val="auto"/>
                      <w:szCs w:val="21"/>
                    </w:rPr>
                    <w:t>n</w:t>
                  </w:r>
                </w:p>
              </w:tc>
              <w:tc>
                <w:tcPr>
                  <w:tcW w:w="774" w:type="pct"/>
                  <w:vAlign w:val="center"/>
                </w:tcPr>
                <w:p w14:paraId="7BC51FF4">
                  <w:pPr>
                    <w:jc w:val="center"/>
                    <w:rPr>
                      <w:rFonts w:hint="default" w:eastAsia="宋体"/>
                      <w:b/>
                      <w:bCs/>
                      <w:color w:val="auto"/>
                      <w:szCs w:val="21"/>
                      <w:lang w:val="en-US" w:eastAsia="zh-CN"/>
                    </w:rPr>
                  </w:pPr>
                  <w:r>
                    <w:rPr>
                      <w:rFonts w:hint="eastAsia"/>
                      <w:b/>
                      <w:bCs/>
                      <w:color w:val="auto"/>
                      <w:szCs w:val="21"/>
                      <w:lang w:val="en-US" w:eastAsia="zh-CN"/>
                    </w:rPr>
                    <w:t>储存位置</w:t>
                  </w:r>
                </w:p>
              </w:tc>
            </w:tr>
            <w:tr w14:paraId="445F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6198E505">
                  <w:pPr>
                    <w:jc w:val="center"/>
                    <w:rPr>
                      <w:color w:val="auto"/>
                      <w:szCs w:val="21"/>
                    </w:rPr>
                  </w:pPr>
                  <w:r>
                    <w:rPr>
                      <w:color w:val="auto"/>
                      <w:szCs w:val="21"/>
                    </w:rPr>
                    <w:t>1</w:t>
                  </w:r>
                </w:p>
              </w:tc>
              <w:tc>
                <w:tcPr>
                  <w:tcW w:w="902" w:type="pct"/>
                  <w:shd w:val="clear" w:color="auto" w:fill="auto"/>
                  <w:vAlign w:val="center"/>
                </w:tcPr>
                <w:p w14:paraId="63CABAAA">
                  <w:pPr>
                    <w:jc w:val="center"/>
                    <w:rPr>
                      <w:color w:val="auto"/>
                      <w:szCs w:val="21"/>
                    </w:rPr>
                  </w:pPr>
                  <w:r>
                    <w:rPr>
                      <w:color w:val="auto"/>
                      <w:szCs w:val="21"/>
                    </w:rPr>
                    <w:t>矿物质油（包括润滑油、及废矿物质油）</w:t>
                  </w:r>
                </w:p>
              </w:tc>
              <w:tc>
                <w:tcPr>
                  <w:tcW w:w="608" w:type="pct"/>
                  <w:shd w:val="clear" w:color="auto" w:fill="auto"/>
                  <w:vAlign w:val="center"/>
                </w:tcPr>
                <w:p w14:paraId="046E35C5">
                  <w:pPr>
                    <w:jc w:val="center"/>
                    <w:rPr>
                      <w:color w:val="auto"/>
                      <w:szCs w:val="21"/>
                    </w:rPr>
                  </w:pPr>
                  <w:r>
                    <w:rPr>
                      <w:color w:val="auto"/>
                      <w:szCs w:val="21"/>
                    </w:rPr>
                    <w:t>/</w:t>
                  </w:r>
                </w:p>
              </w:tc>
              <w:tc>
                <w:tcPr>
                  <w:tcW w:w="767" w:type="pct"/>
                  <w:shd w:val="clear" w:color="auto" w:fill="auto"/>
                  <w:vAlign w:val="center"/>
                </w:tcPr>
                <w:p w14:paraId="5C2720DA">
                  <w:pPr>
                    <w:jc w:val="center"/>
                    <w:rPr>
                      <w:color w:val="auto"/>
                      <w:szCs w:val="21"/>
                    </w:rPr>
                  </w:pPr>
                  <w:r>
                    <w:rPr>
                      <w:rFonts w:hint="eastAsia"/>
                      <w:color w:val="auto"/>
                      <w:szCs w:val="21"/>
                    </w:rPr>
                    <w:t>0.004</w:t>
                  </w:r>
                  <w:r>
                    <w:rPr>
                      <w:color w:val="auto"/>
                      <w:szCs w:val="21"/>
                    </w:rPr>
                    <w:t>t</w:t>
                  </w:r>
                </w:p>
              </w:tc>
              <w:tc>
                <w:tcPr>
                  <w:tcW w:w="767" w:type="pct"/>
                  <w:shd w:val="clear" w:color="auto" w:fill="auto"/>
                  <w:vAlign w:val="center"/>
                </w:tcPr>
                <w:p w14:paraId="74AF79B3">
                  <w:pPr>
                    <w:jc w:val="center"/>
                    <w:rPr>
                      <w:color w:val="auto"/>
                      <w:szCs w:val="21"/>
                    </w:rPr>
                  </w:pPr>
                  <w:r>
                    <w:rPr>
                      <w:color w:val="auto"/>
                      <w:szCs w:val="21"/>
                    </w:rPr>
                    <w:t>2500</w:t>
                  </w:r>
                </w:p>
              </w:tc>
              <w:tc>
                <w:tcPr>
                  <w:tcW w:w="774" w:type="pct"/>
                  <w:shd w:val="clear" w:color="auto" w:fill="auto"/>
                  <w:vAlign w:val="center"/>
                </w:tcPr>
                <w:p w14:paraId="32DFDC1A">
                  <w:pPr>
                    <w:jc w:val="center"/>
                    <w:rPr>
                      <w:color w:val="auto"/>
                      <w:szCs w:val="21"/>
                    </w:rPr>
                  </w:pPr>
                  <w:r>
                    <w:rPr>
                      <w:color w:val="auto"/>
                      <w:szCs w:val="21"/>
                    </w:rPr>
                    <w:t>0.0</w:t>
                  </w:r>
                  <w:r>
                    <w:rPr>
                      <w:rFonts w:hint="eastAsia"/>
                      <w:color w:val="auto"/>
                      <w:szCs w:val="21"/>
                    </w:rPr>
                    <w:t>0</w:t>
                  </w:r>
                  <w:r>
                    <w:rPr>
                      <w:rFonts w:hint="eastAsia"/>
                      <w:color w:val="auto"/>
                      <w:szCs w:val="21"/>
                      <w:lang w:val="en-US" w:eastAsia="zh-CN"/>
                    </w:rPr>
                    <w:t>0</w:t>
                  </w:r>
                  <w:r>
                    <w:rPr>
                      <w:color w:val="auto"/>
                      <w:szCs w:val="21"/>
                    </w:rPr>
                    <w:t>2</w:t>
                  </w:r>
                </w:p>
              </w:tc>
              <w:tc>
                <w:tcPr>
                  <w:tcW w:w="774" w:type="pct"/>
                  <w:shd w:val="clear" w:color="auto" w:fill="auto"/>
                  <w:vAlign w:val="center"/>
                </w:tcPr>
                <w:p w14:paraId="3261F0D9">
                  <w:pPr>
                    <w:jc w:val="center"/>
                    <w:rPr>
                      <w:rFonts w:hint="default" w:eastAsia="宋体"/>
                      <w:color w:val="auto"/>
                      <w:szCs w:val="21"/>
                      <w:lang w:val="en-US" w:eastAsia="zh-CN"/>
                    </w:rPr>
                  </w:pPr>
                  <w:r>
                    <w:rPr>
                      <w:rFonts w:hint="eastAsia"/>
                      <w:color w:val="auto"/>
                      <w:szCs w:val="21"/>
                      <w:lang w:val="en-US" w:eastAsia="zh-CN"/>
                    </w:rPr>
                    <w:t>黄石水厂</w:t>
                  </w:r>
                </w:p>
              </w:tc>
            </w:tr>
            <w:tr w14:paraId="330B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Align w:val="center"/>
                </w:tcPr>
                <w:p w14:paraId="30322FF5">
                  <w:pPr>
                    <w:jc w:val="center"/>
                    <w:rPr>
                      <w:rFonts w:hint="eastAsia" w:eastAsia="宋体"/>
                      <w:color w:val="auto"/>
                      <w:szCs w:val="21"/>
                      <w:lang w:val="en-US" w:eastAsia="zh-CN"/>
                    </w:rPr>
                  </w:pPr>
                  <w:r>
                    <w:rPr>
                      <w:rFonts w:hint="eastAsia"/>
                      <w:color w:val="auto"/>
                      <w:szCs w:val="21"/>
                      <w:lang w:val="en-US" w:eastAsia="zh-CN"/>
                    </w:rPr>
                    <w:t>2</w:t>
                  </w:r>
                </w:p>
              </w:tc>
              <w:tc>
                <w:tcPr>
                  <w:tcW w:w="902" w:type="pct"/>
                  <w:shd w:val="clear" w:color="auto" w:fill="auto"/>
                  <w:vAlign w:val="center"/>
                </w:tcPr>
                <w:p w14:paraId="3FD061DF">
                  <w:pPr>
                    <w:jc w:val="center"/>
                    <w:rPr>
                      <w:rFonts w:hint="eastAsia" w:eastAsia="宋体"/>
                      <w:color w:val="auto"/>
                      <w:szCs w:val="21"/>
                      <w:lang w:val="en-US" w:eastAsia="zh-CN"/>
                    </w:rPr>
                  </w:pPr>
                  <w:r>
                    <w:rPr>
                      <w:rFonts w:hint="eastAsia"/>
                      <w:color w:val="auto"/>
                      <w:szCs w:val="21"/>
                      <w:lang w:val="en-US" w:eastAsia="zh-CN"/>
                    </w:rPr>
                    <w:t>高锰酸钾</w:t>
                  </w:r>
                </w:p>
              </w:tc>
              <w:tc>
                <w:tcPr>
                  <w:tcW w:w="608" w:type="pct"/>
                  <w:shd w:val="clear" w:color="auto" w:fill="auto"/>
                  <w:vAlign w:val="center"/>
                </w:tcPr>
                <w:p w14:paraId="7B1BB10C">
                  <w:pPr>
                    <w:jc w:val="center"/>
                    <w:rPr>
                      <w:rFonts w:hint="eastAsia" w:eastAsia="宋体"/>
                      <w:color w:val="auto"/>
                      <w:szCs w:val="21"/>
                      <w:lang w:val="en-US" w:eastAsia="zh-CN"/>
                    </w:rPr>
                  </w:pPr>
                  <w:r>
                    <w:rPr>
                      <w:rFonts w:hint="eastAsia"/>
                      <w:color w:val="auto"/>
                      <w:szCs w:val="21"/>
                      <w:lang w:val="en-US" w:eastAsia="zh-CN"/>
                    </w:rPr>
                    <w:t>7</w:t>
                  </w:r>
                </w:p>
              </w:tc>
              <w:tc>
                <w:tcPr>
                  <w:tcW w:w="767" w:type="pct"/>
                  <w:shd w:val="clear" w:color="auto" w:fill="auto"/>
                  <w:vAlign w:val="center"/>
                </w:tcPr>
                <w:p w14:paraId="5E6E5775">
                  <w:pPr>
                    <w:jc w:val="center"/>
                    <w:rPr>
                      <w:rFonts w:hint="default" w:eastAsia="宋体"/>
                      <w:color w:val="auto"/>
                      <w:szCs w:val="21"/>
                      <w:lang w:val="en-US" w:eastAsia="zh-CN"/>
                    </w:rPr>
                  </w:pPr>
                  <w:r>
                    <w:rPr>
                      <w:rFonts w:hint="eastAsia"/>
                      <w:color w:val="auto"/>
                      <w:szCs w:val="21"/>
                      <w:lang w:val="en-US" w:eastAsia="zh-CN"/>
                    </w:rPr>
                    <w:t>0.0005</w:t>
                  </w:r>
                </w:p>
              </w:tc>
              <w:tc>
                <w:tcPr>
                  <w:tcW w:w="767" w:type="pct"/>
                  <w:shd w:val="clear" w:color="auto" w:fill="auto"/>
                  <w:vAlign w:val="center"/>
                </w:tcPr>
                <w:p w14:paraId="270266D7">
                  <w:pPr>
                    <w:jc w:val="center"/>
                    <w:rPr>
                      <w:rFonts w:hint="eastAsia" w:eastAsia="宋体"/>
                      <w:color w:val="auto"/>
                      <w:szCs w:val="21"/>
                      <w:lang w:val="en-US" w:eastAsia="zh-CN"/>
                    </w:rPr>
                  </w:pPr>
                  <w:r>
                    <w:rPr>
                      <w:rFonts w:hint="eastAsia"/>
                      <w:color w:val="auto"/>
                      <w:szCs w:val="21"/>
                      <w:lang w:val="en-US" w:eastAsia="zh-CN"/>
                    </w:rPr>
                    <w:t>/</w:t>
                  </w:r>
                </w:p>
              </w:tc>
              <w:tc>
                <w:tcPr>
                  <w:tcW w:w="774" w:type="pct"/>
                  <w:shd w:val="clear" w:color="auto" w:fill="auto"/>
                  <w:vAlign w:val="center"/>
                </w:tcPr>
                <w:p w14:paraId="1AB761C7">
                  <w:pPr>
                    <w:jc w:val="center"/>
                    <w:rPr>
                      <w:rFonts w:hint="eastAsia" w:eastAsia="宋体"/>
                      <w:color w:val="auto"/>
                      <w:szCs w:val="21"/>
                      <w:lang w:val="en-US" w:eastAsia="zh-CN"/>
                    </w:rPr>
                  </w:pPr>
                  <w:r>
                    <w:rPr>
                      <w:rFonts w:hint="eastAsia"/>
                      <w:color w:val="auto"/>
                      <w:szCs w:val="21"/>
                      <w:lang w:val="en-US" w:eastAsia="zh-CN"/>
                    </w:rPr>
                    <w:t>/</w:t>
                  </w:r>
                </w:p>
              </w:tc>
              <w:tc>
                <w:tcPr>
                  <w:tcW w:w="774" w:type="pct"/>
                  <w:shd w:val="clear" w:color="auto" w:fill="auto"/>
                  <w:vAlign w:val="center"/>
                </w:tcPr>
                <w:p w14:paraId="42128473">
                  <w:pPr>
                    <w:jc w:val="center"/>
                    <w:rPr>
                      <w:rFonts w:hint="eastAsia"/>
                      <w:color w:val="auto"/>
                      <w:szCs w:val="21"/>
                      <w:lang w:val="en-US" w:eastAsia="zh-CN"/>
                    </w:rPr>
                  </w:pPr>
                  <w:r>
                    <w:rPr>
                      <w:rFonts w:hint="eastAsia"/>
                      <w:color w:val="auto"/>
                      <w:szCs w:val="21"/>
                      <w:lang w:val="en-US" w:eastAsia="zh-CN"/>
                    </w:rPr>
                    <w:t>黄石水厂</w:t>
                  </w:r>
                </w:p>
              </w:tc>
            </w:tr>
            <w:tr w14:paraId="0113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7" w:type="pct"/>
                  <w:gridSpan w:val="2"/>
                  <w:vAlign w:val="center"/>
                </w:tcPr>
                <w:p w14:paraId="61BA9F63">
                  <w:pPr>
                    <w:jc w:val="center"/>
                    <w:rPr>
                      <w:color w:val="auto"/>
                      <w:szCs w:val="21"/>
                    </w:rPr>
                  </w:pPr>
                  <w:r>
                    <w:rPr>
                      <w:color w:val="auto"/>
                      <w:szCs w:val="21"/>
                    </w:rPr>
                    <w:t>合计</w:t>
                  </w:r>
                </w:p>
              </w:tc>
              <w:tc>
                <w:tcPr>
                  <w:tcW w:w="608" w:type="pct"/>
                  <w:vAlign w:val="center"/>
                </w:tcPr>
                <w:p w14:paraId="1D49032B">
                  <w:pPr>
                    <w:jc w:val="center"/>
                    <w:rPr>
                      <w:color w:val="auto"/>
                      <w:szCs w:val="21"/>
                    </w:rPr>
                  </w:pPr>
                  <w:r>
                    <w:rPr>
                      <w:color w:val="auto"/>
                      <w:szCs w:val="21"/>
                    </w:rPr>
                    <w:t>/</w:t>
                  </w:r>
                </w:p>
              </w:tc>
              <w:tc>
                <w:tcPr>
                  <w:tcW w:w="767" w:type="pct"/>
                  <w:vAlign w:val="center"/>
                </w:tcPr>
                <w:p w14:paraId="6B4A8D45">
                  <w:pPr>
                    <w:jc w:val="center"/>
                    <w:rPr>
                      <w:color w:val="auto"/>
                      <w:szCs w:val="21"/>
                    </w:rPr>
                  </w:pPr>
                  <w:r>
                    <w:rPr>
                      <w:color w:val="auto"/>
                      <w:szCs w:val="21"/>
                    </w:rPr>
                    <w:t>/</w:t>
                  </w:r>
                </w:p>
              </w:tc>
              <w:tc>
                <w:tcPr>
                  <w:tcW w:w="767" w:type="pct"/>
                  <w:vAlign w:val="center"/>
                </w:tcPr>
                <w:p w14:paraId="23D6F964">
                  <w:pPr>
                    <w:jc w:val="center"/>
                    <w:rPr>
                      <w:color w:val="auto"/>
                      <w:szCs w:val="21"/>
                    </w:rPr>
                  </w:pPr>
                  <w:r>
                    <w:rPr>
                      <w:color w:val="auto"/>
                      <w:szCs w:val="21"/>
                    </w:rPr>
                    <w:t>/</w:t>
                  </w:r>
                </w:p>
              </w:tc>
              <w:tc>
                <w:tcPr>
                  <w:tcW w:w="774" w:type="pct"/>
                  <w:vAlign w:val="center"/>
                </w:tcPr>
                <w:p w14:paraId="6E398D8A">
                  <w:pPr>
                    <w:jc w:val="center"/>
                    <w:rPr>
                      <w:color w:val="auto"/>
                      <w:szCs w:val="21"/>
                    </w:rPr>
                  </w:pPr>
                  <w:r>
                    <w:rPr>
                      <w:color w:val="auto"/>
                      <w:szCs w:val="21"/>
                    </w:rPr>
                    <w:t>0.</w:t>
                  </w:r>
                  <w:r>
                    <w:rPr>
                      <w:rFonts w:hint="eastAsia"/>
                      <w:color w:val="auto"/>
                      <w:szCs w:val="21"/>
                    </w:rPr>
                    <w:t>00</w:t>
                  </w:r>
                  <w:r>
                    <w:rPr>
                      <w:rFonts w:hint="eastAsia"/>
                      <w:color w:val="auto"/>
                      <w:szCs w:val="21"/>
                      <w:lang w:val="en-US" w:eastAsia="zh-CN"/>
                    </w:rPr>
                    <w:t>0</w:t>
                  </w:r>
                  <w:r>
                    <w:rPr>
                      <w:rFonts w:hint="eastAsia"/>
                      <w:color w:val="auto"/>
                      <w:szCs w:val="21"/>
                    </w:rPr>
                    <w:t>2</w:t>
                  </w:r>
                </w:p>
              </w:tc>
              <w:tc>
                <w:tcPr>
                  <w:tcW w:w="774" w:type="pct"/>
                  <w:vAlign w:val="center"/>
                </w:tcPr>
                <w:p w14:paraId="082EA889">
                  <w:pPr>
                    <w:jc w:val="center"/>
                    <w:rPr>
                      <w:color w:val="auto"/>
                      <w:szCs w:val="21"/>
                    </w:rPr>
                  </w:pPr>
                </w:p>
              </w:tc>
            </w:tr>
          </w:tbl>
          <w:p w14:paraId="5A9BDD44">
            <w:pPr>
              <w:pStyle w:val="132"/>
              <w:ind w:firstLine="480"/>
              <w:rPr>
                <w:color w:val="auto"/>
              </w:rPr>
            </w:pPr>
            <w:r>
              <w:rPr>
                <w:color w:val="auto"/>
              </w:rPr>
              <w:t>根据《</w:t>
            </w:r>
            <w:r>
              <w:rPr>
                <w:rFonts w:hint="eastAsia"/>
                <w:color w:val="auto"/>
              </w:rPr>
              <w:t>建设项目环境风险评价技术导则</w:t>
            </w:r>
            <w:r>
              <w:rPr>
                <w:color w:val="auto"/>
              </w:rPr>
              <w:t>》(</w:t>
            </w:r>
            <w:r>
              <w:rPr>
                <w:rFonts w:hint="eastAsia"/>
                <w:color w:val="auto"/>
              </w:rPr>
              <w:t>HJ169-2018</w:t>
            </w:r>
            <w:r>
              <w:rPr>
                <w:rFonts w:hint="eastAsia"/>
                <w:color w:val="auto"/>
                <w:lang w:eastAsia="zh-CN"/>
              </w:rPr>
              <w:t>）</w:t>
            </w:r>
            <w:r>
              <w:rPr>
                <w:color w:val="auto"/>
              </w:rPr>
              <w:t>附录C，判定项目危险物质数量与临界量比值Q</w:t>
            </w:r>
            <w:r>
              <w:rPr>
                <w:rFonts w:hint="eastAsia"/>
                <w:color w:val="auto"/>
                <w:vertAlign w:val="subscript"/>
              </w:rPr>
              <w:t>1</w:t>
            </w:r>
            <w:r>
              <w:rPr>
                <w:color w:val="auto"/>
              </w:rPr>
              <w:t>=0.</w:t>
            </w:r>
            <w:r>
              <w:rPr>
                <w:rFonts w:hint="eastAsia"/>
                <w:color w:val="auto"/>
              </w:rPr>
              <w:t>00</w:t>
            </w:r>
            <w:r>
              <w:rPr>
                <w:rFonts w:hint="eastAsia"/>
                <w:color w:val="auto"/>
                <w:lang w:val="en-US" w:eastAsia="zh-CN"/>
              </w:rPr>
              <w:t>0</w:t>
            </w:r>
            <w:r>
              <w:rPr>
                <w:rFonts w:hint="eastAsia"/>
                <w:color w:val="auto"/>
              </w:rPr>
              <w:t>2</w:t>
            </w:r>
            <w:r>
              <w:rPr>
                <w:color w:val="auto"/>
              </w:rPr>
              <w:t>＜1，项目环境风险潜势为Ⅰ，按照《</w:t>
            </w:r>
            <w:r>
              <w:rPr>
                <w:rFonts w:hint="eastAsia"/>
                <w:color w:val="auto"/>
              </w:rPr>
              <w:t>建设项目环境风险评价技术导则</w:t>
            </w:r>
            <w:r>
              <w:rPr>
                <w:color w:val="auto"/>
              </w:rPr>
              <w:t>》(</w:t>
            </w:r>
            <w:r>
              <w:rPr>
                <w:rFonts w:hint="eastAsia"/>
                <w:color w:val="auto"/>
              </w:rPr>
              <w:t>HJ169-2018</w:t>
            </w:r>
            <w:r>
              <w:rPr>
                <w:rFonts w:hint="eastAsia"/>
                <w:color w:val="auto"/>
                <w:lang w:eastAsia="zh-CN"/>
              </w:rPr>
              <w:t>）</w:t>
            </w:r>
            <w:r>
              <w:rPr>
                <w:color w:val="auto"/>
              </w:rPr>
              <w:t>中</w:t>
            </w:r>
            <w:r>
              <w:rPr>
                <w:rFonts w:hint="eastAsia"/>
                <w:color w:val="auto"/>
              </w:rPr>
              <w:t>“</w:t>
            </w:r>
            <w:r>
              <w:rPr>
                <w:color w:val="auto"/>
              </w:rPr>
              <w:t>4.3评价工作等级划分</w:t>
            </w:r>
            <w:r>
              <w:rPr>
                <w:rFonts w:hint="eastAsia"/>
                <w:color w:val="auto"/>
              </w:rPr>
              <w:t>”</w:t>
            </w:r>
            <w:r>
              <w:rPr>
                <w:color w:val="auto"/>
              </w:rPr>
              <w:t>，确定本项目环境风险评价工作等级为简单分析。</w:t>
            </w:r>
          </w:p>
          <w:p w14:paraId="4AE98BD2">
            <w:pPr>
              <w:pStyle w:val="132"/>
              <w:ind w:firstLine="480"/>
              <w:rPr>
                <w:color w:val="auto"/>
              </w:rPr>
            </w:pPr>
            <w:bookmarkStart w:id="56" w:name="_Toc5001180"/>
            <w:bookmarkStart w:id="57" w:name="_Toc484"/>
            <w:r>
              <w:rPr>
                <w:color w:val="auto"/>
              </w:rPr>
              <w:t>（2）风险识别</w:t>
            </w:r>
            <w:bookmarkEnd w:id="56"/>
            <w:bookmarkEnd w:id="57"/>
          </w:p>
          <w:p w14:paraId="0723B2F7">
            <w:pPr>
              <w:pStyle w:val="132"/>
              <w:ind w:firstLine="480"/>
              <w:rPr>
                <w:color w:val="auto"/>
              </w:rPr>
            </w:pPr>
            <w:r>
              <w:rPr>
                <w:color w:val="auto"/>
              </w:rPr>
              <w:t>1）风险类型</w:t>
            </w:r>
          </w:p>
          <w:p w14:paraId="2B4C2277">
            <w:pPr>
              <w:pStyle w:val="132"/>
              <w:ind w:firstLine="480"/>
              <w:rPr>
                <w:bCs/>
                <w:color w:val="auto"/>
              </w:rPr>
            </w:pPr>
            <w:r>
              <w:rPr>
                <w:bCs/>
                <w:color w:val="auto"/>
              </w:rPr>
              <w:t>根据调查，</w:t>
            </w:r>
            <w:r>
              <w:rPr>
                <w:rFonts w:hint="eastAsia"/>
                <w:bCs/>
                <w:color w:val="auto"/>
              </w:rPr>
              <w:t>一是生产废水处理设施事故排放引起的水环境污染；</w:t>
            </w:r>
            <w:r>
              <w:rPr>
                <w:rFonts w:hint="eastAsia"/>
                <w:bCs/>
                <w:color w:val="auto"/>
                <w:lang w:val="en-US" w:eastAsia="zh-CN"/>
              </w:rPr>
              <w:t>二</w:t>
            </w:r>
            <w:r>
              <w:rPr>
                <w:rFonts w:hint="eastAsia"/>
                <w:bCs/>
                <w:color w:val="auto"/>
              </w:rPr>
              <w:t>是废机油</w:t>
            </w:r>
            <w:r>
              <w:rPr>
                <w:bCs/>
                <w:color w:val="auto"/>
              </w:rPr>
              <w:t>，如果处置不当，导致泄漏进入地表水、土壤、地下水等外环境，将引起地表水、土壤、地下水的环境污染风险</w:t>
            </w:r>
            <w:r>
              <w:rPr>
                <w:rFonts w:hint="eastAsia"/>
                <w:bCs/>
                <w:color w:val="auto"/>
                <w:lang w:eastAsia="zh-CN"/>
              </w:rPr>
              <w:t>（</w:t>
            </w:r>
            <w:r>
              <w:rPr>
                <w:rFonts w:hint="eastAsia"/>
                <w:bCs/>
                <w:color w:val="auto"/>
                <w:lang w:val="en-US" w:eastAsia="zh-CN"/>
              </w:rPr>
              <w:t>运营期正常情况下油品禁止进入饮用水源保护区范围内）</w:t>
            </w:r>
            <w:r>
              <w:rPr>
                <w:bCs/>
                <w:color w:val="auto"/>
              </w:rPr>
              <w:t>。</w:t>
            </w:r>
          </w:p>
          <w:p w14:paraId="6E8F3867">
            <w:pPr>
              <w:pStyle w:val="132"/>
              <w:ind w:firstLine="480"/>
              <w:rPr>
                <w:color w:val="auto"/>
              </w:rPr>
            </w:pPr>
            <w:r>
              <w:rPr>
                <w:color w:val="auto"/>
              </w:rPr>
              <w:t>2）影响途径分析</w:t>
            </w:r>
          </w:p>
          <w:p w14:paraId="35C62F01">
            <w:pPr>
              <w:pStyle w:val="132"/>
              <w:ind w:firstLine="480"/>
              <w:rPr>
                <w:bCs/>
                <w:color w:val="auto"/>
              </w:rPr>
            </w:pPr>
            <w:r>
              <w:rPr>
                <w:bCs/>
                <w:color w:val="auto"/>
              </w:rPr>
              <w:t>A.大气污染途径与风险分析</w:t>
            </w:r>
          </w:p>
          <w:p w14:paraId="538C1F73">
            <w:pPr>
              <w:pStyle w:val="132"/>
              <w:ind w:firstLine="480"/>
              <w:rPr>
                <w:bCs/>
                <w:color w:val="auto"/>
              </w:rPr>
            </w:pPr>
            <w:r>
              <w:rPr>
                <w:rFonts w:hint="eastAsia"/>
                <w:bCs/>
                <w:color w:val="auto"/>
              </w:rPr>
              <w:t>基本无影响</w:t>
            </w:r>
            <w:r>
              <w:rPr>
                <w:bCs/>
                <w:color w:val="auto"/>
              </w:rPr>
              <w:t>。</w:t>
            </w:r>
          </w:p>
          <w:p w14:paraId="7C3079B3">
            <w:pPr>
              <w:pStyle w:val="132"/>
              <w:ind w:firstLine="480"/>
              <w:rPr>
                <w:bCs/>
                <w:color w:val="auto"/>
              </w:rPr>
            </w:pPr>
            <w:r>
              <w:rPr>
                <w:bCs/>
                <w:color w:val="auto"/>
              </w:rPr>
              <w:t>B.水体污染途径与风险分析</w:t>
            </w:r>
          </w:p>
          <w:p w14:paraId="535F8DAB">
            <w:pPr>
              <w:pStyle w:val="132"/>
              <w:ind w:firstLine="480"/>
              <w:rPr>
                <w:bCs/>
                <w:color w:val="auto"/>
              </w:rPr>
            </w:pPr>
            <w:r>
              <w:rPr>
                <w:bCs/>
                <w:color w:val="auto"/>
              </w:rPr>
              <w:t>泄漏事故主要通过两种途径威胁地表水环境：一是大量高浓度泄漏液体会进入雨水管网，从而流入附近水体。</w:t>
            </w:r>
          </w:p>
          <w:p w14:paraId="5CB98213">
            <w:pPr>
              <w:pStyle w:val="132"/>
              <w:ind w:firstLine="480"/>
              <w:rPr>
                <w:bCs/>
                <w:color w:val="auto"/>
              </w:rPr>
            </w:pPr>
            <w:r>
              <w:rPr>
                <w:bCs/>
                <w:color w:val="auto"/>
              </w:rPr>
              <w:t>C.土壤与地下水污染途径与风险分析</w:t>
            </w:r>
          </w:p>
          <w:p w14:paraId="665CD702">
            <w:pPr>
              <w:pStyle w:val="132"/>
              <w:ind w:firstLine="480"/>
              <w:rPr>
                <w:bCs/>
                <w:color w:val="auto"/>
              </w:rPr>
            </w:pPr>
            <w:r>
              <w:rPr>
                <w:bCs/>
                <w:color w:val="auto"/>
              </w:rPr>
              <w:t>项目发生物料泄漏事故时，渗入对厂区土壤与地下水污染的可能性。</w:t>
            </w:r>
          </w:p>
          <w:p w14:paraId="559ED0F8">
            <w:pPr>
              <w:pStyle w:val="132"/>
              <w:ind w:firstLine="480"/>
              <w:rPr>
                <w:color w:val="auto"/>
              </w:rPr>
            </w:pPr>
            <w:bookmarkStart w:id="58" w:name="_Toc30653"/>
            <w:r>
              <w:rPr>
                <w:color w:val="auto"/>
              </w:rPr>
              <w:t>（3）风险分析</w:t>
            </w:r>
            <w:bookmarkEnd w:id="58"/>
          </w:p>
          <w:p w14:paraId="5A320D77">
            <w:pPr>
              <w:pStyle w:val="132"/>
              <w:ind w:firstLine="480"/>
              <w:rPr>
                <w:color w:val="auto"/>
              </w:rPr>
            </w:pPr>
            <w:r>
              <w:rPr>
                <w:color w:val="auto"/>
              </w:rPr>
              <w:t>1</w:t>
            </w:r>
            <w:r>
              <w:rPr>
                <w:rFonts w:hint="eastAsia"/>
                <w:color w:val="auto"/>
              </w:rPr>
              <w:t>）</w:t>
            </w:r>
            <w:r>
              <w:rPr>
                <w:color w:val="auto"/>
              </w:rPr>
              <w:t>地表水环境风险分析</w:t>
            </w:r>
          </w:p>
          <w:p w14:paraId="3AE22D1F">
            <w:pPr>
              <w:pStyle w:val="132"/>
              <w:ind w:firstLine="480"/>
              <w:rPr>
                <w:bCs/>
                <w:color w:val="auto"/>
              </w:rPr>
            </w:pPr>
            <w:r>
              <w:rPr>
                <w:rFonts w:hint="eastAsia"/>
                <w:bCs/>
                <w:color w:val="auto"/>
                <w:lang w:val="en-US" w:eastAsia="zh-CN"/>
              </w:rPr>
              <w:t>A.项目</w:t>
            </w:r>
            <w:r>
              <w:rPr>
                <w:rFonts w:hint="eastAsia"/>
                <w:bCs/>
                <w:color w:val="auto"/>
              </w:rPr>
              <w:t>水处理池设置重力阀门，且为地下池</w:t>
            </w:r>
            <w:r>
              <w:rPr>
                <w:bCs/>
                <w:color w:val="auto"/>
              </w:rPr>
              <w:t>，启动关闭雨水排放口阀门并开启事故应急池阀门，控制事故废水、废液通过雨水管道入周边水体。</w:t>
            </w:r>
          </w:p>
          <w:p w14:paraId="3201A2E9">
            <w:pPr>
              <w:pStyle w:val="132"/>
              <w:ind w:firstLine="480"/>
              <w:rPr>
                <w:bCs/>
                <w:color w:val="auto"/>
              </w:rPr>
            </w:pPr>
            <w:r>
              <w:rPr>
                <w:bCs/>
                <w:color w:val="auto"/>
              </w:rPr>
              <w:t>因此通过项目的安全防范措施和应急措施后，项目对周围水体的影响较小，基本不构成风险事故。</w:t>
            </w:r>
          </w:p>
          <w:p w14:paraId="08758585">
            <w:pPr>
              <w:pStyle w:val="132"/>
              <w:ind w:firstLine="480"/>
              <w:rPr>
                <w:rFonts w:hint="eastAsia"/>
                <w:bCs/>
                <w:color w:val="auto"/>
                <w:lang w:val="en-US" w:eastAsia="zh-CN"/>
              </w:rPr>
            </w:pPr>
            <w:r>
              <w:rPr>
                <w:rFonts w:hint="eastAsia"/>
                <w:bCs/>
                <w:color w:val="auto"/>
                <w:lang w:val="en-US" w:eastAsia="zh-CN"/>
              </w:rPr>
              <w:t>B.外部其他因素影响</w:t>
            </w:r>
          </w:p>
          <w:p w14:paraId="6A64AFD2">
            <w:pPr>
              <w:pStyle w:val="132"/>
              <w:ind w:firstLine="480"/>
              <w:rPr>
                <w:rFonts w:hint="eastAsia"/>
                <w:bCs/>
                <w:color w:val="auto"/>
                <w:lang w:val="en-US" w:eastAsia="zh-CN"/>
              </w:rPr>
            </w:pPr>
            <w:r>
              <w:rPr>
                <w:rFonts w:hint="eastAsia"/>
                <w:bCs/>
                <w:color w:val="auto"/>
                <w:lang w:val="en-US" w:eastAsia="zh-CN"/>
              </w:rPr>
              <w:t>例如水库及防汛公路，通行的车辆主要为农户的三轮车和小轿车。库水源流动风险源突发环境事件主要为保护区内车辆发生交通事故时，导致自身汽油或柴油泄漏、农药和化肥泄漏。</w:t>
            </w:r>
          </w:p>
          <w:p w14:paraId="38D3DFF6">
            <w:pPr>
              <w:pStyle w:val="132"/>
              <w:ind w:firstLine="480"/>
              <w:rPr>
                <w:rFonts w:hint="default"/>
                <w:bCs/>
                <w:color w:val="auto"/>
                <w:lang w:val="en-US" w:eastAsia="zh-CN"/>
              </w:rPr>
            </w:pPr>
            <w:r>
              <w:rPr>
                <w:rFonts w:hint="eastAsia"/>
                <w:bCs/>
                <w:color w:val="auto"/>
                <w:lang w:val="en-US" w:eastAsia="zh-CN"/>
              </w:rPr>
              <w:t>a</w:t>
            </w:r>
            <w:r>
              <w:rPr>
                <w:rFonts w:hint="default"/>
                <w:bCs/>
                <w:color w:val="auto"/>
                <w:lang w:val="en-US" w:eastAsia="zh-CN"/>
              </w:rPr>
              <w:t>环境风险物质泄漏未进入水体</w:t>
            </w:r>
          </w:p>
          <w:p w14:paraId="0495E06F">
            <w:pPr>
              <w:pStyle w:val="132"/>
              <w:ind w:firstLine="480"/>
              <w:rPr>
                <w:rFonts w:hint="default"/>
                <w:bCs/>
                <w:color w:val="auto"/>
                <w:lang w:val="en-US" w:eastAsia="zh-CN"/>
              </w:rPr>
            </w:pPr>
            <w:r>
              <w:rPr>
                <w:rFonts w:hint="default"/>
                <w:bCs/>
                <w:color w:val="auto"/>
                <w:lang w:val="en-US" w:eastAsia="zh-CN"/>
              </w:rPr>
              <w:t>保护区范围内因交通事故导致交通工具自身的汽油、柴油泄漏，运输物资农药和化肥泄漏或其他有害物质，泄漏物未进入水体时，主要污染范围控制在事故发生地周边的路面及土壤，发生事故后，及时收集泄漏物以及被污染的土壤即可。</w:t>
            </w:r>
          </w:p>
          <w:p w14:paraId="69E1B949">
            <w:pPr>
              <w:pStyle w:val="132"/>
              <w:ind w:firstLine="480"/>
              <w:rPr>
                <w:rFonts w:hint="default"/>
                <w:bCs/>
                <w:color w:val="auto"/>
                <w:lang w:val="en-US" w:eastAsia="zh-CN"/>
              </w:rPr>
            </w:pPr>
            <w:r>
              <w:rPr>
                <w:rFonts w:hint="eastAsia"/>
                <w:bCs/>
                <w:color w:val="auto"/>
                <w:lang w:val="en-US" w:eastAsia="zh-CN"/>
              </w:rPr>
              <w:t>b</w:t>
            </w:r>
            <w:r>
              <w:rPr>
                <w:rFonts w:hint="default"/>
                <w:bCs/>
                <w:color w:val="auto"/>
                <w:lang w:val="en-US" w:eastAsia="zh-CN"/>
              </w:rPr>
              <w:t>环境风险物质泄漏进入水体</w:t>
            </w:r>
          </w:p>
          <w:p w14:paraId="1F3F1338">
            <w:pPr>
              <w:pStyle w:val="132"/>
              <w:ind w:firstLine="480"/>
              <w:rPr>
                <w:rFonts w:hint="default"/>
                <w:bCs/>
                <w:color w:val="auto"/>
                <w:lang w:val="en-US" w:eastAsia="zh-CN"/>
              </w:rPr>
            </w:pPr>
            <w:r>
              <w:rPr>
                <w:rFonts w:hint="default"/>
                <w:bCs/>
                <w:color w:val="auto"/>
                <w:lang w:val="en-US" w:eastAsia="zh-CN"/>
              </w:rPr>
              <w:t>保护区内陆路交通工具发生交通事故，导致自身的汽油或柴油发生泄漏进入水体，将影响饮用水源保护区水质及其水生生物。若距离取水口最近的公路出现柴油泄漏，影响取水口水质。可见水库道路或内部水路发生交通事故导致汽油或柴油进入水体后，影响面积较广，影响范围集中在一级、二级保护区水域，故发生此类突发环境事件，立即采取措施，对泄漏的污染物进行拦截、吸附，防止污染面的进一步扩大。</w:t>
            </w:r>
          </w:p>
          <w:p w14:paraId="3B0E5A1C">
            <w:pPr>
              <w:pStyle w:val="132"/>
              <w:ind w:firstLine="480"/>
              <w:rPr>
                <w:color w:val="auto"/>
              </w:rPr>
            </w:pPr>
            <w:r>
              <w:rPr>
                <w:rFonts w:hint="eastAsia"/>
                <w:color w:val="auto"/>
              </w:rPr>
              <w:t>2</w:t>
            </w:r>
            <w:r>
              <w:rPr>
                <w:color w:val="auto"/>
              </w:rPr>
              <w:t>）土壤和地下水污环境风险分析</w:t>
            </w:r>
          </w:p>
          <w:p w14:paraId="2D62DE80">
            <w:pPr>
              <w:pStyle w:val="132"/>
              <w:ind w:firstLine="480"/>
              <w:rPr>
                <w:color w:val="auto"/>
              </w:rPr>
            </w:pPr>
            <w:r>
              <w:rPr>
                <w:color w:val="auto"/>
              </w:rPr>
              <w:t>项目发生泄漏事故时，泄漏物料一旦进入土壤可能对周围土壤和地下水造成污染，影响土壤中的微生物生存，破坏土壤的结构，对土壤环境造成局部斑块状的影响。但本项目厂界内除了绿化用地以外，其它全部都是混凝土路面，基本没有直接裸露的土壤存在，因此，本工程发生</w:t>
            </w:r>
            <w:r>
              <w:rPr>
                <w:bCs/>
                <w:color w:val="auto"/>
              </w:rPr>
              <w:t>物料</w:t>
            </w:r>
            <w:r>
              <w:rPr>
                <w:color w:val="auto"/>
              </w:rPr>
              <w:t>泄漏时对厂界内的土壤和地下水影响有限，事故后及时控制基本不会对厂界内的土壤和地下水造成严重污染。</w:t>
            </w:r>
          </w:p>
          <w:p w14:paraId="5640BD1E">
            <w:pPr>
              <w:pStyle w:val="132"/>
              <w:ind w:firstLine="480"/>
              <w:rPr>
                <w:color w:val="auto"/>
              </w:rPr>
            </w:pPr>
            <w:bookmarkStart w:id="59" w:name="_Toc312"/>
            <w:r>
              <w:rPr>
                <w:color w:val="auto"/>
              </w:rPr>
              <w:t>（4）风险防治措施</w:t>
            </w:r>
            <w:bookmarkEnd w:id="59"/>
          </w:p>
          <w:p w14:paraId="28F548A1">
            <w:pPr>
              <w:pStyle w:val="132"/>
              <w:ind w:firstLine="480"/>
              <w:rPr>
                <w:color w:val="auto"/>
              </w:rPr>
            </w:pPr>
            <w:r>
              <w:rPr>
                <w:color w:val="auto"/>
              </w:rPr>
              <w:t>1）化学品运输、储存、使用、管理风险防范措施</w:t>
            </w:r>
          </w:p>
          <w:p w14:paraId="45A29FDB">
            <w:pPr>
              <w:pStyle w:val="132"/>
              <w:ind w:firstLine="480"/>
              <w:rPr>
                <w:color w:val="auto"/>
              </w:rPr>
            </w:pPr>
            <w:r>
              <w:rPr>
                <w:color w:val="auto"/>
              </w:rPr>
              <w:t>针对厂区内危险废物的存贮必须按照相关环保要求切实做到固废“资源化、减量化、无害化”处理处置。落实各类固废特别是危险废物的收集处理处置和综合利用措施，实现固废零排放。危险废物须由有资质单位妥善处理处置，严格执行危险废物转移联单制度，外协处置应加强对运输过程及处置单位的跟踪检查。</w:t>
            </w:r>
          </w:p>
          <w:p w14:paraId="7C4D9BDC">
            <w:pPr>
              <w:pStyle w:val="132"/>
              <w:ind w:firstLine="480"/>
              <w:rPr>
                <w:color w:val="auto"/>
              </w:rPr>
            </w:pPr>
            <w:r>
              <w:rPr>
                <w:color w:val="auto"/>
              </w:rPr>
              <w:t>厂区内危险废物的贮存必须符合国家《危险废物贮存污染控制标准》（GB18597-2001及其2013年修改单）的要求。</w:t>
            </w:r>
          </w:p>
          <w:p w14:paraId="0E49C534">
            <w:pPr>
              <w:pStyle w:val="132"/>
              <w:ind w:firstLine="480"/>
              <w:rPr>
                <w:color w:val="auto"/>
              </w:rPr>
            </w:pPr>
            <w:r>
              <w:rPr>
                <w:color w:val="auto"/>
              </w:rPr>
              <w:t>①项目使用的原辅材料全部由送货单位负责运输，运送化学品货物的运输车辆应按照按照国家相关标准的要求进行运输。</w:t>
            </w:r>
          </w:p>
          <w:p w14:paraId="65E40191">
            <w:pPr>
              <w:pStyle w:val="132"/>
              <w:ind w:firstLine="480"/>
              <w:rPr>
                <w:color w:val="auto"/>
              </w:rPr>
            </w:pPr>
            <w:r>
              <w:rPr>
                <w:color w:val="auto"/>
              </w:rPr>
              <w:t>②在化学品运输过程中，</w:t>
            </w:r>
            <w:r>
              <w:rPr>
                <w:rFonts w:hint="eastAsia"/>
                <w:color w:val="auto"/>
                <w:lang w:eastAsia="zh-CN"/>
              </w:rPr>
              <w:t>一旦</w:t>
            </w:r>
            <w:r>
              <w:rPr>
                <w:color w:val="auto"/>
              </w:rPr>
              <w:t>发生意外，在采取应急处理的同时，迅速报告公安机关和环保等有关部门，防止事态进一步扩大，使损失降低到最小范围。</w:t>
            </w:r>
          </w:p>
          <w:p w14:paraId="776A6356">
            <w:pPr>
              <w:pStyle w:val="132"/>
              <w:ind w:firstLine="480"/>
              <w:rPr>
                <w:color w:val="auto"/>
              </w:rPr>
            </w:pPr>
            <w:r>
              <w:rPr>
                <w:color w:val="auto"/>
              </w:rPr>
              <w:t>③密闭操作，全面通风。操作人员须经过培训，严格遵守操作规程，防止化学品泄漏到工作场所空气中。</w:t>
            </w:r>
          </w:p>
          <w:p w14:paraId="6E6923DA">
            <w:pPr>
              <w:pStyle w:val="132"/>
              <w:ind w:firstLine="480"/>
              <w:rPr>
                <w:color w:val="auto"/>
              </w:rPr>
            </w:pPr>
            <w:r>
              <w:rPr>
                <w:color w:val="auto"/>
              </w:rPr>
              <w:t>④仓库及库区应符合储存化学品的相关条件</w:t>
            </w:r>
            <w:r>
              <w:rPr>
                <w:rFonts w:hint="eastAsia"/>
                <w:color w:val="auto"/>
                <w:lang w:eastAsia="zh-CN"/>
              </w:rPr>
              <w:t>（</w:t>
            </w:r>
            <w:r>
              <w:rPr>
                <w:color w:val="auto"/>
              </w:rPr>
              <w:t>如防晒、防潮、通风等</w:t>
            </w:r>
            <w:r>
              <w:rPr>
                <w:rFonts w:hint="eastAsia"/>
                <w:color w:val="auto"/>
                <w:lang w:eastAsia="zh-CN"/>
              </w:rPr>
              <w:t>）</w:t>
            </w:r>
            <w:r>
              <w:rPr>
                <w:color w:val="auto"/>
              </w:rPr>
              <w:t>，加强现场管理，消除跑、冒、滴、漏；建立健全安全规程及值勤制度，设置通讯、报警装置，确保其处于完好状态。</w:t>
            </w:r>
          </w:p>
          <w:p w14:paraId="089081A1">
            <w:pPr>
              <w:pStyle w:val="132"/>
              <w:ind w:firstLine="480"/>
              <w:rPr>
                <w:color w:val="auto"/>
              </w:rPr>
            </w:pPr>
            <w:bookmarkStart w:id="60" w:name="_Toc1896"/>
            <w:r>
              <w:rPr>
                <w:color w:val="auto"/>
              </w:rPr>
              <w:t>（5）环境风险分析结论</w:t>
            </w:r>
            <w:bookmarkEnd w:id="60"/>
          </w:p>
          <w:p w14:paraId="20C620C0">
            <w:pPr>
              <w:pStyle w:val="132"/>
              <w:ind w:firstLine="480"/>
              <w:rPr>
                <w:color w:val="auto"/>
              </w:rPr>
            </w:pPr>
            <w:r>
              <w:rPr>
                <w:color w:val="auto"/>
              </w:rPr>
              <w:t>本项目的环境风险主要是贮存、生产等过程发生泄漏、火灾爆炸等安全、消防风险事故所引发的环境污染。通过前文核算项目Q值＜1，项目环境风险潜势为Ⅰ，环境风险评价工作等级为简单分析。</w:t>
            </w:r>
          </w:p>
          <w:p w14:paraId="09B6C33E">
            <w:pPr>
              <w:pStyle w:val="132"/>
              <w:ind w:firstLine="480"/>
              <w:rPr>
                <w:color w:val="auto"/>
              </w:rPr>
            </w:pPr>
            <w:r>
              <w:rPr>
                <w:color w:val="auto"/>
              </w:rPr>
              <w:t>经环境风险简单分析，在采取相应的事故风险防范措施之后，本项目环境风险事故的发生概率较低。建设单位通过加强化学品的使用管理，落实工艺和设备、装置方面安全防范措施，同时，建设单位应制定切实可行的环境风险事故应急预案，当出现事故时，要采取应急措施，以控制事故和减少对环境造成的危害。</w:t>
            </w:r>
          </w:p>
          <w:p w14:paraId="31CB0449">
            <w:pPr>
              <w:autoSpaceDE w:val="0"/>
              <w:autoSpaceDN w:val="0"/>
              <w:adjustRightInd w:val="0"/>
              <w:snapToGrid w:val="0"/>
              <w:spacing w:beforeLines="50" w:line="360" w:lineRule="auto"/>
              <w:ind w:firstLine="482" w:firstLineChars="200"/>
              <w:jc w:val="left"/>
              <w:rPr>
                <w:rFonts w:hint="eastAsia"/>
                <w:b/>
                <w:bCs/>
                <w:color w:val="auto"/>
                <w:kern w:val="0"/>
                <w:sz w:val="24"/>
              </w:rPr>
            </w:pPr>
            <w:r>
              <w:rPr>
                <w:rFonts w:hint="eastAsia"/>
                <w:b/>
                <w:bCs/>
                <w:color w:val="auto"/>
                <w:kern w:val="0"/>
                <w:sz w:val="24"/>
              </w:rPr>
              <w:t>（七）环境保护投资</w:t>
            </w:r>
          </w:p>
          <w:p w14:paraId="3BA29B67">
            <w:pPr>
              <w:wordWrap w:val="0"/>
              <w:topLinePunct/>
              <w:adjustRightInd w:val="0"/>
              <w:snapToGrid w:val="0"/>
              <w:spacing w:line="360" w:lineRule="auto"/>
              <w:ind w:firstLine="480" w:firstLineChars="200"/>
              <w:rPr>
                <w:rFonts w:hint="eastAsia"/>
                <w:color w:val="auto"/>
                <w:sz w:val="24"/>
                <w:lang w:val="en-US" w:eastAsia="zh-CN"/>
              </w:rPr>
            </w:pPr>
            <w:r>
              <w:rPr>
                <w:rFonts w:hint="eastAsia"/>
                <w:color w:val="auto"/>
                <w:sz w:val="24"/>
                <w:lang w:val="en-US" w:eastAsia="zh-CN"/>
              </w:rPr>
              <w:t>根据本工程环境影响的具体情况，采取的环保措施主要是环境保护临时措施以及环境监测措施。工程环保投资包括环境保护监测费、环境保护临时投资、独立费用等，本工程环境保护静态总投资208.63万元。详见下表</w:t>
            </w:r>
          </w:p>
          <w:p w14:paraId="37C5EB07">
            <w:pPr>
              <w:widowControl/>
              <w:adjustRightInd w:val="0"/>
              <w:spacing w:line="360" w:lineRule="auto"/>
              <w:ind w:left="420" w:leftChars="200"/>
              <w:jc w:val="center"/>
              <w:rPr>
                <w:b/>
                <w:bCs/>
                <w:color w:val="auto"/>
                <w:kern w:val="0"/>
                <w:szCs w:val="21"/>
                <w:lang w:val="en-GB"/>
              </w:rPr>
            </w:pPr>
            <w:r>
              <w:rPr>
                <w:b/>
                <w:bCs/>
                <w:color w:val="auto"/>
                <w:kern w:val="0"/>
                <w:szCs w:val="21"/>
                <w:lang w:val="en-GB"/>
              </w:rPr>
              <w:t>表</w:t>
            </w:r>
            <w:r>
              <w:rPr>
                <w:b/>
                <w:bCs/>
                <w:color w:val="auto"/>
                <w:kern w:val="0"/>
                <w:szCs w:val="21"/>
              </w:rPr>
              <w:t>4-</w:t>
            </w:r>
            <w:r>
              <w:rPr>
                <w:rFonts w:hint="eastAsia"/>
                <w:b/>
                <w:bCs/>
                <w:color w:val="auto"/>
                <w:kern w:val="0"/>
                <w:szCs w:val="21"/>
              </w:rPr>
              <w:t>2</w:t>
            </w:r>
            <w:r>
              <w:rPr>
                <w:rFonts w:hint="eastAsia"/>
                <w:b/>
                <w:bCs/>
                <w:color w:val="auto"/>
                <w:kern w:val="0"/>
                <w:szCs w:val="21"/>
                <w:lang w:val="en-US" w:eastAsia="zh-CN"/>
              </w:rPr>
              <w:t>2</w:t>
            </w:r>
            <w:r>
              <w:rPr>
                <w:b/>
                <w:bCs/>
                <w:color w:val="auto"/>
                <w:kern w:val="0"/>
                <w:szCs w:val="21"/>
                <w:lang w:val="en-GB"/>
              </w:rPr>
              <w:t>本工程大气污染物排放基本情况一览表</w:t>
            </w:r>
          </w:p>
          <w:tbl>
            <w:tblPr>
              <w:tblStyle w:val="33"/>
              <w:tblW w:w="86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1960"/>
              <w:gridCol w:w="989"/>
              <w:gridCol w:w="925"/>
              <w:gridCol w:w="1175"/>
              <w:gridCol w:w="1127"/>
              <w:gridCol w:w="1767"/>
            </w:tblGrid>
            <w:tr w14:paraId="078B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213B9">
                  <w:pPr>
                    <w:jc w:val="center"/>
                    <w:rPr>
                      <w:rFonts w:hint="eastAsia"/>
                      <w:color w:val="auto"/>
                      <w:kern w:val="0"/>
                      <w:szCs w:val="20"/>
                    </w:rPr>
                  </w:pPr>
                  <w:r>
                    <w:rPr>
                      <w:rFonts w:hint="eastAsia"/>
                      <w:color w:val="auto"/>
                      <w:kern w:val="0"/>
                      <w:szCs w:val="20"/>
                      <w:lang w:val="en-US" w:eastAsia="zh-CN"/>
                    </w:rPr>
                    <w:t>序号</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C72A">
                  <w:pPr>
                    <w:jc w:val="center"/>
                    <w:rPr>
                      <w:rFonts w:hint="eastAsia"/>
                      <w:color w:val="auto"/>
                      <w:kern w:val="0"/>
                      <w:szCs w:val="20"/>
                    </w:rPr>
                  </w:pPr>
                  <w:r>
                    <w:rPr>
                      <w:rFonts w:hint="eastAsia"/>
                      <w:color w:val="auto"/>
                      <w:kern w:val="0"/>
                      <w:szCs w:val="20"/>
                      <w:lang w:val="en-US" w:eastAsia="zh-CN"/>
                    </w:rPr>
                    <w:t>项目名称</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6B6C">
                  <w:pPr>
                    <w:jc w:val="center"/>
                    <w:rPr>
                      <w:rFonts w:hint="eastAsia"/>
                      <w:color w:val="auto"/>
                      <w:kern w:val="0"/>
                      <w:szCs w:val="20"/>
                    </w:rPr>
                  </w:pPr>
                  <w:r>
                    <w:rPr>
                      <w:rFonts w:hint="eastAsia"/>
                      <w:color w:val="auto"/>
                      <w:kern w:val="0"/>
                      <w:szCs w:val="20"/>
                      <w:lang w:val="en-US" w:eastAsia="zh-CN"/>
                    </w:rPr>
                    <w:t>单位</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1D9F">
                  <w:pPr>
                    <w:jc w:val="center"/>
                    <w:rPr>
                      <w:rFonts w:hint="eastAsia"/>
                      <w:color w:val="auto"/>
                      <w:kern w:val="0"/>
                      <w:szCs w:val="20"/>
                    </w:rPr>
                  </w:pPr>
                  <w:r>
                    <w:rPr>
                      <w:rFonts w:hint="eastAsia"/>
                      <w:color w:val="auto"/>
                      <w:kern w:val="0"/>
                      <w:szCs w:val="20"/>
                      <w:lang w:val="en-US" w:eastAsia="zh-CN"/>
                    </w:rPr>
                    <w:t>数量</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9E4B1">
                  <w:pPr>
                    <w:jc w:val="center"/>
                    <w:rPr>
                      <w:rFonts w:hint="eastAsia"/>
                      <w:color w:val="auto"/>
                      <w:kern w:val="0"/>
                      <w:szCs w:val="20"/>
                    </w:rPr>
                  </w:pPr>
                  <w:r>
                    <w:rPr>
                      <w:rFonts w:hint="eastAsia"/>
                      <w:color w:val="auto"/>
                      <w:kern w:val="0"/>
                      <w:szCs w:val="20"/>
                      <w:lang w:val="en-US" w:eastAsia="zh-CN"/>
                    </w:rPr>
                    <w:t>单价（元）</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C3B9">
                  <w:pPr>
                    <w:jc w:val="center"/>
                    <w:rPr>
                      <w:rFonts w:hint="eastAsia"/>
                      <w:color w:val="auto"/>
                      <w:kern w:val="0"/>
                      <w:szCs w:val="20"/>
                    </w:rPr>
                  </w:pPr>
                  <w:r>
                    <w:rPr>
                      <w:rFonts w:hint="eastAsia"/>
                      <w:color w:val="auto"/>
                      <w:kern w:val="0"/>
                      <w:szCs w:val="20"/>
                      <w:lang w:val="en-US" w:eastAsia="zh-CN"/>
                    </w:rPr>
                    <w:t>环保投资</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FB90">
                  <w:pPr>
                    <w:jc w:val="center"/>
                    <w:rPr>
                      <w:rFonts w:hint="eastAsia"/>
                      <w:color w:val="auto"/>
                      <w:kern w:val="0"/>
                      <w:szCs w:val="20"/>
                    </w:rPr>
                  </w:pPr>
                  <w:r>
                    <w:rPr>
                      <w:rFonts w:hint="eastAsia"/>
                      <w:color w:val="auto"/>
                      <w:kern w:val="0"/>
                      <w:szCs w:val="20"/>
                      <w:lang w:val="en-US" w:eastAsia="zh-CN"/>
                    </w:rPr>
                    <w:t>备注</w:t>
                  </w:r>
                </w:p>
              </w:tc>
            </w:tr>
            <w:tr w14:paraId="62A7C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4B7D72">
                  <w:pPr>
                    <w:jc w:val="center"/>
                    <w:rPr>
                      <w:rFonts w:hint="default"/>
                      <w:color w:val="auto"/>
                      <w:kern w:val="0"/>
                      <w:szCs w:val="20"/>
                    </w:rPr>
                  </w:pPr>
                  <w:r>
                    <w:rPr>
                      <w:rFonts w:hint="eastAsia"/>
                      <w:color w:val="auto"/>
                      <w:kern w:val="0"/>
                      <w:szCs w:val="20"/>
                      <w:lang w:val="en-US" w:eastAsia="zh-CN"/>
                    </w:rPr>
                    <w:t>第一部分环境监测措施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FFE1A">
                  <w:pPr>
                    <w:jc w:val="center"/>
                    <w:rPr>
                      <w:rFonts w:hint="eastAsia"/>
                      <w:color w:val="auto"/>
                      <w:kern w:val="0"/>
                      <w:szCs w:val="20"/>
                    </w:rPr>
                  </w:pPr>
                  <w:r>
                    <w:rPr>
                      <w:rFonts w:hint="default"/>
                      <w:color w:val="auto"/>
                      <w:kern w:val="0"/>
                      <w:szCs w:val="20"/>
                      <w:lang w:val="en-US" w:eastAsia="zh-CN"/>
                    </w:rPr>
                    <w:t>31.30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6473">
                  <w:pPr>
                    <w:jc w:val="center"/>
                    <w:rPr>
                      <w:rFonts w:hint="default"/>
                      <w:color w:val="auto"/>
                      <w:kern w:val="0"/>
                      <w:szCs w:val="20"/>
                    </w:rPr>
                  </w:pPr>
                </w:p>
              </w:tc>
            </w:tr>
            <w:tr w14:paraId="0F42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CEC845">
                  <w:pPr>
                    <w:jc w:val="center"/>
                    <w:rPr>
                      <w:rFonts w:hint="default"/>
                      <w:color w:val="auto"/>
                      <w:kern w:val="0"/>
                      <w:szCs w:val="20"/>
                    </w:rPr>
                  </w:pPr>
                  <w:r>
                    <w:rPr>
                      <w:rFonts w:hint="eastAsia"/>
                      <w:color w:val="auto"/>
                      <w:kern w:val="0"/>
                      <w:szCs w:val="20"/>
                      <w:lang w:val="en-US" w:eastAsia="zh-CN"/>
                    </w:rPr>
                    <w:t>一水质监测</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B3FC">
                  <w:pPr>
                    <w:jc w:val="center"/>
                    <w:rPr>
                      <w:rFonts w:hint="default"/>
                      <w:color w:val="auto"/>
                      <w:kern w:val="0"/>
                      <w:szCs w:val="20"/>
                    </w:rPr>
                  </w:pPr>
                  <w:r>
                    <w:rPr>
                      <w:rFonts w:hint="default"/>
                      <w:color w:val="auto"/>
                      <w:kern w:val="0"/>
                      <w:szCs w:val="20"/>
                      <w:lang w:val="en-US" w:eastAsia="zh-CN"/>
                    </w:rPr>
                    <w:t>6.40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520C">
                  <w:pPr>
                    <w:jc w:val="center"/>
                    <w:rPr>
                      <w:rFonts w:hint="default"/>
                      <w:color w:val="auto"/>
                      <w:kern w:val="0"/>
                      <w:szCs w:val="20"/>
                    </w:rPr>
                  </w:pPr>
                </w:p>
              </w:tc>
            </w:tr>
            <w:tr w14:paraId="302B0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ED19">
                  <w:pPr>
                    <w:jc w:val="center"/>
                    <w:rPr>
                      <w:rFonts w:hint="default"/>
                      <w:color w:val="auto"/>
                      <w:kern w:val="0"/>
                      <w:szCs w:val="20"/>
                    </w:rPr>
                  </w:pPr>
                  <w:r>
                    <w:rPr>
                      <w:rFonts w:hint="default"/>
                      <w:color w:val="auto"/>
                      <w:kern w:val="0"/>
                      <w:szCs w:val="20"/>
                      <w:lang w:val="en-US" w:eastAsia="zh-CN"/>
                    </w:rPr>
                    <w:t>1</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BBA6">
                  <w:pPr>
                    <w:jc w:val="center"/>
                    <w:rPr>
                      <w:rFonts w:hint="eastAsia"/>
                      <w:color w:val="auto"/>
                      <w:kern w:val="0"/>
                      <w:szCs w:val="20"/>
                    </w:rPr>
                  </w:pPr>
                  <w:r>
                    <w:rPr>
                      <w:rFonts w:hint="eastAsia"/>
                      <w:color w:val="auto"/>
                      <w:kern w:val="0"/>
                      <w:szCs w:val="20"/>
                      <w:lang w:val="en-US" w:eastAsia="zh-CN"/>
                    </w:rPr>
                    <w:t>地表水水质</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4825">
                  <w:pPr>
                    <w:jc w:val="center"/>
                    <w:rPr>
                      <w:rFonts w:hint="eastAsia"/>
                      <w:color w:val="auto"/>
                      <w:kern w:val="0"/>
                      <w:szCs w:val="20"/>
                    </w:rPr>
                  </w:pPr>
                  <w:r>
                    <w:rPr>
                      <w:rFonts w:hint="eastAsia"/>
                      <w:color w:val="auto"/>
                      <w:kern w:val="0"/>
                      <w:szCs w:val="20"/>
                      <w:lang w:val="en-US" w:eastAsia="zh-CN"/>
                    </w:rPr>
                    <w:t>点</w:t>
                  </w:r>
                  <w:r>
                    <w:rPr>
                      <w:rFonts w:hint="default"/>
                      <w:color w:val="auto"/>
                      <w:kern w:val="0"/>
                      <w:szCs w:val="20"/>
                      <w:lang w:val="en-US" w:eastAsia="zh-CN"/>
                    </w:rPr>
                    <w:t>·</w:t>
                  </w:r>
                  <w:r>
                    <w:rPr>
                      <w:rFonts w:hint="eastAsia"/>
                      <w:color w:val="auto"/>
                      <w:kern w:val="0"/>
                      <w:szCs w:val="20"/>
                      <w:lang w:val="en-US" w:eastAsia="zh-CN"/>
                    </w:rPr>
                    <w:t>次</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31DC">
                  <w:pPr>
                    <w:jc w:val="center"/>
                    <w:rPr>
                      <w:rFonts w:hint="default"/>
                      <w:color w:val="auto"/>
                      <w:kern w:val="0"/>
                      <w:szCs w:val="20"/>
                    </w:rPr>
                  </w:pPr>
                  <w:r>
                    <w:rPr>
                      <w:rFonts w:hint="default"/>
                      <w:color w:val="auto"/>
                      <w:kern w:val="0"/>
                      <w:szCs w:val="20"/>
                      <w:lang w:val="en-US" w:eastAsia="zh-CN"/>
                    </w:rPr>
                    <w:t>4</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F9DE1">
                  <w:pPr>
                    <w:jc w:val="center"/>
                    <w:rPr>
                      <w:rFonts w:hint="default"/>
                      <w:color w:val="auto"/>
                      <w:kern w:val="0"/>
                      <w:szCs w:val="20"/>
                    </w:rPr>
                  </w:pPr>
                  <w:r>
                    <w:rPr>
                      <w:rFonts w:hint="default"/>
                      <w:color w:val="auto"/>
                      <w:kern w:val="0"/>
                      <w:szCs w:val="20"/>
                      <w:lang w:val="en-US" w:eastAsia="zh-CN"/>
                    </w:rPr>
                    <w:t>10000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7358">
                  <w:pPr>
                    <w:jc w:val="center"/>
                    <w:rPr>
                      <w:rFonts w:hint="default"/>
                      <w:color w:val="auto"/>
                      <w:kern w:val="0"/>
                      <w:szCs w:val="20"/>
                    </w:rPr>
                  </w:pPr>
                  <w:r>
                    <w:rPr>
                      <w:rFonts w:hint="default"/>
                      <w:color w:val="auto"/>
                      <w:kern w:val="0"/>
                      <w:szCs w:val="20"/>
                      <w:lang w:val="en-US" w:eastAsia="zh-CN"/>
                    </w:rPr>
                    <w:t>4.00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2A56">
                  <w:pPr>
                    <w:jc w:val="center"/>
                    <w:rPr>
                      <w:rFonts w:hint="eastAsia"/>
                      <w:color w:val="auto"/>
                      <w:kern w:val="0"/>
                      <w:szCs w:val="20"/>
                    </w:rPr>
                  </w:pPr>
                  <w:r>
                    <w:rPr>
                      <w:rFonts w:hint="eastAsia"/>
                      <w:color w:val="auto"/>
                      <w:kern w:val="0"/>
                      <w:szCs w:val="20"/>
                      <w:lang w:val="en-US" w:eastAsia="zh-CN"/>
                    </w:rPr>
                    <w:t>运行期第1年，</w:t>
                  </w:r>
                  <w:r>
                    <w:rPr>
                      <w:rFonts w:hint="eastAsia"/>
                      <w:color w:val="auto"/>
                      <w:kern w:val="0"/>
                      <w:szCs w:val="20"/>
                      <w:lang w:val="en-US" w:eastAsia="zh-CN"/>
                    </w:rPr>
                    <w:br w:type="textWrapping"/>
                  </w:r>
                  <w:r>
                    <w:rPr>
                      <w:rFonts w:hint="eastAsia"/>
                      <w:color w:val="auto"/>
                      <w:kern w:val="0"/>
                      <w:szCs w:val="20"/>
                      <w:lang w:val="en-US" w:eastAsia="zh-CN"/>
                    </w:rPr>
                    <w:t>后期纳入工程</w:t>
                  </w:r>
                  <w:r>
                    <w:rPr>
                      <w:rFonts w:hint="eastAsia"/>
                      <w:color w:val="auto"/>
                      <w:kern w:val="0"/>
                      <w:szCs w:val="20"/>
                      <w:lang w:val="en-US" w:eastAsia="zh-CN"/>
                    </w:rPr>
                    <w:br w:type="textWrapping"/>
                  </w:r>
                  <w:r>
                    <w:rPr>
                      <w:rFonts w:hint="eastAsia"/>
                      <w:color w:val="auto"/>
                      <w:kern w:val="0"/>
                      <w:szCs w:val="20"/>
                      <w:lang w:val="en-US" w:eastAsia="zh-CN"/>
                    </w:rPr>
                    <w:t>运营费用</w:t>
                  </w:r>
                </w:p>
              </w:tc>
            </w:tr>
            <w:tr w14:paraId="388E7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B79E">
                  <w:pPr>
                    <w:jc w:val="center"/>
                    <w:rPr>
                      <w:rFonts w:hint="default"/>
                      <w:color w:val="auto"/>
                      <w:kern w:val="0"/>
                      <w:szCs w:val="20"/>
                    </w:rPr>
                  </w:pPr>
                  <w:r>
                    <w:rPr>
                      <w:rFonts w:hint="default"/>
                      <w:color w:val="auto"/>
                      <w:kern w:val="0"/>
                      <w:szCs w:val="20"/>
                      <w:lang w:val="en-US" w:eastAsia="zh-CN"/>
                    </w:rPr>
                    <w:t>2</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BEFD">
                  <w:pPr>
                    <w:jc w:val="center"/>
                    <w:rPr>
                      <w:rFonts w:hint="eastAsia"/>
                      <w:color w:val="auto"/>
                      <w:kern w:val="0"/>
                      <w:szCs w:val="20"/>
                    </w:rPr>
                  </w:pPr>
                  <w:r>
                    <w:rPr>
                      <w:rFonts w:hint="eastAsia"/>
                      <w:color w:val="auto"/>
                      <w:kern w:val="0"/>
                      <w:szCs w:val="20"/>
                      <w:lang w:val="en-US" w:eastAsia="zh-CN"/>
                    </w:rPr>
                    <w:t>生产废水</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DEEA">
                  <w:pPr>
                    <w:jc w:val="center"/>
                    <w:rPr>
                      <w:rFonts w:hint="eastAsia"/>
                      <w:color w:val="auto"/>
                      <w:kern w:val="0"/>
                      <w:szCs w:val="20"/>
                    </w:rPr>
                  </w:pPr>
                  <w:r>
                    <w:rPr>
                      <w:rFonts w:hint="eastAsia"/>
                      <w:color w:val="auto"/>
                      <w:kern w:val="0"/>
                      <w:szCs w:val="20"/>
                      <w:lang w:val="en-US" w:eastAsia="zh-CN"/>
                    </w:rPr>
                    <w:t>点</w:t>
                  </w:r>
                  <w:r>
                    <w:rPr>
                      <w:rFonts w:hint="default"/>
                      <w:color w:val="auto"/>
                      <w:kern w:val="0"/>
                      <w:szCs w:val="20"/>
                      <w:lang w:val="en-US" w:eastAsia="zh-CN"/>
                    </w:rPr>
                    <w:t>·</w:t>
                  </w:r>
                  <w:r>
                    <w:rPr>
                      <w:rFonts w:hint="eastAsia"/>
                      <w:color w:val="auto"/>
                      <w:kern w:val="0"/>
                      <w:szCs w:val="20"/>
                      <w:lang w:val="en-US" w:eastAsia="zh-CN"/>
                    </w:rPr>
                    <w:t>次</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581E">
                  <w:pPr>
                    <w:jc w:val="center"/>
                    <w:rPr>
                      <w:rFonts w:hint="default"/>
                      <w:color w:val="auto"/>
                      <w:kern w:val="0"/>
                      <w:szCs w:val="20"/>
                    </w:rPr>
                  </w:pPr>
                  <w:r>
                    <w:rPr>
                      <w:rFonts w:hint="default"/>
                      <w:color w:val="auto"/>
                      <w:kern w:val="0"/>
                      <w:szCs w:val="20"/>
                      <w:lang w:val="en-US" w:eastAsia="zh-CN"/>
                    </w:rPr>
                    <w:t>16</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C4B3">
                  <w:pPr>
                    <w:jc w:val="center"/>
                    <w:rPr>
                      <w:rFonts w:hint="default"/>
                      <w:color w:val="auto"/>
                      <w:kern w:val="0"/>
                      <w:szCs w:val="20"/>
                    </w:rPr>
                  </w:pPr>
                  <w:r>
                    <w:rPr>
                      <w:rFonts w:hint="default"/>
                      <w:color w:val="auto"/>
                      <w:kern w:val="0"/>
                      <w:szCs w:val="20"/>
                      <w:lang w:val="en-US" w:eastAsia="zh-CN"/>
                    </w:rPr>
                    <w:t>1500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963EA">
                  <w:pPr>
                    <w:jc w:val="center"/>
                    <w:rPr>
                      <w:rFonts w:hint="default"/>
                      <w:color w:val="auto"/>
                      <w:kern w:val="0"/>
                      <w:szCs w:val="20"/>
                    </w:rPr>
                  </w:pPr>
                  <w:r>
                    <w:rPr>
                      <w:rFonts w:hint="default"/>
                      <w:color w:val="auto"/>
                      <w:kern w:val="0"/>
                      <w:szCs w:val="20"/>
                      <w:lang w:val="en-US" w:eastAsia="zh-CN"/>
                    </w:rPr>
                    <w:t>2.40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3A17">
                  <w:pPr>
                    <w:jc w:val="center"/>
                    <w:rPr>
                      <w:rFonts w:hint="eastAsia"/>
                      <w:color w:val="auto"/>
                      <w:kern w:val="0"/>
                      <w:szCs w:val="20"/>
                    </w:rPr>
                  </w:pPr>
                  <w:r>
                    <w:rPr>
                      <w:rFonts w:hint="eastAsia"/>
                      <w:color w:val="auto"/>
                      <w:kern w:val="0"/>
                      <w:szCs w:val="20"/>
                      <w:lang w:val="en-US" w:eastAsia="zh-CN"/>
                    </w:rPr>
                    <w:t>施工期</w:t>
                  </w:r>
                </w:p>
              </w:tc>
            </w:tr>
            <w:tr w14:paraId="52306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8351F3">
                  <w:pPr>
                    <w:jc w:val="center"/>
                    <w:rPr>
                      <w:rFonts w:hint="default"/>
                      <w:color w:val="auto"/>
                      <w:kern w:val="0"/>
                      <w:szCs w:val="20"/>
                    </w:rPr>
                  </w:pPr>
                  <w:r>
                    <w:rPr>
                      <w:rFonts w:hint="eastAsia"/>
                      <w:color w:val="auto"/>
                      <w:kern w:val="0"/>
                      <w:szCs w:val="20"/>
                      <w:lang w:val="en-US" w:eastAsia="zh-CN"/>
                    </w:rPr>
                    <w:t>二大气监测</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2111">
                  <w:pPr>
                    <w:jc w:val="center"/>
                    <w:rPr>
                      <w:rFonts w:hint="default"/>
                      <w:color w:val="auto"/>
                      <w:kern w:val="0"/>
                      <w:szCs w:val="20"/>
                    </w:rPr>
                  </w:pPr>
                  <w:r>
                    <w:rPr>
                      <w:rFonts w:hint="default"/>
                      <w:color w:val="auto"/>
                      <w:kern w:val="0"/>
                      <w:szCs w:val="20"/>
                      <w:lang w:val="en-US" w:eastAsia="zh-CN"/>
                    </w:rPr>
                    <w:t>4.00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93831">
                  <w:pPr>
                    <w:jc w:val="center"/>
                    <w:rPr>
                      <w:rFonts w:hint="eastAsia"/>
                      <w:color w:val="auto"/>
                      <w:kern w:val="0"/>
                      <w:szCs w:val="20"/>
                    </w:rPr>
                  </w:pPr>
                  <w:r>
                    <w:rPr>
                      <w:rFonts w:hint="eastAsia"/>
                      <w:color w:val="auto"/>
                      <w:kern w:val="0"/>
                      <w:szCs w:val="20"/>
                      <w:lang w:val="en-US" w:eastAsia="zh-CN"/>
                    </w:rPr>
                    <w:t>施工期</w:t>
                  </w:r>
                </w:p>
              </w:tc>
            </w:tr>
            <w:tr w14:paraId="0BBB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38B7">
                  <w:pPr>
                    <w:jc w:val="center"/>
                    <w:rPr>
                      <w:rFonts w:hint="eastAsia"/>
                      <w:color w:val="auto"/>
                      <w:kern w:val="0"/>
                      <w:szCs w:val="20"/>
                    </w:rPr>
                  </w:pPr>
                  <w:r>
                    <w:rPr>
                      <w:rFonts w:hint="eastAsia"/>
                      <w:color w:val="auto"/>
                      <w:kern w:val="0"/>
                      <w:szCs w:val="20"/>
                      <w:lang w:val="en-US" w:eastAsia="zh-CN"/>
                    </w:rPr>
                    <w:t>1</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A7C7">
                  <w:pPr>
                    <w:jc w:val="center"/>
                    <w:rPr>
                      <w:rFonts w:hint="eastAsia"/>
                      <w:color w:val="auto"/>
                      <w:kern w:val="0"/>
                      <w:szCs w:val="20"/>
                    </w:rPr>
                  </w:pPr>
                  <w:r>
                    <w:rPr>
                      <w:rFonts w:hint="eastAsia"/>
                      <w:color w:val="auto"/>
                      <w:kern w:val="0"/>
                      <w:szCs w:val="20"/>
                      <w:lang w:val="en-US" w:eastAsia="zh-CN"/>
                    </w:rPr>
                    <w:t>常规大气监测</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8310">
                  <w:pPr>
                    <w:jc w:val="center"/>
                    <w:rPr>
                      <w:rFonts w:hint="eastAsia"/>
                      <w:color w:val="auto"/>
                      <w:kern w:val="0"/>
                      <w:szCs w:val="20"/>
                    </w:rPr>
                  </w:pPr>
                  <w:r>
                    <w:rPr>
                      <w:rFonts w:hint="eastAsia"/>
                      <w:color w:val="auto"/>
                      <w:kern w:val="0"/>
                      <w:szCs w:val="20"/>
                      <w:lang w:val="en-US" w:eastAsia="zh-CN"/>
                    </w:rPr>
                    <w:t>点</w:t>
                  </w:r>
                  <w:r>
                    <w:rPr>
                      <w:rFonts w:hint="default"/>
                      <w:color w:val="auto"/>
                      <w:kern w:val="0"/>
                      <w:szCs w:val="20"/>
                      <w:lang w:val="en-US" w:eastAsia="zh-CN"/>
                    </w:rPr>
                    <w:t>·</w:t>
                  </w:r>
                  <w:r>
                    <w:rPr>
                      <w:rFonts w:hint="eastAsia"/>
                      <w:color w:val="auto"/>
                      <w:kern w:val="0"/>
                      <w:szCs w:val="20"/>
                      <w:lang w:val="en-US" w:eastAsia="zh-CN"/>
                    </w:rPr>
                    <w:t>次</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18A45">
                  <w:pPr>
                    <w:jc w:val="center"/>
                    <w:rPr>
                      <w:rFonts w:hint="default"/>
                      <w:color w:val="auto"/>
                      <w:kern w:val="0"/>
                      <w:szCs w:val="20"/>
                    </w:rPr>
                  </w:pPr>
                  <w:r>
                    <w:rPr>
                      <w:rFonts w:hint="default"/>
                      <w:color w:val="auto"/>
                      <w:kern w:val="0"/>
                      <w:szCs w:val="20"/>
                      <w:lang w:val="en-US" w:eastAsia="zh-CN"/>
                    </w:rPr>
                    <w:t>8</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D7AF8">
                  <w:pPr>
                    <w:jc w:val="center"/>
                    <w:rPr>
                      <w:rFonts w:hint="default"/>
                      <w:color w:val="auto"/>
                      <w:kern w:val="0"/>
                      <w:szCs w:val="20"/>
                    </w:rPr>
                  </w:pPr>
                  <w:r>
                    <w:rPr>
                      <w:rFonts w:hint="default"/>
                      <w:color w:val="auto"/>
                      <w:kern w:val="0"/>
                      <w:szCs w:val="20"/>
                      <w:lang w:val="en-US" w:eastAsia="zh-CN"/>
                    </w:rPr>
                    <w:t>5000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65EF0">
                  <w:pPr>
                    <w:jc w:val="center"/>
                    <w:rPr>
                      <w:rFonts w:hint="default"/>
                      <w:color w:val="auto"/>
                      <w:kern w:val="0"/>
                      <w:szCs w:val="20"/>
                    </w:rPr>
                  </w:pPr>
                  <w:r>
                    <w:rPr>
                      <w:rFonts w:hint="default"/>
                      <w:color w:val="auto"/>
                      <w:kern w:val="0"/>
                      <w:szCs w:val="20"/>
                      <w:lang w:val="en-US" w:eastAsia="zh-CN"/>
                    </w:rPr>
                    <w:t>4.00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FDB5">
                  <w:pPr>
                    <w:jc w:val="center"/>
                    <w:rPr>
                      <w:rFonts w:hint="default"/>
                      <w:color w:val="auto"/>
                      <w:kern w:val="0"/>
                      <w:szCs w:val="20"/>
                    </w:rPr>
                  </w:pPr>
                </w:p>
              </w:tc>
            </w:tr>
            <w:tr w14:paraId="14F5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CFFD">
                  <w:pPr>
                    <w:jc w:val="center"/>
                    <w:rPr>
                      <w:rFonts w:hint="eastAsia"/>
                      <w:color w:val="auto"/>
                      <w:kern w:val="0"/>
                      <w:szCs w:val="20"/>
                    </w:rPr>
                  </w:pPr>
                  <w:r>
                    <w:rPr>
                      <w:rFonts w:hint="eastAsia"/>
                      <w:color w:val="auto"/>
                      <w:kern w:val="0"/>
                      <w:szCs w:val="20"/>
                      <w:lang w:val="en-US" w:eastAsia="zh-CN"/>
                    </w:rPr>
                    <w:t>三</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973B5">
                  <w:pPr>
                    <w:jc w:val="center"/>
                    <w:rPr>
                      <w:rFonts w:hint="eastAsia"/>
                      <w:color w:val="auto"/>
                      <w:kern w:val="0"/>
                      <w:szCs w:val="20"/>
                    </w:rPr>
                  </w:pPr>
                  <w:r>
                    <w:rPr>
                      <w:rFonts w:hint="eastAsia"/>
                      <w:color w:val="auto"/>
                      <w:kern w:val="0"/>
                      <w:szCs w:val="20"/>
                      <w:lang w:val="en-US" w:eastAsia="zh-CN"/>
                    </w:rPr>
                    <w:t>噪声监测</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83B4">
                  <w:pPr>
                    <w:jc w:val="center"/>
                    <w:rPr>
                      <w:rFonts w:hint="eastAsia"/>
                      <w:color w:val="auto"/>
                      <w:kern w:val="0"/>
                      <w:szCs w:val="20"/>
                    </w:rPr>
                  </w:pPr>
                  <w:r>
                    <w:rPr>
                      <w:rFonts w:hint="eastAsia"/>
                      <w:color w:val="auto"/>
                      <w:kern w:val="0"/>
                      <w:szCs w:val="20"/>
                      <w:lang w:val="en-US" w:eastAsia="zh-CN"/>
                    </w:rPr>
                    <w:t>点</w:t>
                  </w:r>
                  <w:r>
                    <w:rPr>
                      <w:rFonts w:hint="default"/>
                      <w:color w:val="auto"/>
                      <w:kern w:val="0"/>
                      <w:szCs w:val="20"/>
                      <w:lang w:val="en-US" w:eastAsia="zh-CN"/>
                    </w:rPr>
                    <w:t>·</w:t>
                  </w:r>
                  <w:r>
                    <w:rPr>
                      <w:rFonts w:hint="eastAsia"/>
                      <w:color w:val="auto"/>
                      <w:kern w:val="0"/>
                      <w:szCs w:val="20"/>
                      <w:lang w:val="en-US" w:eastAsia="zh-CN"/>
                    </w:rPr>
                    <w:t>次</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C3DC">
                  <w:pPr>
                    <w:jc w:val="center"/>
                    <w:rPr>
                      <w:rFonts w:hint="default"/>
                      <w:color w:val="auto"/>
                      <w:kern w:val="0"/>
                      <w:szCs w:val="20"/>
                    </w:rPr>
                  </w:pPr>
                  <w:r>
                    <w:rPr>
                      <w:rFonts w:hint="default"/>
                      <w:color w:val="auto"/>
                      <w:kern w:val="0"/>
                      <w:szCs w:val="20"/>
                      <w:lang w:val="en-US" w:eastAsia="zh-CN"/>
                    </w:rPr>
                    <w:t>8</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91AE">
                  <w:pPr>
                    <w:jc w:val="center"/>
                    <w:rPr>
                      <w:rFonts w:hint="default"/>
                      <w:color w:val="auto"/>
                      <w:kern w:val="0"/>
                      <w:szCs w:val="20"/>
                    </w:rPr>
                  </w:pPr>
                  <w:r>
                    <w:rPr>
                      <w:rFonts w:hint="default"/>
                      <w:color w:val="auto"/>
                      <w:kern w:val="0"/>
                      <w:szCs w:val="20"/>
                      <w:lang w:val="en-US" w:eastAsia="zh-CN"/>
                    </w:rPr>
                    <w:t>500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7CDE5">
                  <w:pPr>
                    <w:jc w:val="center"/>
                    <w:rPr>
                      <w:rFonts w:hint="default"/>
                      <w:color w:val="auto"/>
                      <w:kern w:val="0"/>
                      <w:szCs w:val="20"/>
                    </w:rPr>
                  </w:pPr>
                  <w:r>
                    <w:rPr>
                      <w:rFonts w:hint="default"/>
                      <w:color w:val="auto"/>
                      <w:kern w:val="0"/>
                      <w:szCs w:val="20"/>
                      <w:lang w:val="en-US" w:eastAsia="zh-CN"/>
                    </w:rPr>
                    <w:t>0.40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A0F7">
                  <w:pPr>
                    <w:jc w:val="center"/>
                    <w:rPr>
                      <w:rFonts w:hint="eastAsia"/>
                      <w:color w:val="auto"/>
                      <w:kern w:val="0"/>
                      <w:szCs w:val="20"/>
                    </w:rPr>
                  </w:pPr>
                  <w:r>
                    <w:rPr>
                      <w:rFonts w:hint="eastAsia"/>
                      <w:color w:val="auto"/>
                      <w:kern w:val="0"/>
                      <w:szCs w:val="20"/>
                      <w:lang w:val="en-US" w:eastAsia="zh-CN"/>
                    </w:rPr>
                    <w:t>施工期</w:t>
                  </w:r>
                </w:p>
              </w:tc>
            </w:tr>
            <w:tr w14:paraId="467F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899839">
                  <w:pPr>
                    <w:jc w:val="center"/>
                    <w:rPr>
                      <w:rFonts w:hint="default"/>
                      <w:color w:val="auto"/>
                      <w:kern w:val="0"/>
                      <w:szCs w:val="20"/>
                    </w:rPr>
                  </w:pPr>
                  <w:r>
                    <w:rPr>
                      <w:rFonts w:hint="eastAsia"/>
                      <w:color w:val="auto"/>
                      <w:kern w:val="0"/>
                      <w:szCs w:val="20"/>
                      <w:lang w:val="en-US" w:eastAsia="zh-CN"/>
                    </w:rPr>
                    <w:t>四生态环境监测</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F199">
                  <w:pPr>
                    <w:jc w:val="center"/>
                    <w:rPr>
                      <w:rFonts w:hint="default"/>
                      <w:color w:val="auto"/>
                      <w:kern w:val="0"/>
                      <w:szCs w:val="20"/>
                    </w:rPr>
                  </w:pPr>
                  <w:r>
                    <w:rPr>
                      <w:rFonts w:hint="default"/>
                      <w:color w:val="auto"/>
                      <w:kern w:val="0"/>
                      <w:szCs w:val="20"/>
                      <w:lang w:val="en-US" w:eastAsia="zh-CN"/>
                    </w:rPr>
                    <w:t>20.00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08F2">
                  <w:pPr>
                    <w:jc w:val="center"/>
                    <w:rPr>
                      <w:rFonts w:hint="default"/>
                      <w:color w:val="auto"/>
                      <w:kern w:val="0"/>
                      <w:szCs w:val="20"/>
                    </w:rPr>
                  </w:pPr>
                </w:p>
              </w:tc>
            </w:tr>
            <w:tr w14:paraId="68EA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FA6F">
                  <w:pPr>
                    <w:jc w:val="center"/>
                    <w:rPr>
                      <w:rFonts w:hint="default"/>
                      <w:color w:val="auto"/>
                      <w:kern w:val="0"/>
                      <w:szCs w:val="20"/>
                    </w:rPr>
                  </w:pPr>
                  <w:r>
                    <w:rPr>
                      <w:rFonts w:hint="default"/>
                      <w:color w:val="auto"/>
                      <w:kern w:val="0"/>
                      <w:szCs w:val="20"/>
                      <w:lang w:val="en-US" w:eastAsia="zh-CN"/>
                    </w:rPr>
                    <w:t>1</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FE73">
                  <w:pPr>
                    <w:jc w:val="center"/>
                    <w:rPr>
                      <w:rFonts w:hint="eastAsia"/>
                      <w:color w:val="auto"/>
                      <w:kern w:val="0"/>
                      <w:szCs w:val="20"/>
                    </w:rPr>
                  </w:pPr>
                  <w:r>
                    <w:rPr>
                      <w:rFonts w:hint="eastAsia"/>
                      <w:color w:val="auto"/>
                      <w:kern w:val="0"/>
                      <w:szCs w:val="20"/>
                      <w:lang w:val="en-US" w:eastAsia="zh-CN"/>
                    </w:rPr>
                    <w:t>陆生生态监测</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DFCA">
                  <w:pPr>
                    <w:jc w:val="center"/>
                    <w:rPr>
                      <w:rFonts w:hint="eastAsia"/>
                      <w:color w:val="auto"/>
                      <w:kern w:val="0"/>
                      <w:szCs w:val="20"/>
                    </w:rPr>
                  </w:pPr>
                  <w:r>
                    <w:rPr>
                      <w:rFonts w:hint="eastAsia"/>
                      <w:color w:val="auto"/>
                      <w:kern w:val="0"/>
                      <w:szCs w:val="20"/>
                      <w:lang w:val="en-US" w:eastAsia="zh-CN"/>
                    </w:rPr>
                    <w:t>次</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E7E9">
                  <w:pPr>
                    <w:jc w:val="center"/>
                    <w:rPr>
                      <w:rFonts w:hint="default"/>
                      <w:color w:val="auto"/>
                      <w:kern w:val="0"/>
                      <w:szCs w:val="20"/>
                    </w:rPr>
                  </w:pPr>
                  <w:r>
                    <w:rPr>
                      <w:rFonts w:hint="default"/>
                      <w:color w:val="auto"/>
                      <w:kern w:val="0"/>
                      <w:szCs w:val="20"/>
                      <w:lang w:val="en-US" w:eastAsia="zh-CN"/>
                    </w:rPr>
                    <w:t>2</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316EE">
                  <w:pPr>
                    <w:jc w:val="center"/>
                    <w:rPr>
                      <w:rFonts w:hint="default"/>
                      <w:color w:val="auto"/>
                      <w:kern w:val="0"/>
                      <w:szCs w:val="20"/>
                    </w:rPr>
                  </w:pPr>
                  <w:r>
                    <w:rPr>
                      <w:rFonts w:hint="default"/>
                      <w:color w:val="auto"/>
                      <w:kern w:val="0"/>
                      <w:szCs w:val="20"/>
                      <w:lang w:val="en-US" w:eastAsia="zh-CN"/>
                    </w:rPr>
                    <w:t>50000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2AAE">
                  <w:pPr>
                    <w:jc w:val="center"/>
                    <w:rPr>
                      <w:rFonts w:hint="default"/>
                      <w:color w:val="auto"/>
                      <w:kern w:val="0"/>
                      <w:szCs w:val="20"/>
                    </w:rPr>
                  </w:pPr>
                  <w:r>
                    <w:rPr>
                      <w:rFonts w:hint="default"/>
                      <w:color w:val="auto"/>
                      <w:kern w:val="0"/>
                      <w:szCs w:val="20"/>
                      <w:lang w:val="en-US" w:eastAsia="zh-CN"/>
                    </w:rPr>
                    <w:t>10.00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49F0">
                  <w:pPr>
                    <w:jc w:val="center"/>
                    <w:rPr>
                      <w:rFonts w:hint="eastAsia"/>
                      <w:color w:val="auto"/>
                      <w:kern w:val="0"/>
                      <w:szCs w:val="20"/>
                    </w:rPr>
                  </w:pPr>
                  <w:r>
                    <w:rPr>
                      <w:rFonts w:hint="eastAsia"/>
                      <w:color w:val="auto"/>
                      <w:kern w:val="0"/>
                      <w:szCs w:val="20"/>
                      <w:lang w:val="en-US" w:eastAsia="zh-CN"/>
                    </w:rPr>
                    <w:t>施工期、运行期</w:t>
                  </w:r>
                </w:p>
              </w:tc>
            </w:tr>
            <w:tr w14:paraId="6088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0FC9">
                  <w:pPr>
                    <w:jc w:val="center"/>
                    <w:rPr>
                      <w:rFonts w:hint="default"/>
                      <w:color w:val="auto"/>
                      <w:kern w:val="0"/>
                      <w:szCs w:val="20"/>
                    </w:rPr>
                  </w:pPr>
                  <w:r>
                    <w:rPr>
                      <w:rFonts w:hint="default"/>
                      <w:color w:val="auto"/>
                      <w:kern w:val="0"/>
                      <w:szCs w:val="20"/>
                      <w:lang w:val="en-US" w:eastAsia="zh-CN"/>
                    </w:rPr>
                    <w:t>2</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4582">
                  <w:pPr>
                    <w:jc w:val="center"/>
                    <w:rPr>
                      <w:rFonts w:hint="eastAsia"/>
                      <w:color w:val="auto"/>
                      <w:kern w:val="0"/>
                      <w:szCs w:val="20"/>
                    </w:rPr>
                  </w:pPr>
                  <w:r>
                    <w:rPr>
                      <w:rFonts w:hint="eastAsia"/>
                      <w:color w:val="auto"/>
                      <w:kern w:val="0"/>
                      <w:szCs w:val="20"/>
                      <w:lang w:val="en-US" w:eastAsia="zh-CN"/>
                    </w:rPr>
                    <w:t>水生生态监测</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1911">
                  <w:pPr>
                    <w:jc w:val="center"/>
                    <w:rPr>
                      <w:rFonts w:hint="eastAsia"/>
                      <w:color w:val="auto"/>
                      <w:kern w:val="0"/>
                      <w:szCs w:val="20"/>
                    </w:rPr>
                  </w:pPr>
                  <w:r>
                    <w:rPr>
                      <w:rFonts w:hint="eastAsia"/>
                      <w:color w:val="auto"/>
                      <w:kern w:val="0"/>
                      <w:szCs w:val="20"/>
                      <w:lang w:val="en-US" w:eastAsia="zh-CN"/>
                    </w:rPr>
                    <w:t>次</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019AD">
                  <w:pPr>
                    <w:jc w:val="center"/>
                    <w:rPr>
                      <w:rFonts w:hint="default"/>
                      <w:color w:val="auto"/>
                      <w:kern w:val="0"/>
                      <w:szCs w:val="20"/>
                    </w:rPr>
                  </w:pPr>
                  <w:r>
                    <w:rPr>
                      <w:rFonts w:hint="default"/>
                      <w:color w:val="auto"/>
                      <w:kern w:val="0"/>
                      <w:szCs w:val="20"/>
                      <w:lang w:val="en-US" w:eastAsia="zh-CN"/>
                    </w:rPr>
                    <w:t>2</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B370D">
                  <w:pPr>
                    <w:jc w:val="center"/>
                    <w:rPr>
                      <w:rFonts w:hint="default"/>
                      <w:color w:val="auto"/>
                      <w:kern w:val="0"/>
                      <w:szCs w:val="20"/>
                    </w:rPr>
                  </w:pPr>
                  <w:r>
                    <w:rPr>
                      <w:rFonts w:hint="default"/>
                      <w:color w:val="auto"/>
                      <w:kern w:val="0"/>
                      <w:szCs w:val="20"/>
                      <w:lang w:val="en-US" w:eastAsia="zh-CN"/>
                    </w:rPr>
                    <w:t>50000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E839">
                  <w:pPr>
                    <w:jc w:val="center"/>
                    <w:rPr>
                      <w:rFonts w:hint="default"/>
                      <w:color w:val="auto"/>
                      <w:kern w:val="0"/>
                      <w:szCs w:val="20"/>
                    </w:rPr>
                  </w:pPr>
                  <w:r>
                    <w:rPr>
                      <w:rFonts w:hint="default"/>
                      <w:color w:val="auto"/>
                      <w:kern w:val="0"/>
                      <w:szCs w:val="20"/>
                      <w:lang w:val="en-US" w:eastAsia="zh-CN"/>
                    </w:rPr>
                    <w:t>10.00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F46A7">
                  <w:pPr>
                    <w:jc w:val="center"/>
                    <w:rPr>
                      <w:rFonts w:hint="eastAsia"/>
                      <w:color w:val="auto"/>
                      <w:kern w:val="0"/>
                      <w:szCs w:val="20"/>
                    </w:rPr>
                  </w:pPr>
                  <w:r>
                    <w:rPr>
                      <w:rFonts w:hint="eastAsia"/>
                      <w:color w:val="auto"/>
                      <w:kern w:val="0"/>
                      <w:szCs w:val="20"/>
                      <w:lang w:val="en-US" w:eastAsia="zh-CN"/>
                    </w:rPr>
                    <w:t>施工期、运行期</w:t>
                  </w:r>
                </w:p>
              </w:tc>
            </w:tr>
            <w:tr w14:paraId="3853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78535A">
                  <w:pPr>
                    <w:jc w:val="center"/>
                    <w:rPr>
                      <w:rFonts w:hint="default"/>
                      <w:color w:val="auto"/>
                      <w:kern w:val="0"/>
                      <w:szCs w:val="20"/>
                    </w:rPr>
                  </w:pPr>
                  <w:r>
                    <w:rPr>
                      <w:rFonts w:hint="eastAsia"/>
                      <w:color w:val="auto"/>
                      <w:kern w:val="0"/>
                      <w:szCs w:val="20"/>
                      <w:lang w:val="en-US" w:eastAsia="zh-CN"/>
                    </w:rPr>
                    <w:t>五人群健康监测</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9D85">
                  <w:pPr>
                    <w:jc w:val="center"/>
                    <w:rPr>
                      <w:rFonts w:hint="default"/>
                      <w:color w:val="auto"/>
                      <w:kern w:val="0"/>
                      <w:szCs w:val="20"/>
                    </w:rPr>
                  </w:pPr>
                  <w:r>
                    <w:rPr>
                      <w:rFonts w:hint="default"/>
                      <w:color w:val="auto"/>
                      <w:kern w:val="0"/>
                      <w:szCs w:val="20"/>
                      <w:lang w:val="en-US" w:eastAsia="zh-CN"/>
                    </w:rPr>
                    <w:t>0.50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6C21">
                  <w:pPr>
                    <w:jc w:val="center"/>
                    <w:rPr>
                      <w:rFonts w:hint="default"/>
                      <w:color w:val="auto"/>
                      <w:kern w:val="0"/>
                      <w:szCs w:val="20"/>
                    </w:rPr>
                  </w:pPr>
                </w:p>
              </w:tc>
            </w:tr>
            <w:tr w14:paraId="7E8FE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F7A31">
                  <w:pPr>
                    <w:jc w:val="center"/>
                    <w:rPr>
                      <w:rFonts w:hint="default"/>
                      <w:color w:val="auto"/>
                      <w:kern w:val="0"/>
                      <w:szCs w:val="20"/>
                    </w:rPr>
                  </w:pPr>
                  <w:r>
                    <w:rPr>
                      <w:rFonts w:hint="default"/>
                      <w:color w:val="auto"/>
                      <w:kern w:val="0"/>
                      <w:szCs w:val="20"/>
                      <w:lang w:val="en-US" w:eastAsia="zh-CN"/>
                    </w:rPr>
                    <w:t>1</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69D3">
                  <w:pPr>
                    <w:jc w:val="center"/>
                    <w:rPr>
                      <w:rFonts w:hint="eastAsia"/>
                      <w:color w:val="auto"/>
                      <w:kern w:val="0"/>
                      <w:szCs w:val="20"/>
                    </w:rPr>
                  </w:pPr>
                  <w:r>
                    <w:rPr>
                      <w:rFonts w:hint="eastAsia"/>
                      <w:color w:val="auto"/>
                      <w:kern w:val="0"/>
                      <w:szCs w:val="20"/>
                      <w:lang w:val="en-US" w:eastAsia="zh-CN"/>
                    </w:rPr>
                    <w:t>施工期流行病监测</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BCAED">
                  <w:pPr>
                    <w:jc w:val="center"/>
                    <w:rPr>
                      <w:rFonts w:hint="eastAsia"/>
                      <w:color w:val="auto"/>
                      <w:kern w:val="0"/>
                      <w:szCs w:val="20"/>
                    </w:rPr>
                  </w:pPr>
                  <w:r>
                    <w:rPr>
                      <w:rFonts w:hint="eastAsia"/>
                      <w:color w:val="auto"/>
                      <w:kern w:val="0"/>
                      <w:szCs w:val="20"/>
                      <w:lang w:val="en-US" w:eastAsia="zh-CN"/>
                    </w:rPr>
                    <w:t>次</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218C">
                  <w:pPr>
                    <w:jc w:val="center"/>
                    <w:rPr>
                      <w:rFonts w:hint="default"/>
                      <w:color w:val="auto"/>
                      <w:kern w:val="0"/>
                      <w:szCs w:val="20"/>
                    </w:rPr>
                  </w:pPr>
                  <w:r>
                    <w:rPr>
                      <w:rFonts w:hint="default"/>
                      <w:color w:val="auto"/>
                      <w:kern w:val="0"/>
                      <w:szCs w:val="20"/>
                      <w:lang w:val="en-US" w:eastAsia="zh-CN"/>
                    </w:rPr>
                    <w:t>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A9B8">
                  <w:pPr>
                    <w:jc w:val="center"/>
                    <w:rPr>
                      <w:rFonts w:hint="default"/>
                      <w:color w:val="auto"/>
                      <w:kern w:val="0"/>
                      <w:szCs w:val="20"/>
                    </w:rPr>
                  </w:pPr>
                  <w:r>
                    <w:rPr>
                      <w:rFonts w:hint="default"/>
                      <w:color w:val="auto"/>
                      <w:kern w:val="0"/>
                      <w:szCs w:val="20"/>
                      <w:lang w:val="en-US" w:eastAsia="zh-CN"/>
                    </w:rPr>
                    <w:t>5000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4444">
                  <w:pPr>
                    <w:jc w:val="center"/>
                    <w:rPr>
                      <w:rFonts w:hint="default"/>
                      <w:color w:val="auto"/>
                      <w:kern w:val="0"/>
                      <w:szCs w:val="20"/>
                    </w:rPr>
                  </w:pPr>
                  <w:r>
                    <w:rPr>
                      <w:rFonts w:hint="default"/>
                      <w:color w:val="auto"/>
                      <w:kern w:val="0"/>
                      <w:szCs w:val="20"/>
                      <w:lang w:val="en-US" w:eastAsia="zh-CN"/>
                    </w:rPr>
                    <w:t>0.50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627A">
                  <w:pPr>
                    <w:jc w:val="center"/>
                    <w:rPr>
                      <w:rFonts w:hint="default"/>
                      <w:color w:val="auto"/>
                      <w:kern w:val="0"/>
                      <w:szCs w:val="20"/>
                    </w:rPr>
                  </w:pPr>
                </w:p>
              </w:tc>
            </w:tr>
            <w:tr w14:paraId="371F3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676FC7">
                  <w:pPr>
                    <w:jc w:val="center"/>
                    <w:rPr>
                      <w:rFonts w:hint="default"/>
                      <w:color w:val="auto"/>
                      <w:kern w:val="0"/>
                      <w:szCs w:val="20"/>
                    </w:rPr>
                  </w:pPr>
                  <w:r>
                    <w:rPr>
                      <w:rFonts w:hint="eastAsia"/>
                      <w:color w:val="auto"/>
                      <w:kern w:val="0"/>
                      <w:szCs w:val="20"/>
                      <w:lang w:val="en-US" w:eastAsia="zh-CN"/>
                    </w:rPr>
                    <w:t>第二部分环境保护临时措施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3BFF">
                  <w:pPr>
                    <w:jc w:val="center"/>
                    <w:rPr>
                      <w:rFonts w:hint="default"/>
                      <w:color w:val="auto"/>
                      <w:kern w:val="0"/>
                      <w:szCs w:val="20"/>
                    </w:rPr>
                  </w:pPr>
                  <w:r>
                    <w:rPr>
                      <w:rFonts w:hint="default"/>
                      <w:color w:val="auto"/>
                      <w:kern w:val="0"/>
                      <w:szCs w:val="20"/>
                      <w:lang w:val="en-US" w:eastAsia="zh-CN"/>
                    </w:rPr>
                    <w:t>40.31</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B66A0">
                  <w:pPr>
                    <w:jc w:val="center"/>
                    <w:rPr>
                      <w:rFonts w:hint="default"/>
                      <w:color w:val="auto"/>
                      <w:kern w:val="0"/>
                      <w:szCs w:val="20"/>
                    </w:rPr>
                  </w:pPr>
                </w:p>
              </w:tc>
            </w:tr>
            <w:tr w14:paraId="528B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7AC4C2">
                  <w:pPr>
                    <w:jc w:val="center"/>
                    <w:rPr>
                      <w:rFonts w:hint="default"/>
                      <w:color w:val="auto"/>
                      <w:kern w:val="0"/>
                      <w:szCs w:val="20"/>
                    </w:rPr>
                  </w:pPr>
                  <w:r>
                    <w:rPr>
                      <w:rFonts w:hint="eastAsia"/>
                      <w:color w:val="auto"/>
                      <w:kern w:val="0"/>
                      <w:szCs w:val="20"/>
                      <w:lang w:val="en-US" w:eastAsia="zh-CN"/>
                    </w:rPr>
                    <w:t>一废污水处理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DD13">
                  <w:pPr>
                    <w:jc w:val="center"/>
                    <w:rPr>
                      <w:rFonts w:hint="default"/>
                      <w:color w:val="auto"/>
                      <w:kern w:val="0"/>
                      <w:szCs w:val="20"/>
                    </w:rPr>
                  </w:pPr>
                  <w:r>
                    <w:rPr>
                      <w:rFonts w:hint="default"/>
                      <w:color w:val="auto"/>
                      <w:kern w:val="0"/>
                      <w:szCs w:val="20"/>
                      <w:lang w:val="en-US" w:eastAsia="zh-CN"/>
                    </w:rPr>
                    <w:t>18.00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FD9D">
                  <w:pPr>
                    <w:jc w:val="center"/>
                    <w:rPr>
                      <w:rFonts w:hint="default"/>
                      <w:color w:val="auto"/>
                      <w:kern w:val="0"/>
                      <w:szCs w:val="20"/>
                    </w:rPr>
                  </w:pPr>
                </w:p>
              </w:tc>
            </w:tr>
            <w:tr w14:paraId="3490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F5AE8">
                  <w:pPr>
                    <w:jc w:val="center"/>
                    <w:rPr>
                      <w:rFonts w:hint="default"/>
                      <w:color w:val="auto"/>
                      <w:kern w:val="0"/>
                      <w:szCs w:val="20"/>
                    </w:rPr>
                  </w:pPr>
                  <w:r>
                    <w:rPr>
                      <w:rFonts w:hint="default"/>
                      <w:color w:val="auto"/>
                      <w:kern w:val="0"/>
                      <w:szCs w:val="20"/>
                      <w:lang w:val="en-US" w:eastAsia="zh-CN"/>
                    </w:rPr>
                    <w:t>1</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1A53">
                  <w:pPr>
                    <w:jc w:val="center"/>
                    <w:rPr>
                      <w:rFonts w:hint="eastAsia"/>
                      <w:color w:val="auto"/>
                      <w:kern w:val="0"/>
                      <w:szCs w:val="20"/>
                    </w:rPr>
                  </w:pPr>
                  <w:r>
                    <w:rPr>
                      <w:rFonts w:hint="eastAsia"/>
                      <w:color w:val="auto"/>
                      <w:kern w:val="0"/>
                      <w:szCs w:val="20"/>
                      <w:lang w:val="en-US" w:eastAsia="zh-CN"/>
                    </w:rPr>
                    <w:t>基坑排水</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8C0A">
                  <w:pPr>
                    <w:jc w:val="center"/>
                    <w:rPr>
                      <w:rFonts w:hint="eastAsia"/>
                      <w:color w:val="auto"/>
                      <w:kern w:val="0"/>
                      <w:szCs w:val="20"/>
                    </w:rPr>
                  </w:pPr>
                  <w:r>
                    <w:rPr>
                      <w:rFonts w:hint="eastAsia"/>
                      <w:color w:val="auto"/>
                      <w:kern w:val="0"/>
                      <w:szCs w:val="20"/>
                      <w:lang w:val="en-US" w:eastAsia="zh-CN"/>
                    </w:rPr>
                    <w:t>处</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DDC3E">
                  <w:pPr>
                    <w:jc w:val="center"/>
                    <w:rPr>
                      <w:rFonts w:hint="default"/>
                      <w:color w:val="auto"/>
                      <w:kern w:val="0"/>
                      <w:szCs w:val="20"/>
                    </w:rPr>
                  </w:pPr>
                  <w:r>
                    <w:rPr>
                      <w:rFonts w:hint="default"/>
                      <w:color w:val="auto"/>
                      <w:kern w:val="0"/>
                      <w:szCs w:val="20"/>
                      <w:lang w:val="en-US" w:eastAsia="zh-CN"/>
                    </w:rPr>
                    <w:t>2</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6B00">
                  <w:pPr>
                    <w:jc w:val="center"/>
                    <w:rPr>
                      <w:rFonts w:hint="default"/>
                      <w:color w:val="auto"/>
                      <w:kern w:val="0"/>
                      <w:szCs w:val="20"/>
                    </w:rPr>
                  </w:pPr>
                  <w:r>
                    <w:rPr>
                      <w:rFonts w:hint="default"/>
                      <w:color w:val="auto"/>
                      <w:kern w:val="0"/>
                      <w:szCs w:val="20"/>
                      <w:lang w:val="en-US" w:eastAsia="zh-CN"/>
                    </w:rPr>
                    <w:t>20000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EAF3">
                  <w:pPr>
                    <w:jc w:val="center"/>
                    <w:rPr>
                      <w:rFonts w:hint="default"/>
                      <w:color w:val="auto"/>
                      <w:kern w:val="0"/>
                      <w:szCs w:val="20"/>
                    </w:rPr>
                  </w:pPr>
                  <w:r>
                    <w:rPr>
                      <w:rFonts w:hint="default"/>
                      <w:color w:val="auto"/>
                      <w:kern w:val="0"/>
                      <w:szCs w:val="20"/>
                      <w:lang w:val="en-US" w:eastAsia="zh-CN"/>
                    </w:rPr>
                    <w:t>4.00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4F80">
                  <w:pPr>
                    <w:jc w:val="center"/>
                    <w:rPr>
                      <w:rFonts w:hint="default"/>
                      <w:color w:val="auto"/>
                      <w:kern w:val="0"/>
                      <w:szCs w:val="20"/>
                    </w:rPr>
                  </w:pPr>
                </w:p>
              </w:tc>
            </w:tr>
            <w:tr w14:paraId="5C2C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E175">
                  <w:pPr>
                    <w:jc w:val="center"/>
                    <w:rPr>
                      <w:rFonts w:hint="default"/>
                      <w:color w:val="auto"/>
                      <w:kern w:val="0"/>
                      <w:szCs w:val="20"/>
                    </w:rPr>
                  </w:pPr>
                  <w:r>
                    <w:rPr>
                      <w:rFonts w:hint="default"/>
                      <w:color w:val="auto"/>
                      <w:kern w:val="0"/>
                      <w:szCs w:val="20"/>
                      <w:lang w:val="en-US" w:eastAsia="zh-CN"/>
                    </w:rPr>
                    <w:t>2</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A5DA">
                  <w:pPr>
                    <w:jc w:val="center"/>
                    <w:rPr>
                      <w:rFonts w:hint="eastAsia"/>
                      <w:color w:val="auto"/>
                      <w:kern w:val="0"/>
                      <w:szCs w:val="20"/>
                    </w:rPr>
                  </w:pPr>
                  <w:r>
                    <w:rPr>
                      <w:rFonts w:hint="eastAsia"/>
                      <w:color w:val="auto"/>
                      <w:kern w:val="0"/>
                      <w:szCs w:val="20"/>
                      <w:lang w:val="en-US" w:eastAsia="zh-CN"/>
                    </w:rPr>
                    <w:t>车辆冲洗废水处理池</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62AA6">
                  <w:pPr>
                    <w:jc w:val="center"/>
                    <w:rPr>
                      <w:rFonts w:hint="eastAsia"/>
                      <w:color w:val="auto"/>
                      <w:kern w:val="0"/>
                      <w:szCs w:val="20"/>
                    </w:rPr>
                  </w:pPr>
                  <w:r>
                    <w:rPr>
                      <w:rFonts w:hint="eastAsia"/>
                      <w:color w:val="auto"/>
                      <w:kern w:val="0"/>
                      <w:szCs w:val="20"/>
                      <w:lang w:val="en-US" w:eastAsia="zh-CN"/>
                    </w:rPr>
                    <w:t>个</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9125B">
                  <w:pPr>
                    <w:jc w:val="center"/>
                    <w:rPr>
                      <w:rFonts w:hint="default"/>
                      <w:color w:val="auto"/>
                      <w:kern w:val="0"/>
                      <w:szCs w:val="20"/>
                    </w:rPr>
                  </w:pPr>
                  <w:r>
                    <w:rPr>
                      <w:rFonts w:hint="default"/>
                      <w:color w:val="auto"/>
                      <w:kern w:val="0"/>
                      <w:szCs w:val="20"/>
                      <w:lang w:val="en-US" w:eastAsia="zh-CN"/>
                    </w:rPr>
                    <w:t>2</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AC13">
                  <w:pPr>
                    <w:jc w:val="center"/>
                    <w:rPr>
                      <w:rFonts w:hint="default"/>
                      <w:color w:val="auto"/>
                      <w:kern w:val="0"/>
                      <w:szCs w:val="20"/>
                    </w:rPr>
                  </w:pPr>
                  <w:r>
                    <w:rPr>
                      <w:rFonts w:hint="default"/>
                      <w:color w:val="auto"/>
                      <w:kern w:val="0"/>
                      <w:szCs w:val="20"/>
                      <w:lang w:val="en-US" w:eastAsia="zh-CN"/>
                    </w:rPr>
                    <w:t>20000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F852">
                  <w:pPr>
                    <w:jc w:val="center"/>
                    <w:rPr>
                      <w:rFonts w:hint="default"/>
                      <w:color w:val="auto"/>
                      <w:kern w:val="0"/>
                      <w:szCs w:val="20"/>
                    </w:rPr>
                  </w:pPr>
                  <w:r>
                    <w:rPr>
                      <w:rFonts w:hint="default"/>
                      <w:color w:val="auto"/>
                      <w:kern w:val="0"/>
                      <w:szCs w:val="20"/>
                      <w:lang w:val="en-US" w:eastAsia="zh-CN"/>
                    </w:rPr>
                    <w:t>4.00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A764">
                  <w:pPr>
                    <w:jc w:val="center"/>
                    <w:rPr>
                      <w:rFonts w:hint="eastAsia"/>
                      <w:color w:val="auto"/>
                      <w:kern w:val="0"/>
                      <w:szCs w:val="20"/>
                    </w:rPr>
                  </w:pPr>
                  <w:r>
                    <w:rPr>
                      <w:rFonts w:hint="eastAsia"/>
                      <w:color w:val="auto"/>
                      <w:kern w:val="0"/>
                      <w:szCs w:val="20"/>
                      <w:lang w:val="en-US" w:eastAsia="zh-CN"/>
                    </w:rPr>
                    <w:t>集水沟、沉淀池</w:t>
                  </w:r>
                </w:p>
              </w:tc>
            </w:tr>
            <w:tr w14:paraId="0FD4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F07A">
                  <w:pPr>
                    <w:jc w:val="center"/>
                    <w:rPr>
                      <w:rFonts w:hint="default"/>
                      <w:color w:val="auto"/>
                      <w:kern w:val="0"/>
                      <w:szCs w:val="20"/>
                    </w:rPr>
                  </w:pPr>
                  <w:r>
                    <w:rPr>
                      <w:rFonts w:hint="default"/>
                      <w:color w:val="auto"/>
                      <w:kern w:val="0"/>
                      <w:szCs w:val="20"/>
                      <w:lang w:val="en-US" w:eastAsia="zh-CN"/>
                    </w:rPr>
                    <w:t>3</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2B3C">
                  <w:pPr>
                    <w:jc w:val="center"/>
                    <w:rPr>
                      <w:rFonts w:hint="eastAsia"/>
                      <w:color w:val="auto"/>
                      <w:kern w:val="0"/>
                      <w:szCs w:val="20"/>
                    </w:rPr>
                  </w:pPr>
                  <w:r>
                    <w:rPr>
                      <w:rFonts w:hint="eastAsia"/>
                      <w:color w:val="auto"/>
                      <w:kern w:val="0"/>
                      <w:szCs w:val="20"/>
                      <w:lang w:val="en-US" w:eastAsia="zh-CN"/>
                    </w:rPr>
                    <w:t>生活污水处理</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6F96">
                  <w:pPr>
                    <w:jc w:val="center"/>
                    <w:rPr>
                      <w:rFonts w:hint="eastAsia"/>
                      <w:color w:val="auto"/>
                      <w:kern w:val="0"/>
                      <w:szCs w:val="20"/>
                    </w:rPr>
                  </w:pPr>
                  <w:r>
                    <w:rPr>
                      <w:rFonts w:hint="eastAsia"/>
                      <w:color w:val="auto"/>
                      <w:kern w:val="0"/>
                      <w:szCs w:val="20"/>
                      <w:lang w:val="en-US" w:eastAsia="zh-CN"/>
                    </w:rPr>
                    <w:t>个</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D5B3">
                  <w:pPr>
                    <w:jc w:val="center"/>
                    <w:rPr>
                      <w:rFonts w:hint="default"/>
                      <w:color w:val="auto"/>
                      <w:kern w:val="0"/>
                      <w:szCs w:val="20"/>
                    </w:rPr>
                  </w:pPr>
                  <w:r>
                    <w:rPr>
                      <w:rFonts w:hint="default"/>
                      <w:color w:val="auto"/>
                      <w:kern w:val="0"/>
                      <w:szCs w:val="20"/>
                      <w:lang w:val="en-US" w:eastAsia="zh-CN"/>
                    </w:rPr>
                    <w:t>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C71E5">
                  <w:pPr>
                    <w:jc w:val="center"/>
                    <w:rPr>
                      <w:rFonts w:hint="default"/>
                      <w:color w:val="auto"/>
                      <w:kern w:val="0"/>
                      <w:szCs w:val="20"/>
                    </w:rPr>
                  </w:pPr>
                  <w:r>
                    <w:rPr>
                      <w:rFonts w:hint="default"/>
                      <w:color w:val="auto"/>
                      <w:kern w:val="0"/>
                      <w:szCs w:val="20"/>
                      <w:lang w:val="en-US" w:eastAsia="zh-CN"/>
                    </w:rPr>
                    <w:t>100000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A0DA">
                  <w:pPr>
                    <w:jc w:val="center"/>
                    <w:rPr>
                      <w:rFonts w:hint="default"/>
                      <w:color w:val="auto"/>
                      <w:kern w:val="0"/>
                      <w:szCs w:val="20"/>
                    </w:rPr>
                  </w:pPr>
                  <w:r>
                    <w:rPr>
                      <w:rFonts w:hint="default"/>
                      <w:color w:val="auto"/>
                      <w:kern w:val="0"/>
                      <w:szCs w:val="20"/>
                      <w:lang w:val="en-US" w:eastAsia="zh-CN"/>
                    </w:rPr>
                    <w:t>10.00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3F26">
                  <w:pPr>
                    <w:jc w:val="center"/>
                    <w:rPr>
                      <w:rFonts w:hint="eastAsia"/>
                      <w:color w:val="auto"/>
                      <w:kern w:val="0"/>
                      <w:szCs w:val="20"/>
                    </w:rPr>
                  </w:pPr>
                  <w:r>
                    <w:rPr>
                      <w:rFonts w:hint="eastAsia"/>
                      <w:color w:val="auto"/>
                      <w:kern w:val="0"/>
                      <w:szCs w:val="20"/>
                      <w:lang w:val="en-US" w:eastAsia="zh-CN"/>
                    </w:rPr>
                    <w:t>三格式化粪池</w:t>
                  </w:r>
                </w:p>
              </w:tc>
            </w:tr>
            <w:tr w14:paraId="6AED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1A1479">
                  <w:pPr>
                    <w:jc w:val="center"/>
                    <w:rPr>
                      <w:rFonts w:hint="default"/>
                      <w:color w:val="auto"/>
                      <w:kern w:val="0"/>
                      <w:szCs w:val="20"/>
                    </w:rPr>
                  </w:pPr>
                  <w:r>
                    <w:rPr>
                      <w:rFonts w:hint="eastAsia"/>
                      <w:color w:val="auto"/>
                      <w:kern w:val="0"/>
                      <w:szCs w:val="20"/>
                      <w:lang w:val="en-US" w:eastAsia="zh-CN"/>
                    </w:rPr>
                    <w:t>二噪声防治</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0966">
                  <w:pPr>
                    <w:jc w:val="center"/>
                    <w:rPr>
                      <w:rFonts w:hint="default"/>
                      <w:color w:val="auto"/>
                      <w:kern w:val="0"/>
                      <w:szCs w:val="20"/>
                    </w:rPr>
                  </w:pPr>
                  <w:r>
                    <w:rPr>
                      <w:rFonts w:hint="default"/>
                      <w:color w:val="auto"/>
                      <w:kern w:val="0"/>
                      <w:szCs w:val="20"/>
                      <w:lang w:val="en-US" w:eastAsia="zh-CN"/>
                    </w:rPr>
                    <w:t>1.77</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B9E9B">
                  <w:pPr>
                    <w:jc w:val="center"/>
                    <w:rPr>
                      <w:rFonts w:hint="default"/>
                      <w:color w:val="auto"/>
                      <w:kern w:val="0"/>
                      <w:szCs w:val="20"/>
                    </w:rPr>
                  </w:pPr>
                </w:p>
              </w:tc>
            </w:tr>
            <w:tr w14:paraId="4BF71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6EEB">
                  <w:pPr>
                    <w:jc w:val="center"/>
                    <w:rPr>
                      <w:rFonts w:hint="default"/>
                      <w:color w:val="auto"/>
                      <w:kern w:val="0"/>
                      <w:szCs w:val="20"/>
                    </w:rPr>
                  </w:pPr>
                  <w:r>
                    <w:rPr>
                      <w:rFonts w:hint="default"/>
                      <w:color w:val="auto"/>
                      <w:kern w:val="0"/>
                      <w:szCs w:val="20"/>
                      <w:lang w:val="en-US" w:eastAsia="zh-CN"/>
                    </w:rPr>
                    <w:t>1</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7A96">
                  <w:pPr>
                    <w:jc w:val="center"/>
                    <w:rPr>
                      <w:rFonts w:hint="eastAsia"/>
                      <w:color w:val="auto"/>
                      <w:kern w:val="0"/>
                      <w:szCs w:val="20"/>
                    </w:rPr>
                  </w:pPr>
                  <w:r>
                    <w:rPr>
                      <w:rFonts w:hint="eastAsia"/>
                      <w:color w:val="auto"/>
                      <w:kern w:val="0"/>
                      <w:szCs w:val="20"/>
                      <w:lang w:val="en-US" w:eastAsia="zh-CN"/>
                    </w:rPr>
                    <w:t>交通警示牌</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BC85">
                  <w:pPr>
                    <w:jc w:val="center"/>
                    <w:rPr>
                      <w:rFonts w:hint="eastAsia"/>
                      <w:color w:val="auto"/>
                      <w:kern w:val="0"/>
                      <w:szCs w:val="20"/>
                    </w:rPr>
                  </w:pPr>
                  <w:r>
                    <w:rPr>
                      <w:rFonts w:hint="eastAsia"/>
                      <w:color w:val="auto"/>
                      <w:kern w:val="0"/>
                      <w:szCs w:val="20"/>
                      <w:lang w:val="en-US" w:eastAsia="zh-CN"/>
                    </w:rPr>
                    <w:t>个</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BE552">
                  <w:pPr>
                    <w:jc w:val="center"/>
                    <w:rPr>
                      <w:rFonts w:hint="default"/>
                      <w:color w:val="auto"/>
                      <w:kern w:val="0"/>
                      <w:szCs w:val="20"/>
                    </w:rPr>
                  </w:pPr>
                  <w:r>
                    <w:rPr>
                      <w:rFonts w:hint="default"/>
                      <w:color w:val="auto"/>
                      <w:kern w:val="0"/>
                      <w:szCs w:val="20"/>
                      <w:lang w:val="en-US" w:eastAsia="zh-CN"/>
                    </w:rPr>
                    <w:t>10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ACA5">
                  <w:pPr>
                    <w:jc w:val="center"/>
                    <w:rPr>
                      <w:rFonts w:hint="default"/>
                      <w:color w:val="auto"/>
                      <w:kern w:val="0"/>
                      <w:szCs w:val="20"/>
                    </w:rPr>
                  </w:pPr>
                  <w:r>
                    <w:rPr>
                      <w:rFonts w:hint="default"/>
                      <w:color w:val="auto"/>
                      <w:kern w:val="0"/>
                      <w:szCs w:val="20"/>
                      <w:lang w:val="en-US" w:eastAsia="zh-CN"/>
                    </w:rPr>
                    <w:t>500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1596">
                  <w:pPr>
                    <w:jc w:val="center"/>
                    <w:rPr>
                      <w:rFonts w:hint="default"/>
                      <w:color w:val="auto"/>
                      <w:kern w:val="0"/>
                      <w:szCs w:val="20"/>
                    </w:rPr>
                  </w:pPr>
                  <w:r>
                    <w:rPr>
                      <w:rFonts w:hint="default"/>
                      <w:color w:val="auto"/>
                      <w:kern w:val="0"/>
                      <w:szCs w:val="20"/>
                      <w:lang w:val="en-US" w:eastAsia="zh-CN"/>
                    </w:rPr>
                    <w:t>0.50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0689">
                  <w:pPr>
                    <w:jc w:val="center"/>
                    <w:rPr>
                      <w:rFonts w:hint="default"/>
                      <w:color w:val="auto"/>
                      <w:kern w:val="0"/>
                      <w:szCs w:val="20"/>
                    </w:rPr>
                  </w:pPr>
                </w:p>
              </w:tc>
            </w:tr>
            <w:tr w14:paraId="4BD7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03EAB">
                  <w:pPr>
                    <w:jc w:val="center"/>
                    <w:rPr>
                      <w:rFonts w:hint="default"/>
                      <w:color w:val="auto"/>
                      <w:kern w:val="0"/>
                      <w:szCs w:val="20"/>
                    </w:rPr>
                  </w:pPr>
                  <w:r>
                    <w:rPr>
                      <w:rFonts w:hint="default"/>
                      <w:color w:val="auto"/>
                      <w:kern w:val="0"/>
                      <w:szCs w:val="20"/>
                      <w:lang w:val="en-US" w:eastAsia="zh-CN"/>
                    </w:rPr>
                    <w:t>2</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0BF7">
                  <w:pPr>
                    <w:jc w:val="center"/>
                    <w:rPr>
                      <w:rFonts w:hint="eastAsia"/>
                      <w:color w:val="auto"/>
                      <w:kern w:val="0"/>
                      <w:szCs w:val="20"/>
                    </w:rPr>
                  </w:pPr>
                  <w:r>
                    <w:rPr>
                      <w:rFonts w:hint="eastAsia"/>
                      <w:color w:val="auto"/>
                      <w:kern w:val="0"/>
                      <w:szCs w:val="20"/>
                      <w:lang w:val="en-US" w:eastAsia="zh-CN"/>
                    </w:rPr>
                    <w:t>个人防护用具</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0A7B">
                  <w:pPr>
                    <w:jc w:val="center"/>
                    <w:rPr>
                      <w:rFonts w:hint="eastAsia"/>
                      <w:color w:val="auto"/>
                      <w:kern w:val="0"/>
                      <w:szCs w:val="20"/>
                    </w:rPr>
                  </w:pPr>
                  <w:r>
                    <w:rPr>
                      <w:rFonts w:hint="eastAsia"/>
                      <w:color w:val="auto"/>
                      <w:kern w:val="0"/>
                      <w:szCs w:val="20"/>
                      <w:lang w:val="en-US" w:eastAsia="zh-CN"/>
                    </w:rPr>
                    <w:t>套</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7B919">
                  <w:pPr>
                    <w:jc w:val="center"/>
                    <w:rPr>
                      <w:rFonts w:hint="default"/>
                      <w:color w:val="auto"/>
                      <w:kern w:val="0"/>
                      <w:szCs w:val="20"/>
                    </w:rPr>
                  </w:pPr>
                  <w:r>
                    <w:rPr>
                      <w:rFonts w:hint="default"/>
                      <w:color w:val="auto"/>
                      <w:kern w:val="0"/>
                      <w:szCs w:val="20"/>
                      <w:lang w:val="en-US" w:eastAsia="zh-CN"/>
                    </w:rPr>
                    <w:t>254</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E5C9">
                  <w:pPr>
                    <w:jc w:val="center"/>
                    <w:rPr>
                      <w:rFonts w:hint="default"/>
                      <w:color w:val="auto"/>
                      <w:kern w:val="0"/>
                      <w:szCs w:val="20"/>
                    </w:rPr>
                  </w:pPr>
                  <w:r>
                    <w:rPr>
                      <w:rFonts w:hint="default"/>
                      <w:color w:val="auto"/>
                      <w:kern w:val="0"/>
                      <w:szCs w:val="20"/>
                      <w:lang w:val="en-US" w:eastAsia="zh-CN"/>
                    </w:rPr>
                    <w:t>50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6705D">
                  <w:pPr>
                    <w:jc w:val="center"/>
                    <w:rPr>
                      <w:rFonts w:hint="default"/>
                      <w:color w:val="auto"/>
                      <w:kern w:val="0"/>
                      <w:szCs w:val="20"/>
                    </w:rPr>
                  </w:pPr>
                  <w:r>
                    <w:rPr>
                      <w:rFonts w:hint="default"/>
                      <w:color w:val="auto"/>
                      <w:kern w:val="0"/>
                      <w:szCs w:val="20"/>
                      <w:lang w:val="en-US" w:eastAsia="zh-CN"/>
                    </w:rPr>
                    <w:t>1.27</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134A">
                  <w:pPr>
                    <w:jc w:val="center"/>
                    <w:rPr>
                      <w:rFonts w:hint="default"/>
                      <w:color w:val="auto"/>
                      <w:kern w:val="0"/>
                      <w:szCs w:val="20"/>
                    </w:rPr>
                  </w:pPr>
                </w:p>
              </w:tc>
            </w:tr>
            <w:tr w14:paraId="5C2E6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4F80A4">
                  <w:pPr>
                    <w:jc w:val="center"/>
                    <w:rPr>
                      <w:rFonts w:hint="default"/>
                      <w:color w:val="auto"/>
                      <w:kern w:val="0"/>
                      <w:szCs w:val="20"/>
                    </w:rPr>
                  </w:pPr>
                  <w:r>
                    <w:rPr>
                      <w:rFonts w:hint="eastAsia"/>
                      <w:color w:val="auto"/>
                      <w:kern w:val="0"/>
                      <w:szCs w:val="20"/>
                      <w:lang w:val="en-US" w:eastAsia="zh-CN"/>
                    </w:rPr>
                    <w:t>三固体废弃物处理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A100">
                  <w:pPr>
                    <w:jc w:val="center"/>
                    <w:rPr>
                      <w:rFonts w:hint="default"/>
                      <w:color w:val="auto"/>
                      <w:kern w:val="0"/>
                      <w:szCs w:val="20"/>
                    </w:rPr>
                  </w:pPr>
                  <w:r>
                    <w:rPr>
                      <w:rFonts w:hint="default"/>
                      <w:color w:val="auto"/>
                      <w:kern w:val="0"/>
                      <w:szCs w:val="20"/>
                      <w:lang w:val="en-US" w:eastAsia="zh-CN"/>
                    </w:rPr>
                    <w:t>9.80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AB1F9">
                  <w:pPr>
                    <w:jc w:val="center"/>
                    <w:rPr>
                      <w:rFonts w:hint="default"/>
                      <w:color w:val="auto"/>
                      <w:kern w:val="0"/>
                      <w:szCs w:val="20"/>
                    </w:rPr>
                  </w:pPr>
                </w:p>
              </w:tc>
            </w:tr>
            <w:tr w14:paraId="18AE2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D79B">
                  <w:pPr>
                    <w:jc w:val="center"/>
                    <w:rPr>
                      <w:rFonts w:hint="default"/>
                      <w:color w:val="auto"/>
                      <w:kern w:val="0"/>
                      <w:szCs w:val="20"/>
                    </w:rPr>
                  </w:pPr>
                  <w:r>
                    <w:rPr>
                      <w:rFonts w:hint="default"/>
                      <w:color w:val="auto"/>
                      <w:kern w:val="0"/>
                      <w:szCs w:val="20"/>
                      <w:lang w:val="en-US" w:eastAsia="zh-CN"/>
                    </w:rPr>
                    <w:t>1</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B34F3">
                  <w:pPr>
                    <w:jc w:val="center"/>
                    <w:rPr>
                      <w:rFonts w:hint="eastAsia"/>
                      <w:color w:val="auto"/>
                      <w:kern w:val="0"/>
                      <w:szCs w:val="20"/>
                    </w:rPr>
                  </w:pPr>
                  <w:r>
                    <w:rPr>
                      <w:rFonts w:hint="eastAsia"/>
                      <w:color w:val="auto"/>
                      <w:kern w:val="0"/>
                      <w:szCs w:val="20"/>
                      <w:lang w:val="en-US" w:eastAsia="zh-CN"/>
                    </w:rPr>
                    <w:t>清运费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7381">
                  <w:pPr>
                    <w:jc w:val="center"/>
                    <w:rPr>
                      <w:rFonts w:hint="eastAsia"/>
                      <w:color w:val="auto"/>
                      <w:kern w:val="0"/>
                      <w:szCs w:val="20"/>
                    </w:rPr>
                  </w:pPr>
                  <w:r>
                    <w:rPr>
                      <w:rFonts w:hint="eastAsia"/>
                      <w:color w:val="auto"/>
                      <w:kern w:val="0"/>
                      <w:szCs w:val="20"/>
                      <w:lang w:val="en-US" w:eastAsia="zh-CN"/>
                    </w:rPr>
                    <w:t>月</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0041">
                  <w:pPr>
                    <w:jc w:val="center"/>
                    <w:rPr>
                      <w:rFonts w:hint="default"/>
                      <w:color w:val="auto"/>
                      <w:kern w:val="0"/>
                      <w:szCs w:val="20"/>
                    </w:rPr>
                  </w:pPr>
                  <w:r>
                    <w:rPr>
                      <w:rFonts w:hint="default"/>
                      <w:color w:val="auto"/>
                      <w:kern w:val="0"/>
                      <w:szCs w:val="20"/>
                      <w:lang w:val="en-US" w:eastAsia="zh-CN"/>
                    </w:rPr>
                    <w:t>24</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BEC7">
                  <w:pPr>
                    <w:jc w:val="center"/>
                    <w:rPr>
                      <w:rFonts w:hint="default"/>
                      <w:color w:val="auto"/>
                      <w:kern w:val="0"/>
                      <w:szCs w:val="20"/>
                    </w:rPr>
                  </w:pPr>
                  <w:r>
                    <w:rPr>
                      <w:rFonts w:hint="default"/>
                      <w:color w:val="auto"/>
                      <w:kern w:val="0"/>
                      <w:szCs w:val="20"/>
                      <w:lang w:val="en-US" w:eastAsia="zh-CN"/>
                    </w:rPr>
                    <w:t>3000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B2EC">
                  <w:pPr>
                    <w:jc w:val="center"/>
                    <w:rPr>
                      <w:rFonts w:hint="default"/>
                      <w:color w:val="auto"/>
                      <w:kern w:val="0"/>
                      <w:szCs w:val="20"/>
                    </w:rPr>
                  </w:pPr>
                  <w:r>
                    <w:rPr>
                      <w:rFonts w:hint="default"/>
                      <w:color w:val="auto"/>
                      <w:kern w:val="0"/>
                      <w:szCs w:val="20"/>
                      <w:lang w:val="en-US" w:eastAsia="zh-CN"/>
                    </w:rPr>
                    <w:t>7.20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CD91">
                  <w:pPr>
                    <w:jc w:val="center"/>
                    <w:rPr>
                      <w:rFonts w:hint="eastAsia"/>
                      <w:color w:val="auto"/>
                      <w:kern w:val="0"/>
                      <w:szCs w:val="20"/>
                    </w:rPr>
                  </w:pPr>
                  <w:r>
                    <w:rPr>
                      <w:rFonts w:hint="eastAsia"/>
                      <w:color w:val="auto"/>
                      <w:kern w:val="0"/>
                      <w:szCs w:val="20"/>
                      <w:lang w:val="en-US" w:eastAsia="zh-CN"/>
                    </w:rPr>
                    <w:t>按施工月份计算</w:t>
                  </w:r>
                </w:p>
              </w:tc>
            </w:tr>
            <w:tr w14:paraId="6AC3E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11F7">
                  <w:pPr>
                    <w:jc w:val="center"/>
                    <w:rPr>
                      <w:rFonts w:hint="default"/>
                      <w:color w:val="auto"/>
                      <w:kern w:val="0"/>
                      <w:szCs w:val="20"/>
                    </w:rPr>
                  </w:pPr>
                  <w:r>
                    <w:rPr>
                      <w:rFonts w:hint="default"/>
                      <w:color w:val="auto"/>
                      <w:kern w:val="0"/>
                      <w:szCs w:val="20"/>
                      <w:lang w:val="en-US" w:eastAsia="zh-CN"/>
                    </w:rPr>
                    <w:t>2</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D2974">
                  <w:pPr>
                    <w:jc w:val="center"/>
                    <w:rPr>
                      <w:rFonts w:hint="eastAsia"/>
                      <w:color w:val="auto"/>
                      <w:kern w:val="0"/>
                      <w:szCs w:val="20"/>
                    </w:rPr>
                  </w:pPr>
                  <w:r>
                    <w:rPr>
                      <w:rFonts w:hint="eastAsia"/>
                      <w:color w:val="auto"/>
                      <w:kern w:val="0"/>
                      <w:szCs w:val="20"/>
                      <w:lang w:val="en-US" w:eastAsia="zh-CN"/>
                    </w:rPr>
                    <w:t>垃圾桶</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B8CA">
                  <w:pPr>
                    <w:jc w:val="center"/>
                    <w:rPr>
                      <w:rFonts w:hint="eastAsia"/>
                      <w:color w:val="auto"/>
                      <w:kern w:val="0"/>
                      <w:szCs w:val="20"/>
                    </w:rPr>
                  </w:pPr>
                  <w:r>
                    <w:rPr>
                      <w:rFonts w:hint="eastAsia"/>
                      <w:color w:val="auto"/>
                      <w:kern w:val="0"/>
                      <w:szCs w:val="20"/>
                      <w:lang w:val="en-US" w:eastAsia="zh-CN"/>
                    </w:rPr>
                    <w:t>个</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737B">
                  <w:pPr>
                    <w:jc w:val="center"/>
                    <w:rPr>
                      <w:rFonts w:hint="default"/>
                      <w:color w:val="auto"/>
                      <w:kern w:val="0"/>
                      <w:szCs w:val="20"/>
                    </w:rPr>
                  </w:pPr>
                  <w:r>
                    <w:rPr>
                      <w:rFonts w:hint="default"/>
                      <w:color w:val="auto"/>
                      <w:kern w:val="0"/>
                      <w:szCs w:val="20"/>
                      <w:lang w:val="en-US" w:eastAsia="zh-CN"/>
                    </w:rPr>
                    <w:t>10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427A5">
                  <w:pPr>
                    <w:jc w:val="center"/>
                    <w:rPr>
                      <w:rFonts w:hint="default"/>
                      <w:color w:val="auto"/>
                      <w:kern w:val="0"/>
                      <w:szCs w:val="20"/>
                    </w:rPr>
                  </w:pPr>
                  <w:r>
                    <w:rPr>
                      <w:rFonts w:hint="default"/>
                      <w:color w:val="auto"/>
                      <w:kern w:val="0"/>
                      <w:szCs w:val="20"/>
                      <w:lang w:val="en-US" w:eastAsia="zh-CN"/>
                    </w:rPr>
                    <w:t>200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A79A">
                  <w:pPr>
                    <w:jc w:val="center"/>
                    <w:rPr>
                      <w:rFonts w:hint="default"/>
                      <w:color w:val="auto"/>
                      <w:kern w:val="0"/>
                      <w:szCs w:val="20"/>
                    </w:rPr>
                  </w:pPr>
                  <w:r>
                    <w:rPr>
                      <w:rFonts w:hint="default"/>
                      <w:color w:val="auto"/>
                      <w:kern w:val="0"/>
                      <w:szCs w:val="20"/>
                      <w:lang w:val="en-US" w:eastAsia="zh-CN"/>
                    </w:rPr>
                    <w:t>0.20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AECF">
                  <w:pPr>
                    <w:jc w:val="center"/>
                    <w:rPr>
                      <w:rFonts w:hint="default"/>
                      <w:color w:val="auto"/>
                      <w:kern w:val="0"/>
                      <w:szCs w:val="20"/>
                    </w:rPr>
                  </w:pPr>
                </w:p>
              </w:tc>
            </w:tr>
            <w:tr w14:paraId="6EB6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8C58">
                  <w:pPr>
                    <w:jc w:val="center"/>
                    <w:rPr>
                      <w:rFonts w:hint="eastAsia"/>
                      <w:color w:val="auto"/>
                      <w:kern w:val="0"/>
                      <w:szCs w:val="20"/>
                    </w:rPr>
                  </w:pPr>
                  <w:r>
                    <w:rPr>
                      <w:rFonts w:hint="eastAsia"/>
                      <w:color w:val="auto"/>
                      <w:kern w:val="0"/>
                      <w:szCs w:val="20"/>
                      <w:lang w:val="en-US" w:eastAsia="zh-CN"/>
                    </w:rPr>
                    <w:t>3</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3BF93">
                  <w:pPr>
                    <w:jc w:val="center"/>
                    <w:rPr>
                      <w:rFonts w:hint="eastAsia"/>
                      <w:color w:val="auto"/>
                      <w:kern w:val="0"/>
                      <w:szCs w:val="20"/>
                    </w:rPr>
                  </w:pPr>
                  <w:r>
                    <w:rPr>
                      <w:rFonts w:hint="eastAsia"/>
                      <w:color w:val="auto"/>
                      <w:kern w:val="0"/>
                      <w:szCs w:val="20"/>
                      <w:lang w:val="en-US" w:eastAsia="zh-CN"/>
                    </w:rPr>
                    <w:t>危险废物处理</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AD5CD">
                  <w:pPr>
                    <w:jc w:val="center"/>
                    <w:rPr>
                      <w:rFonts w:hint="eastAsia"/>
                      <w:color w:val="auto"/>
                      <w:kern w:val="0"/>
                      <w:szCs w:val="20"/>
                    </w:rPr>
                  </w:pPr>
                  <w:r>
                    <w:rPr>
                      <w:rFonts w:hint="eastAsia"/>
                      <w:color w:val="auto"/>
                      <w:kern w:val="0"/>
                      <w:szCs w:val="20"/>
                      <w:lang w:val="en-US" w:eastAsia="zh-CN"/>
                    </w:rPr>
                    <w:t>月</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8F92">
                  <w:pPr>
                    <w:jc w:val="center"/>
                    <w:rPr>
                      <w:rFonts w:hint="eastAsia"/>
                      <w:color w:val="auto"/>
                      <w:kern w:val="0"/>
                      <w:szCs w:val="20"/>
                    </w:rPr>
                  </w:pPr>
                  <w:r>
                    <w:rPr>
                      <w:rFonts w:hint="eastAsia"/>
                      <w:color w:val="auto"/>
                      <w:kern w:val="0"/>
                      <w:szCs w:val="20"/>
                      <w:lang w:val="en-US" w:eastAsia="zh-CN"/>
                    </w:rPr>
                    <w:t>24</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2F3B6">
                  <w:pPr>
                    <w:jc w:val="center"/>
                    <w:rPr>
                      <w:rFonts w:hint="eastAsia"/>
                      <w:color w:val="auto"/>
                      <w:kern w:val="0"/>
                      <w:szCs w:val="20"/>
                    </w:rPr>
                  </w:pPr>
                  <w:r>
                    <w:rPr>
                      <w:rFonts w:hint="eastAsia"/>
                      <w:color w:val="auto"/>
                      <w:kern w:val="0"/>
                      <w:szCs w:val="20"/>
                      <w:lang w:val="en-US" w:eastAsia="zh-CN"/>
                    </w:rPr>
                    <w:t>1000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93A6">
                  <w:pPr>
                    <w:jc w:val="center"/>
                    <w:rPr>
                      <w:rFonts w:hint="default"/>
                      <w:color w:val="auto"/>
                      <w:kern w:val="0"/>
                      <w:szCs w:val="20"/>
                    </w:rPr>
                  </w:pPr>
                  <w:r>
                    <w:rPr>
                      <w:rFonts w:hint="default"/>
                      <w:color w:val="auto"/>
                      <w:kern w:val="0"/>
                      <w:szCs w:val="20"/>
                      <w:lang w:val="en-US" w:eastAsia="zh-CN"/>
                    </w:rPr>
                    <w:t>2.40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670D">
                  <w:pPr>
                    <w:jc w:val="center"/>
                    <w:rPr>
                      <w:rFonts w:hint="default"/>
                      <w:color w:val="auto"/>
                      <w:kern w:val="0"/>
                      <w:szCs w:val="20"/>
                    </w:rPr>
                  </w:pPr>
                </w:p>
              </w:tc>
            </w:tr>
            <w:tr w14:paraId="6A36E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FA4BDC">
                  <w:pPr>
                    <w:jc w:val="center"/>
                    <w:rPr>
                      <w:rFonts w:hint="default"/>
                      <w:color w:val="auto"/>
                      <w:kern w:val="0"/>
                      <w:szCs w:val="20"/>
                    </w:rPr>
                  </w:pPr>
                  <w:r>
                    <w:rPr>
                      <w:rFonts w:hint="eastAsia"/>
                      <w:color w:val="auto"/>
                      <w:kern w:val="0"/>
                      <w:szCs w:val="20"/>
                      <w:lang w:val="en-US" w:eastAsia="zh-CN"/>
                    </w:rPr>
                    <w:t>四环境空气质量控制</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5871D">
                  <w:pPr>
                    <w:jc w:val="center"/>
                    <w:rPr>
                      <w:rFonts w:hint="default"/>
                      <w:color w:val="auto"/>
                      <w:kern w:val="0"/>
                      <w:szCs w:val="20"/>
                    </w:rPr>
                  </w:pPr>
                  <w:r>
                    <w:rPr>
                      <w:rFonts w:hint="default"/>
                      <w:color w:val="auto"/>
                      <w:kern w:val="0"/>
                      <w:szCs w:val="20"/>
                      <w:lang w:val="en-US" w:eastAsia="zh-CN"/>
                    </w:rPr>
                    <w:t>9.74</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42DB">
                  <w:pPr>
                    <w:jc w:val="center"/>
                    <w:rPr>
                      <w:rFonts w:hint="default"/>
                      <w:color w:val="auto"/>
                      <w:kern w:val="0"/>
                      <w:szCs w:val="20"/>
                    </w:rPr>
                  </w:pPr>
                </w:p>
              </w:tc>
            </w:tr>
            <w:tr w14:paraId="33B4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77105">
                  <w:pPr>
                    <w:jc w:val="center"/>
                    <w:rPr>
                      <w:rFonts w:hint="default"/>
                      <w:color w:val="auto"/>
                      <w:kern w:val="0"/>
                      <w:szCs w:val="20"/>
                    </w:rPr>
                  </w:pPr>
                  <w:r>
                    <w:rPr>
                      <w:rFonts w:hint="default"/>
                      <w:color w:val="auto"/>
                      <w:kern w:val="0"/>
                      <w:szCs w:val="20"/>
                      <w:lang w:val="en-US" w:eastAsia="zh-CN"/>
                    </w:rPr>
                    <w:t>1</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8746">
                  <w:pPr>
                    <w:jc w:val="center"/>
                    <w:rPr>
                      <w:rFonts w:hint="eastAsia"/>
                      <w:color w:val="auto"/>
                      <w:kern w:val="0"/>
                      <w:szCs w:val="20"/>
                    </w:rPr>
                  </w:pPr>
                  <w:r>
                    <w:rPr>
                      <w:rFonts w:hint="eastAsia"/>
                      <w:color w:val="auto"/>
                      <w:kern w:val="0"/>
                      <w:szCs w:val="20"/>
                      <w:lang w:val="en-US" w:eastAsia="zh-CN"/>
                    </w:rPr>
                    <w:t>洒水</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98D5">
                  <w:pPr>
                    <w:jc w:val="center"/>
                    <w:rPr>
                      <w:rFonts w:hint="eastAsia"/>
                      <w:color w:val="auto"/>
                      <w:kern w:val="0"/>
                      <w:szCs w:val="20"/>
                    </w:rPr>
                  </w:pPr>
                  <w:r>
                    <w:rPr>
                      <w:rFonts w:hint="eastAsia"/>
                      <w:color w:val="auto"/>
                      <w:kern w:val="0"/>
                      <w:szCs w:val="20"/>
                      <w:lang w:val="en-US" w:eastAsia="zh-CN"/>
                    </w:rPr>
                    <w:t>月</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6C38">
                  <w:pPr>
                    <w:jc w:val="center"/>
                    <w:rPr>
                      <w:rFonts w:hint="default"/>
                      <w:color w:val="auto"/>
                      <w:kern w:val="0"/>
                      <w:szCs w:val="20"/>
                    </w:rPr>
                  </w:pPr>
                  <w:r>
                    <w:rPr>
                      <w:rFonts w:hint="default"/>
                      <w:color w:val="auto"/>
                      <w:kern w:val="0"/>
                      <w:szCs w:val="20"/>
                      <w:lang w:val="en-US" w:eastAsia="zh-CN"/>
                    </w:rPr>
                    <w:t>24</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18A9">
                  <w:pPr>
                    <w:jc w:val="center"/>
                    <w:rPr>
                      <w:rFonts w:hint="default"/>
                      <w:color w:val="auto"/>
                      <w:kern w:val="0"/>
                      <w:szCs w:val="20"/>
                    </w:rPr>
                  </w:pPr>
                  <w:r>
                    <w:rPr>
                      <w:rFonts w:hint="default"/>
                      <w:color w:val="auto"/>
                      <w:kern w:val="0"/>
                      <w:szCs w:val="20"/>
                      <w:lang w:val="en-US" w:eastAsia="zh-CN"/>
                    </w:rPr>
                    <w:t>3000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8CB9">
                  <w:pPr>
                    <w:jc w:val="center"/>
                    <w:rPr>
                      <w:rFonts w:hint="default"/>
                      <w:color w:val="auto"/>
                      <w:kern w:val="0"/>
                      <w:szCs w:val="20"/>
                    </w:rPr>
                  </w:pPr>
                  <w:r>
                    <w:rPr>
                      <w:rFonts w:hint="default"/>
                      <w:color w:val="auto"/>
                      <w:kern w:val="0"/>
                      <w:szCs w:val="20"/>
                      <w:lang w:val="en-US" w:eastAsia="zh-CN"/>
                    </w:rPr>
                    <w:t>7.20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03F8">
                  <w:pPr>
                    <w:jc w:val="center"/>
                    <w:rPr>
                      <w:rFonts w:hint="eastAsia"/>
                      <w:color w:val="auto"/>
                      <w:kern w:val="0"/>
                      <w:szCs w:val="20"/>
                    </w:rPr>
                  </w:pPr>
                  <w:r>
                    <w:rPr>
                      <w:rFonts w:hint="eastAsia"/>
                      <w:color w:val="auto"/>
                      <w:kern w:val="0"/>
                      <w:szCs w:val="20"/>
                      <w:lang w:val="en-US" w:eastAsia="zh-CN"/>
                    </w:rPr>
                    <w:t>按施工月份计算</w:t>
                  </w:r>
                </w:p>
              </w:tc>
            </w:tr>
            <w:tr w14:paraId="364E8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EF5C">
                  <w:pPr>
                    <w:jc w:val="center"/>
                    <w:rPr>
                      <w:rFonts w:hint="default"/>
                      <w:color w:val="auto"/>
                      <w:kern w:val="0"/>
                      <w:szCs w:val="20"/>
                    </w:rPr>
                  </w:pPr>
                  <w:r>
                    <w:rPr>
                      <w:rFonts w:hint="default"/>
                      <w:color w:val="auto"/>
                      <w:kern w:val="0"/>
                      <w:szCs w:val="20"/>
                      <w:lang w:val="en-US" w:eastAsia="zh-CN"/>
                    </w:rPr>
                    <w:t>2</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9FE86">
                  <w:pPr>
                    <w:jc w:val="center"/>
                    <w:rPr>
                      <w:rFonts w:hint="eastAsia"/>
                      <w:color w:val="auto"/>
                      <w:kern w:val="0"/>
                      <w:szCs w:val="20"/>
                    </w:rPr>
                  </w:pPr>
                  <w:r>
                    <w:rPr>
                      <w:rFonts w:hint="eastAsia"/>
                      <w:color w:val="auto"/>
                      <w:kern w:val="0"/>
                      <w:szCs w:val="20"/>
                      <w:lang w:val="en-US" w:eastAsia="zh-CN"/>
                    </w:rPr>
                    <w:t>防尘口罩等</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062D">
                  <w:pPr>
                    <w:jc w:val="center"/>
                    <w:rPr>
                      <w:rFonts w:hint="eastAsia"/>
                      <w:color w:val="auto"/>
                      <w:kern w:val="0"/>
                      <w:szCs w:val="20"/>
                    </w:rPr>
                  </w:pPr>
                  <w:r>
                    <w:rPr>
                      <w:rFonts w:hint="eastAsia"/>
                      <w:color w:val="auto"/>
                      <w:kern w:val="0"/>
                      <w:szCs w:val="20"/>
                      <w:lang w:val="en-US" w:eastAsia="zh-CN"/>
                    </w:rPr>
                    <w:t>套</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F560">
                  <w:pPr>
                    <w:jc w:val="center"/>
                    <w:rPr>
                      <w:rFonts w:hint="default"/>
                      <w:color w:val="auto"/>
                      <w:kern w:val="0"/>
                      <w:szCs w:val="20"/>
                    </w:rPr>
                  </w:pPr>
                  <w:r>
                    <w:rPr>
                      <w:rFonts w:hint="default"/>
                      <w:color w:val="auto"/>
                      <w:kern w:val="0"/>
                      <w:szCs w:val="20"/>
                      <w:lang w:val="en-US" w:eastAsia="zh-CN"/>
                    </w:rPr>
                    <w:t>254</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699B">
                  <w:pPr>
                    <w:jc w:val="center"/>
                    <w:rPr>
                      <w:rFonts w:hint="default"/>
                      <w:color w:val="auto"/>
                      <w:kern w:val="0"/>
                      <w:szCs w:val="20"/>
                    </w:rPr>
                  </w:pPr>
                  <w:r>
                    <w:rPr>
                      <w:rFonts w:hint="default"/>
                      <w:color w:val="auto"/>
                      <w:kern w:val="0"/>
                      <w:szCs w:val="20"/>
                      <w:lang w:val="en-US" w:eastAsia="zh-CN"/>
                    </w:rPr>
                    <w:t>100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7061">
                  <w:pPr>
                    <w:jc w:val="center"/>
                    <w:rPr>
                      <w:rFonts w:hint="default"/>
                      <w:color w:val="auto"/>
                      <w:kern w:val="0"/>
                      <w:szCs w:val="20"/>
                    </w:rPr>
                  </w:pPr>
                  <w:r>
                    <w:rPr>
                      <w:rFonts w:hint="default"/>
                      <w:color w:val="auto"/>
                      <w:kern w:val="0"/>
                      <w:szCs w:val="20"/>
                      <w:lang w:val="en-US" w:eastAsia="zh-CN"/>
                    </w:rPr>
                    <w:t>2.54</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688F">
                  <w:pPr>
                    <w:jc w:val="center"/>
                    <w:rPr>
                      <w:rFonts w:hint="eastAsia"/>
                      <w:color w:val="auto"/>
                      <w:kern w:val="0"/>
                      <w:szCs w:val="20"/>
                    </w:rPr>
                  </w:pPr>
                  <w:r>
                    <w:rPr>
                      <w:rFonts w:hint="eastAsia"/>
                      <w:color w:val="auto"/>
                      <w:kern w:val="0"/>
                      <w:szCs w:val="20"/>
                      <w:lang w:val="en-US" w:eastAsia="zh-CN"/>
                    </w:rPr>
                    <w:t>按施工月份计算</w:t>
                  </w:r>
                </w:p>
              </w:tc>
            </w:tr>
            <w:tr w14:paraId="2A34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B13CF9">
                  <w:pPr>
                    <w:jc w:val="center"/>
                    <w:rPr>
                      <w:rFonts w:hint="default"/>
                      <w:color w:val="auto"/>
                      <w:kern w:val="0"/>
                      <w:szCs w:val="20"/>
                    </w:rPr>
                  </w:pPr>
                  <w:r>
                    <w:rPr>
                      <w:rFonts w:hint="eastAsia"/>
                      <w:color w:val="auto"/>
                      <w:kern w:val="0"/>
                      <w:szCs w:val="20"/>
                      <w:lang w:val="en-US" w:eastAsia="zh-CN"/>
                    </w:rPr>
                    <w:t>五人群健康保护</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9928">
                  <w:pPr>
                    <w:jc w:val="center"/>
                    <w:rPr>
                      <w:rFonts w:hint="default"/>
                      <w:color w:val="auto"/>
                      <w:kern w:val="0"/>
                      <w:szCs w:val="20"/>
                    </w:rPr>
                  </w:pPr>
                  <w:r>
                    <w:rPr>
                      <w:rFonts w:hint="default"/>
                      <w:color w:val="auto"/>
                      <w:kern w:val="0"/>
                      <w:szCs w:val="20"/>
                      <w:lang w:val="en-US" w:eastAsia="zh-CN"/>
                    </w:rPr>
                    <w:t>1.00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447D">
                  <w:pPr>
                    <w:jc w:val="center"/>
                    <w:rPr>
                      <w:rFonts w:hint="default"/>
                      <w:color w:val="auto"/>
                      <w:kern w:val="0"/>
                      <w:szCs w:val="20"/>
                    </w:rPr>
                  </w:pPr>
                </w:p>
              </w:tc>
            </w:tr>
            <w:tr w14:paraId="3974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4D48">
                  <w:pPr>
                    <w:jc w:val="center"/>
                    <w:rPr>
                      <w:rFonts w:hint="eastAsia"/>
                      <w:color w:val="auto"/>
                      <w:kern w:val="0"/>
                      <w:szCs w:val="20"/>
                    </w:rPr>
                  </w:pPr>
                  <w:r>
                    <w:rPr>
                      <w:rFonts w:hint="eastAsia"/>
                      <w:color w:val="auto"/>
                      <w:kern w:val="0"/>
                      <w:szCs w:val="20"/>
                      <w:lang w:val="en-US" w:eastAsia="zh-CN"/>
                    </w:rPr>
                    <w:t>1</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6EA80">
                  <w:pPr>
                    <w:jc w:val="center"/>
                    <w:rPr>
                      <w:rFonts w:hint="eastAsia"/>
                      <w:color w:val="auto"/>
                      <w:kern w:val="0"/>
                      <w:szCs w:val="20"/>
                    </w:rPr>
                  </w:pPr>
                  <w:r>
                    <w:rPr>
                      <w:rFonts w:hint="eastAsia"/>
                      <w:color w:val="auto"/>
                      <w:kern w:val="0"/>
                      <w:szCs w:val="20"/>
                      <w:lang w:val="en-US" w:eastAsia="zh-CN"/>
                    </w:rPr>
                    <w:t>卫生防疫</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5D6D">
                  <w:pPr>
                    <w:jc w:val="center"/>
                    <w:rPr>
                      <w:rFonts w:hint="eastAsia"/>
                      <w:color w:val="auto"/>
                      <w:kern w:val="0"/>
                      <w:szCs w:val="20"/>
                    </w:rPr>
                  </w:pPr>
                  <w:r>
                    <w:rPr>
                      <w:rFonts w:hint="eastAsia"/>
                      <w:color w:val="auto"/>
                      <w:kern w:val="0"/>
                      <w:szCs w:val="20"/>
                      <w:lang w:val="en-US" w:eastAsia="zh-CN"/>
                    </w:rPr>
                    <w:t>年</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08AE">
                  <w:pPr>
                    <w:jc w:val="center"/>
                    <w:rPr>
                      <w:rFonts w:hint="default"/>
                      <w:color w:val="auto"/>
                      <w:kern w:val="0"/>
                      <w:szCs w:val="20"/>
                    </w:rPr>
                  </w:pPr>
                  <w:r>
                    <w:rPr>
                      <w:rFonts w:hint="default"/>
                      <w:color w:val="auto"/>
                      <w:kern w:val="0"/>
                      <w:szCs w:val="20"/>
                      <w:lang w:val="en-US" w:eastAsia="zh-CN"/>
                    </w:rPr>
                    <w:t>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F486">
                  <w:pPr>
                    <w:jc w:val="center"/>
                    <w:rPr>
                      <w:rFonts w:hint="default"/>
                      <w:color w:val="auto"/>
                      <w:kern w:val="0"/>
                      <w:szCs w:val="20"/>
                    </w:rPr>
                  </w:pPr>
                  <w:r>
                    <w:rPr>
                      <w:rFonts w:hint="default"/>
                      <w:color w:val="auto"/>
                      <w:kern w:val="0"/>
                      <w:szCs w:val="20"/>
                      <w:lang w:val="en-US" w:eastAsia="zh-CN"/>
                    </w:rPr>
                    <w:t>5000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17C5">
                  <w:pPr>
                    <w:jc w:val="center"/>
                    <w:rPr>
                      <w:rFonts w:hint="default"/>
                      <w:color w:val="auto"/>
                      <w:kern w:val="0"/>
                      <w:szCs w:val="20"/>
                    </w:rPr>
                  </w:pPr>
                  <w:r>
                    <w:rPr>
                      <w:rFonts w:hint="default"/>
                      <w:color w:val="auto"/>
                      <w:kern w:val="0"/>
                      <w:szCs w:val="20"/>
                      <w:lang w:val="en-US" w:eastAsia="zh-CN"/>
                    </w:rPr>
                    <w:t>0.50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33C3">
                  <w:pPr>
                    <w:jc w:val="center"/>
                    <w:rPr>
                      <w:rFonts w:hint="default"/>
                      <w:color w:val="auto"/>
                      <w:kern w:val="0"/>
                      <w:szCs w:val="20"/>
                    </w:rPr>
                  </w:pPr>
                </w:p>
              </w:tc>
            </w:tr>
            <w:tr w14:paraId="2818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7AA6">
                  <w:pPr>
                    <w:jc w:val="center"/>
                    <w:rPr>
                      <w:rFonts w:hint="eastAsia"/>
                      <w:color w:val="auto"/>
                      <w:kern w:val="0"/>
                      <w:szCs w:val="20"/>
                    </w:rPr>
                  </w:pPr>
                  <w:r>
                    <w:rPr>
                      <w:rFonts w:hint="eastAsia"/>
                      <w:color w:val="auto"/>
                      <w:kern w:val="0"/>
                      <w:szCs w:val="20"/>
                      <w:lang w:val="en-US" w:eastAsia="zh-CN"/>
                    </w:rPr>
                    <w:t>2</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E22F">
                  <w:pPr>
                    <w:jc w:val="center"/>
                    <w:rPr>
                      <w:rFonts w:hint="eastAsia"/>
                      <w:color w:val="auto"/>
                      <w:kern w:val="0"/>
                      <w:szCs w:val="20"/>
                    </w:rPr>
                  </w:pPr>
                  <w:r>
                    <w:rPr>
                      <w:rFonts w:hint="eastAsia"/>
                      <w:color w:val="auto"/>
                      <w:kern w:val="0"/>
                      <w:szCs w:val="20"/>
                      <w:lang w:val="en-US" w:eastAsia="zh-CN"/>
                    </w:rPr>
                    <w:t>饮用水卫生防护</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AA88">
                  <w:pPr>
                    <w:jc w:val="center"/>
                    <w:rPr>
                      <w:rFonts w:hint="eastAsia"/>
                      <w:color w:val="auto"/>
                      <w:kern w:val="0"/>
                      <w:szCs w:val="20"/>
                    </w:rPr>
                  </w:pPr>
                  <w:r>
                    <w:rPr>
                      <w:rFonts w:hint="eastAsia"/>
                      <w:color w:val="auto"/>
                      <w:kern w:val="0"/>
                      <w:szCs w:val="20"/>
                      <w:lang w:val="en-US" w:eastAsia="zh-CN"/>
                    </w:rPr>
                    <w:t>年</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A7A2">
                  <w:pPr>
                    <w:jc w:val="center"/>
                    <w:rPr>
                      <w:rFonts w:hint="default"/>
                      <w:color w:val="auto"/>
                      <w:kern w:val="0"/>
                      <w:szCs w:val="20"/>
                    </w:rPr>
                  </w:pPr>
                  <w:r>
                    <w:rPr>
                      <w:rFonts w:hint="default"/>
                      <w:color w:val="auto"/>
                      <w:kern w:val="0"/>
                      <w:szCs w:val="20"/>
                      <w:lang w:val="en-US" w:eastAsia="zh-CN"/>
                    </w:rPr>
                    <w:t>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B19D">
                  <w:pPr>
                    <w:jc w:val="center"/>
                    <w:rPr>
                      <w:rFonts w:hint="default"/>
                      <w:color w:val="auto"/>
                      <w:kern w:val="0"/>
                      <w:szCs w:val="20"/>
                    </w:rPr>
                  </w:pPr>
                  <w:r>
                    <w:rPr>
                      <w:rFonts w:hint="default"/>
                      <w:color w:val="auto"/>
                      <w:kern w:val="0"/>
                      <w:szCs w:val="20"/>
                      <w:lang w:val="en-US" w:eastAsia="zh-CN"/>
                    </w:rPr>
                    <w:t>5000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B295A">
                  <w:pPr>
                    <w:jc w:val="center"/>
                    <w:rPr>
                      <w:rFonts w:hint="default"/>
                      <w:color w:val="auto"/>
                      <w:kern w:val="0"/>
                      <w:szCs w:val="20"/>
                    </w:rPr>
                  </w:pPr>
                  <w:r>
                    <w:rPr>
                      <w:rFonts w:hint="default"/>
                      <w:color w:val="auto"/>
                      <w:kern w:val="0"/>
                      <w:szCs w:val="20"/>
                      <w:lang w:val="en-US" w:eastAsia="zh-CN"/>
                    </w:rPr>
                    <w:t>0.50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2304">
                  <w:pPr>
                    <w:jc w:val="center"/>
                    <w:rPr>
                      <w:rFonts w:hint="default"/>
                      <w:color w:val="auto"/>
                      <w:kern w:val="0"/>
                      <w:szCs w:val="20"/>
                    </w:rPr>
                  </w:pPr>
                </w:p>
              </w:tc>
            </w:tr>
            <w:tr w14:paraId="24B60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39B959">
                  <w:pPr>
                    <w:jc w:val="center"/>
                    <w:rPr>
                      <w:rFonts w:hint="default"/>
                      <w:color w:val="auto"/>
                      <w:kern w:val="0"/>
                      <w:szCs w:val="20"/>
                    </w:rPr>
                  </w:pPr>
                  <w:r>
                    <w:rPr>
                      <w:rFonts w:hint="eastAsia"/>
                      <w:color w:val="auto"/>
                      <w:kern w:val="0"/>
                      <w:szCs w:val="20"/>
                      <w:lang w:val="en-US" w:eastAsia="zh-CN"/>
                    </w:rPr>
                    <w:t>六生态保护</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211C">
                  <w:pPr>
                    <w:jc w:val="center"/>
                    <w:rPr>
                      <w:rFonts w:hint="default"/>
                      <w:color w:val="auto"/>
                      <w:kern w:val="0"/>
                      <w:szCs w:val="20"/>
                    </w:rPr>
                  </w:pPr>
                  <w:r>
                    <w:rPr>
                      <w:rFonts w:hint="default"/>
                      <w:color w:val="auto"/>
                      <w:kern w:val="0"/>
                      <w:szCs w:val="20"/>
                      <w:lang w:val="en-US" w:eastAsia="zh-CN"/>
                    </w:rPr>
                    <w:t>0.00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60923">
                  <w:pPr>
                    <w:jc w:val="center"/>
                    <w:rPr>
                      <w:rFonts w:hint="default"/>
                      <w:color w:val="auto"/>
                      <w:kern w:val="0"/>
                      <w:szCs w:val="20"/>
                    </w:rPr>
                  </w:pPr>
                </w:p>
              </w:tc>
            </w:tr>
            <w:tr w14:paraId="1BBE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F4773">
                  <w:pPr>
                    <w:jc w:val="center"/>
                    <w:rPr>
                      <w:rFonts w:hint="eastAsia"/>
                      <w:color w:val="auto"/>
                      <w:kern w:val="0"/>
                      <w:szCs w:val="20"/>
                    </w:rPr>
                  </w:pPr>
                  <w:r>
                    <w:rPr>
                      <w:rFonts w:hint="eastAsia"/>
                      <w:color w:val="auto"/>
                      <w:kern w:val="0"/>
                      <w:szCs w:val="20"/>
                      <w:lang w:val="en-US" w:eastAsia="zh-CN"/>
                    </w:rPr>
                    <w:t>1</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ED4BF">
                  <w:pPr>
                    <w:jc w:val="center"/>
                    <w:rPr>
                      <w:rFonts w:hint="eastAsia"/>
                      <w:color w:val="auto"/>
                      <w:kern w:val="0"/>
                      <w:szCs w:val="20"/>
                    </w:rPr>
                  </w:pPr>
                  <w:r>
                    <w:rPr>
                      <w:rFonts w:hint="eastAsia"/>
                      <w:color w:val="auto"/>
                      <w:kern w:val="0"/>
                      <w:szCs w:val="20"/>
                      <w:lang w:val="en-US" w:eastAsia="zh-CN"/>
                    </w:rPr>
                    <w:t>陆生生态</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2DBA7">
                  <w:pPr>
                    <w:jc w:val="center"/>
                    <w:rPr>
                      <w:rFonts w:hint="eastAsia"/>
                      <w:color w:val="auto"/>
                      <w:kern w:val="0"/>
                      <w:szCs w:val="20"/>
                    </w:rPr>
                  </w:pPr>
                  <w:r>
                    <w:rPr>
                      <w:rFonts w:hint="eastAsia"/>
                      <w:color w:val="auto"/>
                      <w:kern w:val="0"/>
                      <w:szCs w:val="20"/>
                      <w:lang w:val="en-US" w:eastAsia="zh-CN"/>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502F">
                  <w:pPr>
                    <w:jc w:val="center"/>
                    <w:rPr>
                      <w:rFonts w:hint="eastAsia"/>
                      <w:color w:val="auto"/>
                      <w:kern w:val="0"/>
                      <w:szCs w:val="20"/>
                    </w:rPr>
                  </w:pPr>
                  <w:r>
                    <w:rPr>
                      <w:rFonts w:hint="eastAsia"/>
                      <w:color w:val="auto"/>
                      <w:kern w:val="0"/>
                      <w:szCs w:val="20"/>
                      <w:lang w:val="en-US" w:eastAsia="zh-CN"/>
                    </w:rPr>
                    <w:t>/</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70A70">
                  <w:pPr>
                    <w:jc w:val="center"/>
                    <w:rPr>
                      <w:rFonts w:hint="eastAsia"/>
                      <w:color w:val="auto"/>
                      <w:kern w:val="0"/>
                      <w:szCs w:val="20"/>
                    </w:rPr>
                  </w:pPr>
                  <w:r>
                    <w:rPr>
                      <w:rFonts w:hint="eastAsia"/>
                      <w:color w:val="auto"/>
                      <w:kern w:val="0"/>
                      <w:szCs w:val="20"/>
                      <w:lang w:val="en-US" w:eastAsia="zh-CN"/>
                    </w:rPr>
                    <w:t>/</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FACF">
                  <w:pPr>
                    <w:jc w:val="center"/>
                    <w:rPr>
                      <w:rFonts w:hint="default"/>
                      <w:color w:val="auto"/>
                      <w:kern w:val="0"/>
                      <w:szCs w:val="20"/>
                    </w:rPr>
                  </w:pPr>
                  <w:r>
                    <w:rPr>
                      <w:rFonts w:hint="default"/>
                      <w:color w:val="auto"/>
                      <w:kern w:val="0"/>
                      <w:szCs w:val="20"/>
                      <w:lang w:val="en-US" w:eastAsia="zh-CN"/>
                    </w:rPr>
                    <w:t>0.00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E6101">
                  <w:pPr>
                    <w:jc w:val="center"/>
                    <w:rPr>
                      <w:rFonts w:hint="eastAsia"/>
                      <w:color w:val="auto"/>
                      <w:kern w:val="0"/>
                      <w:szCs w:val="20"/>
                    </w:rPr>
                  </w:pPr>
                  <w:r>
                    <w:rPr>
                      <w:rFonts w:hint="eastAsia"/>
                      <w:color w:val="auto"/>
                      <w:kern w:val="0"/>
                      <w:szCs w:val="20"/>
                      <w:lang w:val="en-US" w:eastAsia="zh-CN"/>
                    </w:rPr>
                    <w:t>管理措施</w:t>
                  </w:r>
                </w:p>
              </w:tc>
            </w:tr>
            <w:tr w14:paraId="3E9A4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345A4">
                  <w:pPr>
                    <w:jc w:val="center"/>
                    <w:rPr>
                      <w:rFonts w:hint="eastAsia"/>
                      <w:color w:val="auto"/>
                      <w:kern w:val="0"/>
                      <w:szCs w:val="20"/>
                    </w:rPr>
                  </w:pPr>
                  <w:r>
                    <w:rPr>
                      <w:rFonts w:hint="eastAsia"/>
                      <w:color w:val="auto"/>
                      <w:kern w:val="0"/>
                      <w:szCs w:val="20"/>
                      <w:lang w:val="en-US" w:eastAsia="zh-CN"/>
                    </w:rPr>
                    <w:t>2</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323C">
                  <w:pPr>
                    <w:jc w:val="center"/>
                    <w:rPr>
                      <w:rFonts w:hint="eastAsia"/>
                      <w:color w:val="auto"/>
                      <w:kern w:val="0"/>
                      <w:szCs w:val="20"/>
                    </w:rPr>
                  </w:pPr>
                  <w:r>
                    <w:rPr>
                      <w:rFonts w:hint="eastAsia"/>
                      <w:color w:val="auto"/>
                      <w:kern w:val="0"/>
                      <w:szCs w:val="20"/>
                      <w:lang w:val="en-US" w:eastAsia="zh-CN"/>
                    </w:rPr>
                    <w:t>水生生态</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20041">
                  <w:pPr>
                    <w:jc w:val="center"/>
                    <w:rPr>
                      <w:rFonts w:hint="eastAsia"/>
                      <w:color w:val="auto"/>
                      <w:kern w:val="0"/>
                      <w:szCs w:val="20"/>
                    </w:rPr>
                  </w:pPr>
                  <w:r>
                    <w:rPr>
                      <w:rFonts w:hint="eastAsia"/>
                      <w:color w:val="auto"/>
                      <w:kern w:val="0"/>
                      <w:szCs w:val="20"/>
                      <w:lang w:val="en-US" w:eastAsia="zh-CN"/>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CEF5">
                  <w:pPr>
                    <w:jc w:val="center"/>
                    <w:rPr>
                      <w:rFonts w:hint="eastAsia"/>
                      <w:color w:val="auto"/>
                      <w:kern w:val="0"/>
                      <w:szCs w:val="20"/>
                    </w:rPr>
                  </w:pPr>
                  <w:r>
                    <w:rPr>
                      <w:rFonts w:hint="eastAsia"/>
                      <w:color w:val="auto"/>
                      <w:kern w:val="0"/>
                      <w:szCs w:val="20"/>
                      <w:lang w:val="en-US" w:eastAsia="zh-CN"/>
                    </w:rPr>
                    <w:t>/</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6B58A">
                  <w:pPr>
                    <w:jc w:val="center"/>
                    <w:rPr>
                      <w:rFonts w:hint="eastAsia"/>
                      <w:color w:val="auto"/>
                      <w:kern w:val="0"/>
                      <w:szCs w:val="20"/>
                    </w:rPr>
                  </w:pPr>
                  <w:r>
                    <w:rPr>
                      <w:rFonts w:hint="eastAsia"/>
                      <w:color w:val="auto"/>
                      <w:kern w:val="0"/>
                      <w:szCs w:val="20"/>
                      <w:lang w:val="en-US" w:eastAsia="zh-CN"/>
                    </w:rPr>
                    <w:t>/</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D7BE">
                  <w:pPr>
                    <w:jc w:val="center"/>
                    <w:rPr>
                      <w:rFonts w:hint="default"/>
                      <w:color w:val="auto"/>
                      <w:kern w:val="0"/>
                      <w:szCs w:val="20"/>
                    </w:rPr>
                  </w:pPr>
                  <w:r>
                    <w:rPr>
                      <w:rFonts w:hint="default"/>
                      <w:color w:val="auto"/>
                      <w:kern w:val="0"/>
                      <w:szCs w:val="20"/>
                      <w:lang w:val="en-US" w:eastAsia="zh-CN"/>
                    </w:rPr>
                    <w:t>0.00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7B8B">
                  <w:pPr>
                    <w:jc w:val="center"/>
                    <w:rPr>
                      <w:rFonts w:hint="eastAsia"/>
                      <w:color w:val="auto"/>
                      <w:kern w:val="0"/>
                      <w:szCs w:val="20"/>
                    </w:rPr>
                  </w:pPr>
                  <w:r>
                    <w:rPr>
                      <w:rFonts w:hint="eastAsia"/>
                      <w:color w:val="auto"/>
                      <w:kern w:val="0"/>
                      <w:szCs w:val="20"/>
                      <w:lang w:val="en-US" w:eastAsia="zh-CN"/>
                    </w:rPr>
                    <w:t>管理措施</w:t>
                  </w:r>
                </w:p>
              </w:tc>
            </w:tr>
            <w:tr w14:paraId="5EFA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CDEA6">
                  <w:pPr>
                    <w:jc w:val="center"/>
                    <w:rPr>
                      <w:rFonts w:hint="default"/>
                      <w:color w:val="auto"/>
                      <w:kern w:val="0"/>
                      <w:szCs w:val="20"/>
                    </w:rPr>
                  </w:pPr>
                  <w:r>
                    <w:rPr>
                      <w:rFonts w:hint="eastAsia"/>
                      <w:color w:val="auto"/>
                      <w:kern w:val="0"/>
                      <w:szCs w:val="20"/>
                      <w:lang w:val="en-US" w:eastAsia="zh-CN"/>
                    </w:rPr>
                    <w:t>第三部分环境保护措施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FE99">
                  <w:pPr>
                    <w:jc w:val="center"/>
                    <w:rPr>
                      <w:rFonts w:hint="default"/>
                      <w:color w:val="auto"/>
                      <w:kern w:val="0"/>
                      <w:szCs w:val="20"/>
                    </w:rPr>
                  </w:pPr>
                  <w:r>
                    <w:rPr>
                      <w:rFonts w:hint="default"/>
                      <w:color w:val="auto"/>
                      <w:kern w:val="0"/>
                      <w:szCs w:val="20"/>
                      <w:lang w:val="en-US" w:eastAsia="zh-CN"/>
                    </w:rPr>
                    <w:t>30.00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7131">
                  <w:pPr>
                    <w:jc w:val="center"/>
                    <w:rPr>
                      <w:rFonts w:hint="default"/>
                      <w:color w:val="auto"/>
                      <w:kern w:val="0"/>
                      <w:szCs w:val="20"/>
                    </w:rPr>
                  </w:pPr>
                </w:p>
              </w:tc>
            </w:tr>
            <w:tr w14:paraId="50290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1E9754">
                  <w:pPr>
                    <w:jc w:val="center"/>
                    <w:rPr>
                      <w:rFonts w:hint="default"/>
                      <w:color w:val="auto"/>
                      <w:kern w:val="0"/>
                      <w:szCs w:val="20"/>
                    </w:rPr>
                  </w:pPr>
                  <w:r>
                    <w:rPr>
                      <w:rFonts w:hint="eastAsia"/>
                      <w:color w:val="auto"/>
                      <w:kern w:val="0"/>
                      <w:szCs w:val="20"/>
                      <w:lang w:val="en-US" w:eastAsia="zh-CN"/>
                    </w:rPr>
                    <w:t>一水环境保护</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15A9">
                  <w:pPr>
                    <w:jc w:val="center"/>
                    <w:rPr>
                      <w:rFonts w:hint="default"/>
                      <w:color w:val="auto"/>
                      <w:kern w:val="0"/>
                      <w:szCs w:val="20"/>
                    </w:rPr>
                  </w:pPr>
                  <w:r>
                    <w:rPr>
                      <w:rFonts w:hint="default"/>
                      <w:color w:val="auto"/>
                      <w:kern w:val="0"/>
                      <w:szCs w:val="20"/>
                      <w:lang w:val="en-US" w:eastAsia="zh-CN"/>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5BCD">
                  <w:pPr>
                    <w:jc w:val="center"/>
                    <w:rPr>
                      <w:rFonts w:hint="default"/>
                      <w:color w:val="auto"/>
                      <w:kern w:val="0"/>
                      <w:szCs w:val="20"/>
                    </w:rPr>
                  </w:pPr>
                </w:p>
              </w:tc>
            </w:tr>
            <w:tr w14:paraId="47C21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C4E2">
                  <w:pPr>
                    <w:jc w:val="center"/>
                    <w:rPr>
                      <w:rFonts w:hint="eastAsia"/>
                      <w:color w:val="auto"/>
                      <w:kern w:val="0"/>
                      <w:szCs w:val="20"/>
                    </w:rPr>
                  </w:pPr>
                  <w:r>
                    <w:rPr>
                      <w:rFonts w:hint="eastAsia"/>
                      <w:color w:val="auto"/>
                      <w:kern w:val="0"/>
                      <w:szCs w:val="20"/>
                      <w:lang w:val="en-US" w:eastAsia="zh-CN"/>
                    </w:rPr>
                    <w:t>1</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9138">
                  <w:pPr>
                    <w:jc w:val="center"/>
                    <w:rPr>
                      <w:rFonts w:hint="eastAsia"/>
                      <w:color w:val="auto"/>
                      <w:kern w:val="0"/>
                      <w:szCs w:val="20"/>
                    </w:rPr>
                  </w:pPr>
                  <w:r>
                    <w:rPr>
                      <w:rFonts w:hint="eastAsia"/>
                      <w:color w:val="auto"/>
                      <w:kern w:val="0"/>
                      <w:szCs w:val="20"/>
                      <w:lang w:val="en-US" w:eastAsia="zh-CN"/>
                    </w:rPr>
                    <w:t>生活污水设施</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F1B0">
                  <w:pPr>
                    <w:jc w:val="center"/>
                    <w:rPr>
                      <w:rFonts w:hint="eastAsia"/>
                      <w:color w:val="auto"/>
                      <w:kern w:val="0"/>
                      <w:szCs w:val="20"/>
                    </w:rPr>
                  </w:pPr>
                  <w:r>
                    <w:rPr>
                      <w:rFonts w:hint="eastAsia"/>
                      <w:color w:val="auto"/>
                      <w:kern w:val="0"/>
                      <w:szCs w:val="20"/>
                      <w:lang w:val="en-US" w:eastAsia="zh-CN"/>
                    </w:rPr>
                    <w:t>套</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D5EC">
                  <w:pPr>
                    <w:jc w:val="center"/>
                    <w:rPr>
                      <w:rFonts w:hint="eastAsia"/>
                      <w:color w:val="auto"/>
                      <w:kern w:val="0"/>
                      <w:szCs w:val="20"/>
                    </w:rPr>
                  </w:pPr>
                  <w:r>
                    <w:rPr>
                      <w:rFonts w:hint="eastAsia"/>
                      <w:color w:val="auto"/>
                      <w:kern w:val="0"/>
                      <w:szCs w:val="20"/>
                      <w:lang w:val="en-US" w:eastAsia="zh-CN"/>
                    </w:rPr>
                    <w:t>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C5ED">
                  <w:pPr>
                    <w:jc w:val="center"/>
                    <w:rPr>
                      <w:rFonts w:hint="eastAsia"/>
                      <w:color w:val="auto"/>
                      <w:kern w:val="0"/>
                      <w:szCs w:val="20"/>
                    </w:rPr>
                  </w:pPr>
                  <w:r>
                    <w:rPr>
                      <w:rFonts w:hint="eastAsia"/>
                      <w:color w:val="auto"/>
                      <w:kern w:val="0"/>
                      <w:szCs w:val="20"/>
                      <w:lang w:val="en-US" w:eastAsia="zh-CN"/>
                    </w:rPr>
                    <w:t>300000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E02B">
                  <w:pPr>
                    <w:jc w:val="center"/>
                    <w:rPr>
                      <w:rFonts w:hint="default"/>
                      <w:color w:val="auto"/>
                      <w:kern w:val="0"/>
                      <w:szCs w:val="20"/>
                    </w:rPr>
                  </w:pPr>
                  <w:r>
                    <w:rPr>
                      <w:rFonts w:hint="default"/>
                      <w:color w:val="auto"/>
                      <w:kern w:val="0"/>
                      <w:szCs w:val="20"/>
                      <w:lang w:val="en-US" w:eastAsia="zh-CN"/>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C38D">
                  <w:pPr>
                    <w:jc w:val="center"/>
                    <w:rPr>
                      <w:rFonts w:hint="eastAsia"/>
                      <w:color w:val="auto"/>
                      <w:kern w:val="0"/>
                      <w:szCs w:val="20"/>
                    </w:rPr>
                  </w:pPr>
                  <w:r>
                    <w:rPr>
                      <w:rFonts w:hint="eastAsia"/>
                      <w:color w:val="auto"/>
                      <w:kern w:val="0"/>
                      <w:szCs w:val="20"/>
                      <w:lang w:val="en-US" w:eastAsia="zh-CN"/>
                    </w:rPr>
                    <w:t>已纳入工程投资</w:t>
                  </w:r>
                </w:p>
              </w:tc>
            </w:tr>
            <w:tr w14:paraId="2562F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8F3683">
                  <w:pPr>
                    <w:jc w:val="center"/>
                    <w:rPr>
                      <w:rFonts w:hint="default"/>
                      <w:color w:val="auto"/>
                      <w:kern w:val="0"/>
                      <w:szCs w:val="20"/>
                    </w:rPr>
                  </w:pPr>
                  <w:r>
                    <w:rPr>
                      <w:rFonts w:hint="eastAsia"/>
                      <w:color w:val="auto"/>
                      <w:kern w:val="0"/>
                      <w:szCs w:val="20"/>
                      <w:lang w:val="en-US" w:eastAsia="zh-CN"/>
                    </w:rPr>
                    <w:t>二大气环境保护</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A1CD6">
                  <w:pPr>
                    <w:jc w:val="center"/>
                    <w:rPr>
                      <w:rFonts w:hint="default"/>
                      <w:color w:val="auto"/>
                      <w:kern w:val="0"/>
                      <w:szCs w:val="20"/>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44A6">
                  <w:pPr>
                    <w:jc w:val="center"/>
                    <w:rPr>
                      <w:rFonts w:hint="default"/>
                      <w:color w:val="auto"/>
                      <w:kern w:val="0"/>
                      <w:szCs w:val="20"/>
                    </w:rPr>
                  </w:pPr>
                </w:p>
              </w:tc>
            </w:tr>
            <w:tr w14:paraId="06B7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AC66">
                  <w:pPr>
                    <w:jc w:val="center"/>
                    <w:rPr>
                      <w:rFonts w:hint="eastAsia"/>
                      <w:color w:val="auto"/>
                      <w:kern w:val="0"/>
                      <w:szCs w:val="20"/>
                    </w:rPr>
                  </w:pPr>
                  <w:r>
                    <w:rPr>
                      <w:rFonts w:hint="eastAsia"/>
                      <w:color w:val="auto"/>
                      <w:kern w:val="0"/>
                      <w:szCs w:val="20"/>
                      <w:lang w:val="en-US" w:eastAsia="zh-CN"/>
                    </w:rPr>
                    <w:t>1</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4957">
                  <w:pPr>
                    <w:jc w:val="center"/>
                    <w:rPr>
                      <w:rFonts w:hint="eastAsia"/>
                      <w:color w:val="auto"/>
                      <w:kern w:val="0"/>
                      <w:szCs w:val="20"/>
                    </w:rPr>
                  </w:pPr>
                  <w:r>
                    <w:rPr>
                      <w:rFonts w:hint="eastAsia"/>
                      <w:color w:val="auto"/>
                      <w:kern w:val="0"/>
                      <w:szCs w:val="20"/>
                      <w:lang w:val="en-US" w:eastAsia="zh-CN"/>
                    </w:rPr>
                    <w:t>食堂油烟废气</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E5BD">
                  <w:pPr>
                    <w:jc w:val="center"/>
                    <w:rPr>
                      <w:rFonts w:hint="eastAsia"/>
                      <w:color w:val="auto"/>
                      <w:kern w:val="0"/>
                      <w:szCs w:val="20"/>
                    </w:rPr>
                  </w:pPr>
                  <w:r>
                    <w:rPr>
                      <w:rFonts w:hint="eastAsia"/>
                      <w:color w:val="auto"/>
                      <w:kern w:val="0"/>
                      <w:szCs w:val="20"/>
                      <w:lang w:val="en-US" w:eastAsia="zh-CN"/>
                    </w:rPr>
                    <w:t>套</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612F8">
                  <w:pPr>
                    <w:jc w:val="center"/>
                    <w:rPr>
                      <w:rFonts w:hint="eastAsia"/>
                      <w:color w:val="auto"/>
                      <w:kern w:val="0"/>
                      <w:szCs w:val="20"/>
                    </w:rPr>
                  </w:pPr>
                  <w:r>
                    <w:rPr>
                      <w:rFonts w:hint="eastAsia"/>
                      <w:color w:val="auto"/>
                      <w:kern w:val="0"/>
                      <w:szCs w:val="20"/>
                      <w:lang w:val="en-US" w:eastAsia="zh-CN"/>
                    </w:rPr>
                    <w:t>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41A7C">
                  <w:pPr>
                    <w:jc w:val="center"/>
                    <w:rPr>
                      <w:rFonts w:hint="eastAsia"/>
                      <w:color w:val="auto"/>
                      <w:kern w:val="0"/>
                      <w:szCs w:val="20"/>
                    </w:rPr>
                  </w:pPr>
                  <w:r>
                    <w:rPr>
                      <w:rFonts w:hint="eastAsia"/>
                      <w:color w:val="auto"/>
                      <w:kern w:val="0"/>
                      <w:szCs w:val="20"/>
                      <w:lang w:val="en-US" w:eastAsia="zh-CN"/>
                    </w:rPr>
                    <w:t>100000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9714">
                  <w:pPr>
                    <w:jc w:val="center"/>
                    <w:rPr>
                      <w:rFonts w:hint="default"/>
                      <w:color w:val="auto"/>
                      <w:kern w:val="0"/>
                      <w:szCs w:val="20"/>
                    </w:rPr>
                  </w:pPr>
                  <w:r>
                    <w:rPr>
                      <w:rFonts w:hint="default"/>
                      <w:color w:val="auto"/>
                      <w:kern w:val="0"/>
                      <w:szCs w:val="20"/>
                      <w:lang w:val="en-US" w:eastAsia="zh-CN"/>
                    </w:rPr>
                    <w:t>10.00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E0C88">
                  <w:pPr>
                    <w:jc w:val="center"/>
                    <w:rPr>
                      <w:rFonts w:hint="default"/>
                      <w:color w:val="auto"/>
                      <w:kern w:val="0"/>
                      <w:szCs w:val="20"/>
                    </w:rPr>
                  </w:pPr>
                </w:p>
              </w:tc>
            </w:tr>
            <w:tr w14:paraId="1D18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B70FA6">
                  <w:pPr>
                    <w:jc w:val="center"/>
                    <w:rPr>
                      <w:rFonts w:hint="default"/>
                      <w:color w:val="auto"/>
                      <w:kern w:val="0"/>
                      <w:szCs w:val="20"/>
                    </w:rPr>
                  </w:pPr>
                  <w:r>
                    <w:rPr>
                      <w:rFonts w:hint="eastAsia"/>
                      <w:color w:val="auto"/>
                      <w:kern w:val="0"/>
                      <w:szCs w:val="20"/>
                      <w:lang w:val="en-US" w:eastAsia="zh-CN"/>
                    </w:rPr>
                    <w:t>三固体废物</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85CD0">
                  <w:pPr>
                    <w:jc w:val="center"/>
                    <w:rPr>
                      <w:rFonts w:hint="default"/>
                      <w:color w:val="auto"/>
                      <w:kern w:val="0"/>
                      <w:szCs w:val="20"/>
                    </w:rPr>
                  </w:pPr>
                  <w:r>
                    <w:rPr>
                      <w:rFonts w:hint="default"/>
                      <w:color w:val="auto"/>
                      <w:kern w:val="0"/>
                      <w:szCs w:val="20"/>
                      <w:lang w:val="en-US" w:eastAsia="zh-CN"/>
                    </w:rPr>
                    <w:t>20.00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8505">
                  <w:pPr>
                    <w:jc w:val="center"/>
                    <w:rPr>
                      <w:rFonts w:hint="default"/>
                      <w:color w:val="auto"/>
                      <w:kern w:val="0"/>
                      <w:szCs w:val="20"/>
                    </w:rPr>
                  </w:pPr>
                </w:p>
              </w:tc>
            </w:tr>
            <w:tr w14:paraId="49C69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9789">
                  <w:pPr>
                    <w:jc w:val="center"/>
                    <w:rPr>
                      <w:rFonts w:hint="eastAsia"/>
                      <w:color w:val="auto"/>
                      <w:kern w:val="0"/>
                      <w:szCs w:val="20"/>
                    </w:rPr>
                  </w:pPr>
                  <w:r>
                    <w:rPr>
                      <w:rFonts w:hint="eastAsia"/>
                      <w:color w:val="auto"/>
                      <w:kern w:val="0"/>
                      <w:szCs w:val="20"/>
                      <w:lang w:val="en-US" w:eastAsia="zh-CN"/>
                    </w:rPr>
                    <w:t>1</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F243">
                  <w:pPr>
                    <w:jc w:val="center"/>
                    <w:rPr>
                      <w:rFonts w:hint="eastAsia"/>
                      <w:color w:val="auto"/>
                      <w:kern w:val="0"/>
                      <w:szCs w:val="20"/>
                    </w:rPr>
                  </w:pPr>
                  <w:r>
                    <w:rPr>
                      <w:rFonts w:hint="eastAsia"/>
                      <w:color w:val="auto"/>
                      <w:kern w:val="0"/>
                      <w:szCs w:val="20"/>
                      <w:lang w:val="en-US" w:eastAsia="zh-CN"/>
                    </w:rPr>
                    <w:t>污泥</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BF8B">
                  <w:pPr>
                    <w:jc w:val="center"/>
                    <w:rPr>
                      <w:rFonts w:hint="eastAsia"/>
                      <w:color w:val="auto"/>
                      <w:kern w:val="0"/>
                      <w:szCs w:val="20"/>
                    </w:rPr>
                  </w:pPr>
                  <w:r>
                    <w:rPr>
                      <w:rFonts w:hint="eastAsia"/>
                      <w:color w:val="auto"/>
                      <w:kern w:val="0"/>
                      <w:szCs w:val="20"/>
                      <w:lang w:val="en-US" w:eastAsia="zh-CN"/>
                    </w:rPr>
                    <w:t>月</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D3B2">
                  <w:pPr>
                    <w:jc w:val="center"/>
                    <w:rPr>
                      <w:rFonts w:hint="eastAsia"/>
                      <w:color w:val="auto"/>
                      <w:kern w:val="0"/>
                      <w:szCs w:val="20"/>
                    </w:rPr>
                  </w:pPr>
                  <w:r>
                    <w:rPr>
                      <w:rFonts w:hint="eastAsia"/>
                      <w:color w:val="auto"/>
                      <w:kern w:val="0"/>
                      <w:szCs w:val="20"/>
                      <w:lang w:val="en-US" w:eastAsia="zh-CN"/>
                    </w:rPr>
                    <w:t>/</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4A73F">
                  <w:pPr>
                    <w:jc w:val="center"/>
                    <w:rPr>
                      <w:rFonts w:hint="eastAsia"/>
                      <w:color w:val="auto"/>
                      <w:kern w:val="0"/>
                      <w:szCs w:val="20"/>
                    </w:rPr>
                  </w:pPr>
                  <w:r>
                    <w:rPr>
                      <w:rFonts w:hint="eastAsia"/>
                      <w:color w:val="auto"/>
                      <w:kern w:val="0"/>
                      <w:szCs w:val="20"/>
                      <w:lang w:val="en-US" w:eastAsia="zh-CN"/>
                    </w:rPr>
                    <w:t>/</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2F49">
                  <w:pPr>
                    <w:jc w:val="center"/>
                    <w:rPr>
                      <w:rFonts w:hint="default"/>
                      <w:color w:val="auto"/>
                      <w:kern w:val="0"/>
                      <w:szCs w:val="20"/>
                    </w:rPr>
                  </w:pPr>
                  <w:r>
                    <w:rPr>
                      <w:rFonts w:hint="default"/>
                      <w:color w:val="auto"/>
                      <w:kern w:val="0"/>
                      <w:szCs w:val="20"/>
                      <w:lang w:val="en-US" w:eastAsia="zh-CN"/>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B7BC">
                  <w:pPr>
                    <w:jc w:val="center"/>
                    <w:rPr>
                      <w:rFonts w:hint="eastAsia"/>
                      <w:color w:val="auto"/>
                      <w:kern w:val="0"/>
                      <w:szCs w:val="20"/>
                    </w:rPr>
                  </w:pPr>
                  <w:r>
                    <w:rPr>
                      <w:rFonts w:hint="eastAsia"/>
                      <w:color w:val="auto"/>
                      <w:kern w:val="0"/>
                      <w:szCs w:val="20"/>
                      <w:lang w:val="en-US" w:eastAsia="zh-CN"/>
                    </w:rPr>
                    <w:t>纳入水厂运营</w:t>
                  </w:r>
                  <w:r>
                    <w:rPr>
                      <w:rFonts w:hint="eastAsia"/>
                      <w:color w:val="auto"/>
                      <w:kern w:val="0"/>
                      <w:szCs w:val="20"/>
                      <w:lang w:val="en-US" w:eastAsia="zh-CN"/>
                    </w:rPr>
                    <w:br w:type="textWrapping"/>
                  </w:r>
                  <w:r>
                    <w:rPr>
                      <w:rFonts w:hint="eastAsia"/>
                      <w:color w:val="auto"/>
                      <w:kern w:val="0"/>
                      <w:szCs w:val="20"/>
                      <w:lang w:val="en-US" w:eastAsia="zh-CN"/>
                    </w:rPr>
                    <w:t>费用</w:t>
                  </w:r>
                </w:p>
              </w:tc>
            </w:tr>
            <w:tr w14:paraId="7690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8F70C">
                  <w:pPr>
                    <w:jc w:val="center"/>
                    <w:rPr>
                      <w:rFonts w:hint="eastAsia"/>
                      <w:color w:val="auto"/>
                      <w:kern w:val="0"/>
                      <w:szCs w:val="20"/>
                    </w:rPr>
                  </w:pPr>
                  <w:r>
                    <w:rPr>
                      <w:rFonts w:hint="eastAsia"/>
                      <w:color w:val="auto"/>
                      <w:kern w:val="0"/>
                      <w:szCs w:val="20"/>
                      <w:lang w:val="en-US" w:eastAsia="zh-CN"/>
                    </w:rPr>
                    <w:t>2</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F352">
                  <w:pPr>
                    <w:jc w:val="center"/>
                    <w:rPr>
                      <w:rFonts w:hint="eastAsia"/>
                      <w:color w:val="auto"/>
                      <w:kern w:val="0"/>
                      <w:szCs w:val="20"/>
                    </w:rPr>
                  </w:pPr>
                  <w:r>
                    <w:rPr>
                      <w:rFonts w:hint="eastAsia"/>
                      <w:color w:val="auto"/>
                      <w:kern w:val="0"/>
                      <w:szCs w:val="20"/>
                      <w:lang w:val="en-US" w:eastAsia="zh-CN"/>
                    </w:rPr>
                    <w:t>生活垃圾</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354E">
                  <w:pPr>
                    <w:jc w:val="center"/>
                    <w:rPr>
                      <w:rFonts w:hint="eastAsia"/>
                      <w:color w:val="auto"/>
                      <w:kern w:val="0"/>
                      <w:szCs w:val="20"/>
                    </w:rPr>
                  </w:pPr>
                  <w:r>
                    <w:rPr>
                      <w:rFonts w:hint="eastAsia"/>
                      <w:color w:val="auto"/>
                      <w:kern w:val="0"/>
                      <w:szCs w:val="20"/>
                      <w:lang w:val="en-US" w:eastAsia="zh-CN"/>
                    </w:rPr>
                    <w:t>月</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0162">
                  <w:pPr>
                    <w:jc w:val="center"/>
                    <w:rPr>
                      <w:rFonts w:hint="eastAsia"/>
                      <w:color w:val="auto"/>
                      <w:kern w:val="0"/>
                      <w:szCs w:val="20"/>
                    </w:rPr>
                  </w:pPr>
                  <w:r>
                    <w:rPr>
                      <w:rFonts w:hint="eastAsia"/>
                      <w:color w:val="auto"/>
                      <w:kern w:val="0"/>
                      <w:szCs w:val="20"/>
                      <w:lang w:val="en-US" w:eastAsia="zh-CN"/>
                    </w:rPr>
                    <w:t>/</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8530">
                  <w:pPr>
                    <w:jc w:val="center"/>
                    <w:rPr>
                      <w:rFonts w:hint="eastAsia"/>
                      <w:color w:val="auto"/>
                      <w:kern w:val="0"/>
                      <w:szCs w:val="20"/>
                    </w:rPr>
                  </w:pPr>
                  <w:r>
                    <w:rPr>
                      <w:rFonts w:hint="eastAsia"/>
                      <w:color w:val="auto"/>
                      <w:kern w:val="0"/>
                      <w:szCs w:val="20"/>
                      <w:lang w:val="en-US" w:eastAsia="zh-CN"/>
                    </w:rPr>
                    <w:t>/</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787F">
                  <w:pPr>
                    <w:jc w:val="center"/>
                    <w:rPr>
                      <w:rFonts w:hint="default"/>
                      <w:color w:val="auto"/>
                      <w:kern w:val="0"/>
                      <w:szCs w:val="20"/>
                    </w:rPr>
                  </w:pPr>
                  <w:r>
                    <w:rPr>
                      <w:rFonts w:hint="default"/>
                      <w:color w:val="auto"/>
                      <w:kern w:val="0"/>
                      <w:szCs w:val="20"/>
                      <w:lang w:val="en-US" w:eastAsia="zh-CN"/>
                    </w:rPr>
                    <w:t>/</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9278">
                  <w:pPr>
                    <w:jc w:val="center"/>
                    <w:rPr>
                      <w:rFonts w:hint="eastAsia"/>
                      <w:color w:val="auto"/>
                      <w:kern w:val="0"/>
                      <w:szCs w:val="20"/>
                    </w:rPr>
                  </w:pPr>
                  <w:r>
                    <w:rPr>
                      <w:rFonts w:hint="eastAsia"/>
                      <w:color w:val="auto"/>
                      <w:kern w:val="0"/>
                      <w:szCs w:val="20"/>
                      <w:lang w:val="en-US" w:eastAsia="zh-CN"/>
                    </w:rPr>
                    <w:t>环卫部门定期</w:t>
                  </w:r>
                  <w:r>
                    <w:rPr>
                      <w:rFonts w:hint="eastAsia"/>
                      <w:color w:val="auto"/>
                      <w:kern w:val="0"/>
                      <w:szCs w:val="20"/>
                      <w:lang w:val="en-US" w:eastAsia="zh-CN"/>
                    </w:rPr>
                    <w:br w:type="textWrapping"/>
                  </w:r>
                  <w:r>
                    <w:rPr>
                      <w:rFonts w:hint="eastAsia"/>
                      <w:color w:val="auto"/>
                      <w:kern w:val="0"/>
                      <w:szCs w:val="20"/>
                      <w:lang w:val="en-US" w:eastAsia="zh-CN"/>
                    </w:rPr>
                    <w:t>清运</w:t>
                  </w:r>
                </w:p>
              </w:tc>
            </w:tr>
            <w:tr w14:paraId="2806B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D7BA">
                  <w:pPr>
                    <w:jc w:val="center"/>
                    <w:rPr>
                      <w:rFonts w:hint="eastAsia"/>
                      <w:color w:val="auto"/>
                      <w:kern w:val="0"/>
                      <w:szCs w:val="20"/>
                    </w:rPr>
                  </w:pPr>
                  <w:r>
                    <w:rPr>
                      <w:rFonts w:hint="eastAsia"/>
                      <w:color w:val="auto"/>
                      <w:kern w:val="0"/>
                      <w:szCs w:val="20"/>
                      <w:lang w:val="en-US" w:eastAsia="zh-CN"/>
                    </w:rPr>
                    <w:t>3</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4CD4">
                  <w:pPr>
                    <w:jc w:val="center"/>
                    <w:rPr>
                      <w:rFonts w:hint="eastAsia"/>
                      <w:color w:val="auto"/>
                      <w:kern w:val="0"/>
                      <w:szCs w:val="20"/>
                    </w:rPr>
                  </w:pPr>
                  <w:r>
                    <w:rPr>
                      <w:rFonts w:hint="eastAsia"/>
                      <w:color w:val="auto"/>
                      <w:kern w:val="0"/>
                      <w:szCs w:val="20"/>
                      <w:lang w:val="en-US" w:eastAsia="zh-CN"/>
                    </w:rPr>
                    <w:t>危险废物处理贮存间</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504B">
                  <w:pPr>
                    <w:jc w:val="center"/>
                    <w:rPr>
                      <w:rFonts w:hint="eastAsia"/>
                      <w:color w:val="auto"/>
                      <w:kern w:val="0"/>
                      <w:szCs w:val="20"/>
                    </w:rPr>
                  </w:pPr>
                  <w:r>
                    <w:rPr>
                      <w:rFonts w:hint="eastAsia"/>
                      <w:color w:val="auto"/>
                      <w:kern w:val="0"/>
                      <w:szCs w:val="20"/>
                      <w:lang w:val="en-US" w:eastAsia="zh-CN"/>
                    </w:rPr>
                    <w:t>间</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9F80">
                  <w:pPr>
                    <w:jc w:val="center"/>
                    <w:rPr>
                      <w:rFonts w:hint="eastAsia"/>
                      <w:color w:val="auto"/>
                      <w:kern w:val="0"/>
                      <w:szCs w:val="20"/>
                    </w:rPr>
                  </w:pPr>
                  <w:r>
                    <w:rPr>
                      <w:rFonts w:hint="eastAsia"/>
                      <w:color w:val="auto"/>
                      <w:kern w:val="0"/>
                      <w:szCs w:val="20"/>
                      <w:lang w:val="en-US" w:eastAsia="zh-CN"/>
                    </w:rPr>
                    <w:t>1</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1A0F">
                  <w:pPr>
                    <w:jc w:val="center"/>
                    <w:rPr>
                      <w:rFonts w:hint="eastAsia"/>
                      <w:color w:val="auto"/>
                      <w:kern w:val="0"/>
                      <w:szCs w:val="20"/>
                    </w:rPr>
                  </w:pPr>
                  <w:r>
                    <w:rPr>
                      <w:rFonts w:hint="eastAsia"/>
                      <w:color w:val="auto"/>
                      <w:kern w:val="0"/>
                      <w:szCs w:val="20"/>
                      <w:lang w:val="en-US" w:eastAsia="zh-CN"/>
                    </w:rPr>
                    <w:t>200000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D63C">
                  <w:pPr>
                    <w:jc w:val="center"/>
                    <w:rPr>
                      <w:rFonts w:hint="default"/>
                      <w:color w:val="auto"/>
                      <w:kern w:val="0"/>
                      <w:szCs w:val="20"/>
                    </w:rPr>
                  </w:pPr>
                  <w:r>
                    <w:rPr>
                      <w:rFonts w:hint="default"/>
                      <w:color w:val="auto"/>
                      <w:kern w:val="0"/>
                      <w:szCs w:val="20"/>
                      <w:lang w:val="en-US" w:eastAsia="zh-CN"/>
                    </w:rPr>
                    <w:t>20.00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BD4A0">
                  <w:pPr>
                    <w:jc w:val="center"/>
                    <w:rPr>
                      <w:rFonts w:hint="default"/>
                      <w:color w:val="auto"/>
                      <w:kern w:val="0"/>
                      <w:szCs w:val="20"/>
                    </w:rPr>
                  </w:pPr>
                </w:p>
              </w:tc>
            </w:tr>
            <w:tr w14:paraId="07D46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8ABD1">
                  <w:pPr>
                    <w:jc w:val="center"/>
                    <w:rPr>
                      <w:rFonts w:hint="default"/>
                      <w:color w:val="auto"/>
                      <w:kern w:val="0"/>
                      <w:szCs w:val="20"/>
                    </w:rPr>
                  </w:pPr>
                  <w:r>
                    <w:rPr>
                      <w:rFonts w:hint="eastAsia"/>
                      <w:color w:val="auto"/>
                      <w:kern w:val="0"/>
                      <w:szCs w:val="20"/>
                      <w:lang w:val="en-US" w:eastAsia="zh-CN"/>
                    </w:rPr>
                    <w:t>第一至三部分合计</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5338">
                  <w:pPr>
                    <w:jc w:val="center"/>
                    <w:rPr>
                      <w:rFonts w:hint="default"/>
                      <w:color w:val="auto"/>
                      <w:kern w:val="0"/>
                      <w:szCs w:val="20"/>
                    </w:rPr>
                  </w:pPr>
                  <w:r>
                    <w:rPr>
                      <w:rFonts w:hint="default"/>
                      <w:color w:val="auto"/>
                      <w:kern w:val="0"/>
                      <w:szCs w:val="20"/>
                      <w:lang w:val="en-US" w:eastAsia="zh-CN"/>
                    </w:rPr>
                    <w:t>101.61</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38DF">
                  <w:pPr>
                    <w:jc w:val="center"/>
                    <w:rPr>
                      <w:rFonts w:hint="default"/>
                      <w:color w:val="auto"/>
                      <w:kern w:val="0"/>
                      <w:szCs w:val="20"/>
                    </w:rPr>
                  </w:pPr>
                </w:p>
              </w:tc>
            </w:tr>
            <w:tr w14:paraId="7723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B53004">
                  <w:pPr>
                    <w:jc w:val="center"/>
                    <w:rPr>
                      <w:rFonts w:hint="default"/>
                      <w:color w:val="auto"/>
                      <w:kern w:val="0"/>
                      <w:szCs w:val="20"/>
                    </w:rPr>
                  </w:pPr>
                  <w:r>
                    <w:rPr>
                      <w:rFonts w:hint="eastAsia"/>
                      <w:color w:val="auto"/>
                      <w:kern w:val="0"/>
                      <w:szCs w:val="20"/>
                      <w:lang w:val="en-US" w:eastAsia="zh-CN"/>
                    </w:rPr>
                    <w:t>第四部分环境保护独立费用</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9F1D">
                  <w:pPr>
                    <w:jc w:val="center"/>
                    <w:rPr>
                      <w:rFonts w:hint="default"/>
                      <w:color w:val="auto"/>
                      <w:kern w:val="0"/>
                      <w:szCs w:val="20"/>
                    </w:rPr>
                  </w:pPr>
                  <w:r>
                    <w:rPr>
                      <w:rFonts w:hint="default"/>
                      <w:color w:val="auto"/>
                      <w:kern w:val="0"/>
                      <w:szCs w:val="20"/>
                      <w:lang w:val="en-US" w:eastAsia="zh-CN"/>
                    </w:rPr>
                    <w:t>97.08</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02D05">
                  <w:pPr>
                    <w:jc w:val="center"/>
                    <w:rPr>
                      <w:rFonts w:hint="default"/>
                      <w:color w:val="auto"/>
                      <w:kern w:val="0"/>
                      <w:szCs w:val="20"/>
                    </w:rPr>
                  </w:pPr>
                </w:p>
              </w:tc>
            </w:tr>
            <w:tr w14:paraId="01DB5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74E59B">
                  <w:pPr>
                    <w:jc w:val="center"/>
                    <w:rPr>
                      <w:rFonts w:hint="default"/>
                      <w:color w:val="auto"/>
                      <w:kern w:val="0"/>
                      <w:szCs w:val="20"/>
                    </w:rPr>
                  </w:pPr>
                  <w:r>
                    <w:rPr>
                      <w:rFonts w:hint="eastAsia"/>
                      <w:color w:val="auto"/>
                      <w:kern w:val="0"/>
                      <w:szCs w:val="20"/>
                      <w:lang w:val="en-US" w:eastAsia="zh-CN"/>
                    </w:rPr>
                    <w:t>一建设管理费</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BE0D0">
                  <w:pPr>
                    <w:jc w:val="center"/>
                    <w:rPr>
                      <w:rFonts w:hint="default"/>
                      <w:color w:val="auto"/>
                      <w:kern w:val="0"/>
                      <w:szCs w:val="20"/>
                    </w:rPr>
                  </w:pPr>
                  <w:r>
                    <w:rPr>
                      <w:rFonts w:hint="default"/>
                      <w:color w:val="auto"/>
                      <w:kern w:val="0"/>
                      <w:szCs w:val="20"/>
                      <w:lang w:val="en-US" w:eastAsia="zh-CN"/>
                    </w:rPr>
                    <w:t>30.08</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2FFC">
                  <w:pPr>
                    <w:jc w:val="center"/>
                    <w:rPr>
                      <w:rFonts w:hint="default"/>
                      <w:color w:val="auto"/>
                      <w:kern w:val="0"/>
                      <w:szCs w:val="20"/>
                    </w:rPr>
                  </w:pPr>
                </w:p>
              </w:tc>
            </w:tr>
            <w:tr w14:paraId="702D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831AB">
                  <w:pPr>
                    <w:jc w:val="center"/>
                    <w:rPr>
                      <w:rFonts w:hint="default"/>
                      <w:color w:val="auto"/>
                      <w:kern w:val="0"/>
                      <w:szCs w:val="20"/>
                    </w:rPr>
                  </w:pPr>
                  <w:r>
                    <w:rPr>
                      <w:rFonts w:hint="default"/>
                      <w:color w:val="auto"/>
                      <w:kern w:val="0"/>
                      <w:szCs w:val="20"/>
                      <w:lang w:val="en-US" w:eastAsia="zh-CN"/>
                    </w:rPr>
                    <w:t>1</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DC1C">
                  <w:pPr>
                    <w:jc w:val="center"/>
                    <w:rPr>
                      <w:rFonts w:hint="eastAsia"/>
                      <w:color w:val="auto"/>
                      <w:kern w:val="0"/>
                      <w:szCs w:val="20"/>
                    </w:rPr>
                  </w:pPr>
                  <w:r>
                    <w:rPr>
                      <w:rFonts w:hint="eastAsia"/>
                      <w:color w:val="auto"/>
                      <w:kern w:val="0"/>
                      <w:szCs w:val="20"/>
                      <w:lang w:val="en-US" w:eastAsia="zh-CN"/>
                    </w:rPr>
                    <w:t>环境管理经常费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C6AF6">
                  <w:pPr>
                    <w:jc w:val="center"/>
                    <w:rPr>
                      <w:rFonts w:hint="default"/>
                      <w:color w:val="auto"/>
                      <w:kern w:val="0"/>
                      <w:szCs w:val="20"/>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476CA">
                  <w:pPr>
                    <w:jc w:val="center"/>
                    <w:rPr>
                      <w:rFonts w:hint="default"/>
                      <w:color w:val="auto"/>
                      <w:kern w:val="0"/>
                      <w:szCs w:val="20"/>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22D1D">
                  <w:pPr>
                    <w:jc w:val="center"/>
                    <w:rPr>
                      <w:rFonts w:hint="default"/>
                      <w:color w:val="auto"/>
                      <w:kern w:val="0"/>
                      <w:szCs w:val="20"/>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0C6D">
                  <w:pPr>
                    <w:jc w:val="center"/>
                    <w:rPr>
                      <w:rFonts w:hint="default"/>
                      <w:color w:val="auto"/>
                      <w:kern w:val="0"/>
                      <w:szCs w:val="20"/>
                    </w:rPr>
                  </w:pPr>
                  <w:r>
                    <w:rPr>
                      <w:rFonts w:hint="default"/>
                      <w:color w:val="auto"/>
                      <w:kern w:val="0"/>
                      <w:szCs w:val="20"/>
                      <w:lang w:val="en-US" w:eastAsia="zh-CN"/>
                    </w:rPr>
                    <w:t>3.05</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077D">
                  <w:pPr>
                    <w:jc w:val="center"/>
                    <w:rPr>
                      <w:rFonts w:hint="eastAsia"/>
                      <w:color w:val="auto"/>
                      <w:kern w:val="0"/>
                      <w:szCs w:val="20"/>
                    </w:rPr>
                  </w:pPr>
                  <w:r>
                    <w:rPr>
                      <w:rFonts w:hint="eastAsia"/>
                      <w:color w:val="auto"/>
                      <w:kern w:val="0"/>
                      <w:szCs w:val="20"/>
                      <w:lang w:val="en-US" w:eastAsia="zh-CN"/>
                    </w:rPr>
                    <w:t>Ⅰ~Ⅲ部分合计3%</w:t>
                  </w:r>
                </w:p>
              </w:tc>
            </w:tr>
            <w:tr w14:paraId="1A6E2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9FBB5">
                  <w:pPr>
                    <w:jc w:val="center"/>
                    <w:rPr>
                      <w:rFonts w:hint="default"/>
                      <w:color w:val="auto"/>
                      <w:kern w:val="0"/>
                      <w:szCs w:val="20"/>
                    </w:rPr>
                  </w:pPr>
                  <w:r>
                    <w:rPr>
                      <w:rFonts w:hint="default"/>
                      <w:color w:val="auto"/>
                      <w:kern w:val="0"/>
                      <w:szCs w:val="20"/>
                      <w:lang w:val="en-US" w:eastAsia="zh-CN"/>
                    </w:rPr>
                    <w:t>2</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4D17">
                  <w:pPr>
                    <w:jc w:val="center"/>
                    <w:rPr>
                      <w:rFonts w:hint="eastAsia"/>
                      <w:color w:val="auto"/>
                      <w:kern w:val="0"/>
                      <w:szCs w:val="20"/>
                    </w:rPr>
                  </w:pPr>
                  <w:r>
                    <w:rPr>
                      <w:rFonts w:hint="eastAsia"/>
                      <w:color w:val="auto"/>
                      <w:kern w:val="0"/>
                      <w:szCs w:val="20"/>
                      <w:lang w:val="en-US" w:eastAsia="zh-CN"/>
                    </w:rPr>
                    <w:t>环境保护设施竣</w:t>
                  </w:r>
                  <w:r>
                    <w:rPr>
                      <w:rFonts w:hint="eastAsia"/>
                      <w:color w:val="auto"/>
                      <w:kern w:val="0"/>
                      <w:szCs w:val="20"/>
                      <w:lang w:val="en-US" w:eastAsia="zh-CN"/>
                    </w:rPr>
                    <w:br w:type="textWrapping"/>
                  </w:r>
                  <w:r>
                    <w:rPr>
                      <w:rFonts w:hint="eastAsia"/>
                      <w:color w:val="auto"/>
                      <w:kern w:val="0"/>
                      <w:szCs w:val="20"/>
                      <w:lang w:val="en-US" w:eastAsia="zh-CN"/>
                    </w:rPr>
                    <w:t>工验收费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E9BD">
                  <w:pPr>
                    <w:jc w:val="center"/>
                    <w:rPr>
                      <w:rFonts w:hint="default"/>
                      <w:color w:val="auto"/>
                      <w:kern w:val="0"/>
                      <w:szCs w:val="20"/>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D05D">
                  <w:pPr>
                    <w:jc w:val="center"/>
                    <w:rPr>
                      <w:rFonts w:hint="default"/>
                      <w:color w:val="auto"/>
                      <w:kern w:val="0"/>
                      <w:szCs w:val="20"/>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42CD">
                  <w:pPr>
                    <w:jc w:val="center"/>
                    <w:rPr>
                      <w:rFonts w:hint="default"/>
                      <w:color w:val="auto"/>
                      <w:kern w:val="0"/>
                      <w:szCs w:val="20"/>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8ED1">
                  <w:pPr>
                    <w:jc w:val="center"/>
                    <w:rPr>
                      <w:rFonts w:hint="default"/>
                      <w:color w:val="auto"/>
                      <w:kern w:val="0"/>
                      <w:szCs w:val="20"/>
                    </w:rPr>
                  </w:pPr>
                  <w:r>
                    <w:rPr>
                      <w:rFonts w:hint="default"/>
                      <w:color w:val="auto"/>
                      <w:kern w:val="0"/>
                      <w:szCs w:val="20"/>
                      <w:lang w:val="en-US" w:eastAsia="zh-CN"/>
                    </w:rPr>
                    <w:t>25.00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81D2D">
                  <w:pPr>
                    <w:jc w:val="center"/>
                    <w:rPr>
                      <w:rFonts w:hint="eastAsia"/>
                      <w:color w:val="auto"/>
                      <w:kern w:val="0"/>
                      <w:szCs w:val="20"/>
                    </w:rPr>
                  </w:pPr>
                  <w:r>
                    <w:rPr>
                      <w:rFonts w:hint="eastAsia"/>
                      <w:color w:val="auto"/>
                      <w:kern w:val="0"/>
                      <w:szCs w:val="20"/>
                      <w:lang w:val="en-US" w:eastAsia="zh-CN"/>
                    </w:rPr>
                    <w:t>业主组织</w:t>
                  </w:r>
                </w:p>
              </w:tc>
            </w:tr>
            <w:tr w14:paraId="4760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6DBB9">
                  <w:pPr>
                    <w:jc w:val="center"/>
                    <w:rPr>
                      <w:rFonts w:hint="default"/>
                      <w:color w:val="auto"/>
                      <w:kern w:val="0"/>
                      <w:szCs w:val="20"/>
                    </w:rPr>
                  </w:pPr>
                  <w:r>
                    <w:rPr>
                      <w:rFonts w:hint="default"/>
                      <w:color w:val="auto"/>
                      <w:kern w:val="0"/>
                      <w:szCs w:val="20"/>
                      <w:lang w:val="en-US" w:eastAsia="zh-CN"/>
                    </w:rPr>
                    <w:t>3</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5A3B">
                  <w:pPr>
                    <w:jc w:val="center"/>
                    <w:rPr>
                      <w:rFonts w:hint="eastAsia"/>
                      <w:color w:val="auto"/>
                      <w:kern w:val="0"/>
                      <w:szCs w:val="20"/>
                    </w:rPr>
                  </w:pPr>
                  <w:r>
                    <w:rPr>
                      <w:rFonts w:hint="eastAsia"/>
                      <w:color w:val="auto"/>
                      <w:kern w:val="0"/>
                      <w:szCs w:val="20"/>
                      <w:lang w:val="en-US" w:eastAsia="zh-CN"/>
                    </w:rPr>
                    <w:t>环境保护宣传及</w:t>
                  </w:r>
                  <w:r>
                    <w:rPr>
                      <w:rFonts w:hint="eastAsia"/>
                      <w:color w:val="auto"/>
                      <w:kern w:val="0"/>
                      <w:szCs w:val="20"/>
                      <w:lang w:val="en-US" w:eastAsia="zh-CN"/>
                    </w:rPr>
                    <w:br w:type="textWrapping"/>
                  </w:r>
                  <w:r>
                    <w:rPr>
                      <w:rFonts w:hint="eastAsia"/>
                      <w:color w:val="auto"/>
                      <w:kern w:val="0"/>
                      <w:szCs w:val="20"/>
                      <w:lang w:val="en-US" w:eastAsia="zh-CN"/>
                    </w:rPr>
                    <w:t>技术培训费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3F4D">
                  <w:pPr>
                    <w:jc w:val="center"/>
                    <w:rPr>
                      <w:rFonts w:hint="default"/>
                      <w:color w:val="auto"/>
                      <w:kern w:val="0"/>
                      <w:szCs w:val="20"/>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6D86">
                  <w:pPr>
                    <w:jc w:val="center"/>
                    <w:rPr>
                      <w:rFonts w:hint="default"/>
                      <w:color w:val="auto"/>
                      <w:kern w:val="0"/>
                      <w:szCs w:val="20"/>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6F40">
                  <w:pPr>
                    <w:jc w:val="center"/>
                    <w:rPr>
                      <w:rFonts w:hint="default"/>
                      <w:color w:val="auto"/>
                      <w:kern w:val="0"/>
                      <w:szCs w:val="20"/>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65F5">
                  <w:pPr>
                    <w:jc w:val="center"/>
                    <w:rPr>
                      <w:rFonts w:hint="default"/>
                      <w:color w:val="auto"/>
                      <w:kern w:val="0"/>
                      <w:szCs w:val="20"/>
                    </w:rPr>
                  </w:pPr>
                  <w:r>
                    <w:rPr>
                      <w:rFonts w:hint="default"/>
                      <w:color w:val="auto"/>
                      <w:kern w:val="0"/>
                      <w:szCs w:val="20"/>
                      <w:lang w:val="en-US" w:eastAsia="zh-CN"/>
                    </w:rPr>
                    <w:t>2.03</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D3BA">
                  <w:pPr>
                    <w:jc w:val="center"/>
                    <w:rPr>
                      <w:rFonts w:hint="eastAsia"/>
                      <w:color w:val="auto"/>
                      <w:kern w:val="0"/>
                      <w:szCs w:val="20"/>
                    </w:rPr>
                  </w:pPr>
                  <w:r>
                    <w:rPr>
                      <w:rFonts w:hint="eastAsia"/>
                      <w:color w:val="auto"/>
                      <w:kern w:val="0"/>
                      <w:szCs w:val="20"/>
                      <w:lang w:val="en-US" w:eastAsia="zh-CN"/>
                    </w:rPr>
                    <w:t>Ⅰ~Ⅲ部分合计2%</w:t>
                  </w:r>
                </w:p>
              </w:tc>
            </w:tr>
            <w:tr w14:paraId="1A69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EDEC2">
                  <w:pPr>
                    <w:jc w:val="center"/>
                    <w:rPr>
                      <w:rFonts w:hint="eastAsia"/>
                      <w:color w:val="auto"/>
                      <w:kern w:val="0"/>
                      <w:szCs w:val="20"/>
                    </w:rPr>
                  </w:pPr>
                  <w:r>
                    <w:rPr>
                      <w:rFonts w:hint="eastAsia"/>
                      <w:color w:val="auto"/>
                      <w:kern w:val="0"/>
                      <w:szCs w:val="20"/>
                      <w:lang w:val="en-US" w:eastAsia="zh-CN"/>
                    </w:rPr>
                    <w:t>二</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B5FF">
                  <w:pPr>
                    <w:jc w:val="center"/>
                    <w:rPr>
                      <w:rFonts w:hint="eastAsia"/>
                      <w:color w:val="auto"/>
                      <w:kern w:val="0"/>
                      <w:szCs w:val="20"/>
                    </w:rPr>
                  </w:pPr>
                  <w:r>
                    <w:rPr>
                      <w:rFonts w:hint="eastAsia"/>
                      <w:color w:val="auto"/>
                      <w:kern w:val="0"/>
                      <w:szCs w:val="20"/>
                      <w:lang w:val="en-US" w:eastAsia="zh-CN"/>
                    </w:rPr>
                    <w:t>环境监理费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97A07">
                  <w:pPr>
                    <w:jc w:val="center"/>
                    <w:rPr>
                      <w:rFonts w:hint="eastAsia"/>
                      <w:color w:val="auto"/>
                      <w:kern w:val="0"/>
                      <w:szCs w:val="20"/>
                    </w:rPr>
                  </w:pPr>
                  <w:r>
                    <w:rPr>
                      <w:rFonts w:hint="eastAsia"/>
                      <w:color w:val="auto"/>
                      <w:kern w:val="0"/>
                      <w:szCs w:val="20"/>
                      <w:lang w:val="en-US" w:eastAsia="zh-CN"/>
                    </w:rPr>
                    <w:t>人</w:t>
                  </w:r>
                  <w:r>
                    <w:rPr>
                      <w:rFonts w:hint="default"/>
                      <w:color w:val="auto"/>
                      <w:kern w:val="0"/>
                      <w:szCs w:val="20"/>
                      <w:lang w:val="en-US" w:eastAsia="zh-CN"/>
                    </w:rPr>
                    <w:t>·</w:t>
                  </w:r>
                  <w:r>
                    <w:rPr>
                      <w:rFonts w:hint="eastAsia"/>
                      <w:color w:val="auto"/>
                      <w:kern w:val="0"/>
                      <w:szCs w:val="20"/>
                      <w:lang w:val="en-US" w:eastAsia="zh-CN"/>
                    </w:rPr>
                    <w:t>月</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C6B1">
                  <w:pPr>
                    <w:jc w:val="center"/>
                    <w:rPr>
                      <w:rFonts w:hint="default"/>
                      <w:color w:val="auto"/>
                      <w:kern w:val="0"/>
                      <w:szCs w:val="20"/>
                    </w:rPr>
                  </w:pPr>
                  <w:r>
                    <w:rPr>
                      <w:rFonts w:hint="default"/>
                      <w:color w:val="auto"/>
                      <w:kern w:val="0"/>
                      <w:szCs w:val="20"/>
                      <w:lang w:val="en-US" w:eastAsia="zh-CN"/>
                    </w:rPr>
                    <w:t>24</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D45F">
                  <w:pPr>
                    <w:jc w:val="center"/>
                    <w:rPr>
                      <w:rFonts w:hint="default"/>
                      <w:color w:val="auto"/>
                      <w:kern w:val="0"/>
                      <w:szCs w:val="20"/>
                    </w:rPr>
                  </w:pPr>
                  <w:r>
                    <w:rPr>
                      <w:rFonts w:hint="default"/>
                      <w:color w:val="auto"/>
                      <w:kern w:val="0"/>
                      <w:szCs w:val="20"/>
                      <w:lang w:val="en-US" w:eastAsia="zh-CN"/>
                    </w:rPr>
                    <w:t>5000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1DAF">
                  <w:pPr>
                    <w:jc w:val="center"/>
                    <w:rPr>
                      <w:rFonts w:hint="default"/>
                      <w:color w:val="auto"/>
                      <w:kern w:val="0"/>
                      <w:szCs w:val="20"/>
                    </w:rPr>
                  </w:pPr>
                  <w:r>
                    <w:rPr>
                      <w:rFonts w:hint="default"/>
                      <w:color w:val="auto"/>
                      <w:kern w:val="0"/>
                      <w:szCs w:val="20"/>
                      <w:lang w:val="en-US" w:eastAsia="zh-CN"/>
                    </w:rPr>
                    <w:t>12.00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71D0">
                  <w:pPr>
                    <w:jc w:val="center"/>
                    <w:rPr>
                      <w:rFonts w:hint="default"/>
                      <w:color w:val="auto"/>
                      <w:kern w:val="0"/>
                      <w:szCs w:val="20"/>
                    </w:rPr>
                  </w:pPr>
                </w:p>
              </w:tc>
            </w:tr>
            <w:tr w14:paraId="1FC5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1F10">
                  <w:pPr>
                    <w:jc w:val="center"/>
                    <w:rPr>
                      <w:rFonts w:hint="eastAsia"/>
                      <w:color w:val="auto"/>
                      <w:kern w:val="0"/>
                      <w:szCs w:val="20"/>
                    </w:rPr>
                  </w:pPr>
                  <w:r>
                    <w:rPr>
                      <w:rFonts w:hint="eastAsia"/>
                      <w:color w:val="auto"/>
                      <w:kern w:val="0"/>
                      <w:szCs w:val="20"/>
                      <w:lang w:val="en-US" w:eastAsia="zh-CN"/>
                    </w:rPr>
                    <w:t>三</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0365">
                  <w:pPr>
                    <w:jc w:val="center"/>
                    <w:rPr>
                      <w:rFonts w:hint="eastAsia"/>
                      <w:color w:val="auto"/>
                      <w:kern w:val="0"/>
                      <w:szCs w:val="20"/>
                    </w:rPr>
                  </w:pPr>
                  <w:r>
                    <w:rPr>
                      <w:rFonts w:hint="eastAsia"/>
                      <w:color w:val="auto"/>
                      <w:kern w:val="0"/>
                      <w:szCs w:val="20"/>
                      <w:lang w:val="en-US" w:eastAsia="zh-CN"/>
                    </w:rPr>
                    <w:t>科研勘测设计咨询费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A6EF">
                  <w:pPr>
                    <w:jc w:val="center"/>
                    <w:rPr>
                      <w:rFonts w:hint="default"/>
                      <w:color w:val="auto"/>
                      <w:kern w:val="0"/>
                      <w:szCs w:val="20"/>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A95A">
                  <w:pPr>
                    <w:jc w:val="center"/>
                    <w:rPr>
                      <w:rFonts w:hint="default"/>
                      <w:color w:val="auto"/>
                      <w:kern w:val="0"/>
                      <w:szCs w:val="20"/>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6321">
                  <w:pPr>
                    <w:jc w:val="center"/>
                    <w:rPr>
                      <w:rFonts w:hint="default"/>
                      <w:color w:val="auto"/>
                      <w:kern w:val="0"/>
                      <w:szCs w:val="20"/>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B9A9">
                  <w:pPr>
                    <w:jc w:val="center"/>
                    <w:rPr>
                      <w:rFonts w:hint="default"/>
                      <w:color w:val="auto"/>
                      <w:kern w:val="0"/>
                      <w:szCs w:val="20"/>
                    </w:rPr>
                  </w:pPr>
                  <w:r>
                    <w:rPr>
                      <w:rFonts w:hint="default"/>
                      <w:color w:val="auto"/>
                      <w:kern w:val="0"/>
                      <w:szCs w:val="20"/>
                      <w:lang w:val="en-US" w:eastAsia="zh-CN"/>
                    </w:rPr>
                    <w:t>55.00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55A8">
                  <w:pPr>
                    <w:jc w:val="center"/>
                    <w:rPr>
                      <w:rFonts w:hint="default"/>
                      <w:color w:val="auto"/>
                      <w:kern w:val="0"/>
                      <w:szCs w:val="20"/>
                    </w:rPr>
                  </w:pPr>
                </w:p>
              </w:tc>
            </w:tr>
            <w:tr w14:paraId="29CA2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9BA5D">
                  <w:pPr>
                    <w:jc w:val="center"/>
                    <w:rPr>
                      <w:rFonts w:hint="default"/>
                      <w:color w:val="auto"/>
                      <w:kern w:val="0"/>
                      <w:szCs w:val="20"/>
                    </w:rPr>
                  </w:pPr>
                  <w:r>
                    <w:rPr>
                      <w:rFonts w:hint="default"/>
                      <w:color w:val="auto"/>
                      <w:kern w:val="0"/>
                      <w:szCs w:val="20"/>
                      <w:lang w:val="en-US" w:eastAsia="zh-CN"/>
                    </w:rPr>
                    <w:t>1</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ECBB">
                  <w:pPr>
                    <w:jc w:val="center"/>
                    <w:rPr>
                      <w:rFonts w:hint="eastAsia"/>
                      <w:color w:val="auto"/>
                      <w:kern w:val="0"/>
                      <w:szCs w:val="20"/>
                    </w:rPr>
                  </w:pPr>
                  <w:r>
                    <w:rPr>
                      <w:rFonts w:hint="eastAsia"/>
                      <w:color w:val="auto"/>
                      <w:kern w:val="0"/>
                      <w:szCs w:val="20"/>
                      <w:lang w:val="en-US" w:eastAsia="zh-CN"/>
                    </w:rPr>
                    <w:t>环境影响评价费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7962C">
                  <w:pPr>
                    <w:jc w:val="center"/>
                    <w:rPr>
                      <w:rFonts w:hint="default"/>
                      <w:color w:val="auto"/>
                      <w:kern w:val="0"/>
                      <w:szCs w:val="20"/>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C900">
                  <w:pPr>
                    <w:jc w:val="center"/>
                    <w:rPr>
                      <w:rFonts w:hint="default"/>
                      <w:color w:val="auto"/>
                      <w:kern w:val="0"/>
                      <w:szCs w:val="20"/>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B3C1">
                  <w:pPr>
                    <w:jc w:val="center"/>
                    <w:rPr>
                      <w:rFonts w:hint="default"/>
                      <w:color w:val="auto"/>
                      <w:kern w:val="0"/>
                      <w:szCs w:val="20"/>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A0CB">
                  <w:pPr>
                    <w:jc w:val="center"/>
                    <w:rPr>
                      <w:rFonts w:hint="default"/>
                      <w:color w:val="auto"/>
                      <w:kern w:val="0"/>
                      <w:szCs w:val="20"/>
                    </w:rPr>
                  </w:pPr>
                  <w:r>
                    <w:rPr>
                      <w:rFonts w:hint="default"/>
                      <w:color w:val="auto"/>
                      <w:kern w:val="0"/>
                      <w:szCs w:val="20"/>
                      <w:lang w:val="en-US" w:eastAsia="zh-CN"/>
                    </w:rPr>
                    <w:t>20.00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A758">
                  <w:pPr>
                    <w:jc w:val="center"/>
                    <w:rPr>
                      <w:rFonts w:hint="default"/>
                      <w:color w:val="auto"/>
                      <w:kern w:val="0"/>
                      <w:szCs w:val="20"/>
                    </w:rPr>
                  </w:pPr>
                </w:p>
              </w:tc>
            </w:tr>
            <w:tr w14:paraId="7B6C4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F108">
                  <w:pPr>
                    <w:jc w:val="center"/>
                    <w:rPr>
                      <w:rFonts w:hint="default"/>
                      <w:color w:val="auto"/>
                      <w:kern w:val="0"/>
                      <w:szCs w:val="20"/>
                    </w:rPr>
                  </w:pPr>
                  <w:r>
                    <w:rPr>
                      <w:rFonts w:hint="default"/>
                      <w:color w:val="auto"/>
                      <w:kern w:val="0"/>
                      <w:szCs w:val="20"/>
                      <w:lang w:val="en-US" w:eastAsia="zh-CN"/>
                    </w:rPr>
                    <w:t>2</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A84B">
                  <w:pPr>
                    <w:jc w:val="center"/>
                    <w:rPr>
                      <w:rFonts w:hint="eastAsia"/>
                      <w:color w:val="auto"/>
                      <w:kern w:val="0"/>
                      <w:szCs w:val="20"/>
                    </w:rPr>
                  </w:pPr>
                  <w:r>
                    <w:rPr>
                      <w:rFonts w:hint="eastAsia"/>
                      <w:color w:val="auto"/>
                      <w:kern w:val="0"/>
                      <w:szCs w:val="20"/>
                      <w:lang w:val="en-US" w:eastAsia="zh-CN"/>
                    </w:rPr>
                    <w:t>应急预案编制费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D299">
                  <w:pPr>
                    <w:jc w:val="center"/>
                    <w:rPr>
                      <w:rFonts w:hint="default"/>
                      <w:color w:val="auto"/>
                      <w:kern w:val="0"/>
                      <w:szCs w:val="20"/>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D6B52">
                  <w:pPr>
                    <w:jc w:val="center"/>
                    <w:rPr>
                      <w:rFonts w:hint="default"/>
                      <w:color w:val="auto"/>
                      <w:kern w:val="0"/>
                      <w:szCs w:val="20"/>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9B8B">
                  <w:pPr>
                    <w:jc w:val="center"/>
                    <w:rPr>
                      <w:rFonts w:hint="default"/>
                      <w:color w:val="auto"/>
                      <w:kern w:val="0"/>
                      <w:szCs w:val="20"/>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47128">
                  <w:pPr>
                    <w:jc w:val="center"/>
                    <w:rPr>
                      <w:rFonts w:hint="default"/>
                      <w:color w:val="auto"/>
                      <w:kern w:val="0"/>
                      <w:szCs w:val="20"/>
                    </w:rPr>
                  </w:pPr>
                  <w:r>
                    <w:rPr>
                      <w:rFonts w:hint="default"/>
                      <w:color w:val="auto"/>
                      <w:kern w:val="0"/>
                      <w:szCs w:val="20"/>
                      <w:lang w:val="en-US" w:eastAsia="zh-CN"/>
                    </w:rPr>
                    <w:t>20.00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3161E">
                  <w:pPr>
                    <w:jc w:val="center"/>
                    <w:rPr>
                      <w:rFonts w:hint="default"/>
                      <w:color w:val="auto"/>
                      <w:kern w:val="0"/>
                      <w:szCs w:val="20"/>
                    </w:rPr>
                  </w:pPr>
                </w:p>
              </w:tc>
            </w:tr>
            <w:tr w14:paraId="7C55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DBFCD">
                  <w:pPr>
                    <w:jc w:val="center"/>
                    <w:rPr>
                      <w:rFonts w:hint="default"/>
                      <w:color w:val="auto"/>
                      <w:kern w:val="0"/>
                      <w:szCs w:val="20"/>
                    </w:rPr>
                  </w:pPr>
                  <w:r>
                    <w:rPr>
                      <w:rFonts w:hint="default"/>
                      <w:color w:val="auto"/>
                      <w:kern w:val="0"/>
                      <w:szCs w:val="20"/>
                      <w:lang w:val="en-US" w:eastAsia="zh-CN"/>
                    </w:rPr>
                    <w:t>3</w:t>
                  </w:r>
                </w:p>
              </w:tc>
              <w:tc>
                <w:tcPr>
                  <w:tcW w:w="1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0A40">
                  <w:pPr>
                    <w:jc w:val="center"/>
                    <w:rPr>
                      <w:rFonts w:hint="eastAsia"/>
                      <w:color w:val="auto"/>
                      <w:kern w:val="0"/>
                      <w:szCs w:val="20"/>
                    </w:rPr>
                  </w:pPr>
                  <w:r>
                    <w:rPr>
                      <w:rFonts w:hint="eastAsia"/>
                      <w:color w:val="auto"/>
                      <w:kern w:val="0"/>
                      <w:szCs w:val="20"/>
                      <w:lang w:val="en-US" w:eastAsia="zh-CN"/>
                    </w:rPr>
                    <w:t>环境保护勘测设计费</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D9C8">
                  <w:pPr>
                    <w:jc w:val="center"/>
                    <w:rPr>
                      <w:rFonts w:hint="default"/>
                      <w:color w:val="auto"/>
                      <w:kern w:val="0"/>
                      <w:szCs w:val="20"/>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C50B">
                  <w:pPr>
                    <w:jc w:val="center"/>
                    <w:rPr>
                      <w:rFonts w:hint="default"/>
                      <w:color w:val="auto"/>
                      <w:kern w:val="0"/>
                      <w:szCs w:val="20"/>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EDF47">
                  <w:pPr>
                    <w:jc w:val="center"/>
                    <w:rPr>
                      <w:rFonts w:hint="default"/>
                      <w:color w:val="auto"/>
                      <w:kern w:val="0"/>
                      <w:szCs w:val="20"/>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00B4">
                  <w:pPr>
                    <w:jc w:val="center"/>
                    <w:rPr>
                      <w:rFonts w:hint="default"/>
                      <w:color w:val="auto"/>
                      <w:kern w:val="0"/>
                      <w:szCs w:val="20"/>
                    </w:rPr>
                  </w:pPr>
                  <w:r>
                    <w:rPr>
                      <w:rFonts w:hint="default"/>
                      <w:color w:val="auto"/>
                      <w:kern w:val="0"/>
                      <w:szCs w:val="20"/>
                      <w:lang w:val="en-US" w:eastAsia="zh-CN"/>
                    </w:rPr>
                    <w:t>15.00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2A8B">
                  <w:pPr>
                    <w:jc w:val="center"/>
                    <w:rPr>
                      <w:rFonts w:hint="default"/>
                      <w:color w:val="auto"/>
                      <w:kern w:val="0"/>
                      <w:szCs w:val="20"/>
                    </w:rPr>
                  </w:pPr>
                </w:p>
              </w:tc>
            </w:tr>
            <w:tr w14:paraId="352E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D1B953">
                  <w:pPr>
                    <w:jc w:val="center"/>
                    <w:rPr>
                      <w:rFonts w:hint="default"/>
                      <w:color w:val="auto"/>
                      <w:kern w:val="0"/>
                      <w:szCs w:val="20"/>
                    </w:rPr>
                  </w:pPr>
                  <w:r>
                    <w:rPr>
                      <w:rFonts w:hint="eastAsia"/>
                      <w:color w:val="auto"/>
                      <w:kern w:val="0"/>
                      <w:szCs w:val="20"/>
                      <w:lang w:val="en-US" w:eastAsia="zh-CN"/>
                    </w:rPr>
                    <w:t>第一至四部分合计</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0162A">
                  <w:pPr>
                    <w:jc w:val="center"/>
                    <w:rPr>
                      <w:rFonts w:hint="default"/>
                      <w:color w:val="auto"/>
                      <w:kern w:val="0"/>
                      <w:szCs w:val="20"/>
                    </w:rPr>
                  </w:pPr>
                  <w:r>
                    <w:rPr>
                      <w:rFonts w:hint="default"/>
                      <w:color w:val="auto"/>
                      <w:kern w:val="0"/>
                      <w:szCs w:val="20"/>
                      <w:lang w:val="en-US" w:eastAsia="zh-CN"/>
                    </w:rPr>
                    <w:t>198.69</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3B74">
                  <w:pPr>
                    <w:jc w:val="center"/>
                    <w:rPr>
                      <w:rFonts w:hint="default"/>
                      <w:color w:val="auto"/>
                      <w:kern w:val="0"/>
                      <w:szCs w:val="20"/>
                    </w:rPr>
                  </w:pPr>
                </w:p>
              </w:tc>
            </w:tr>
            <w:tr w14:paraId="05B03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201FC7">
                  <w:pPr>
                    <w:jc w:val="center"/>
                    <w:rPr>
                      <w:rFonts w:hint="default"/>
                      <w:color w:val="auto"/>
                      <w:kern w:val="0"/>
                      <w:szCs w:val="20"/>
                    </w:rPr>
                  </w:pPr>
                  <w:r>
                    <w:rPr>
                      <w:rFonts w:hint="eastAsia"/>
                      <w:color w:val="auto"/>
                      <w:kern w:val="0"/>
                      <w:szCs w:val="20"/>
                      <w:lang w:val="en-US" w:eastAsia="zh-CN"/>
                    </w:rPr>
                    <w:t>基本预备费</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52881">
                  <w:pPr>
                    <w:jc w:val="center"/>
                    <w:rPr>
                      <w:rFonts w:hint="default"/>
                      <w:color w:val="auto"/>
                      <w:kern w:val="0"/>
                      <w:szCs w:val="20"/>
                    </w:rPr>
                  </w:pPr>
                  <w:r>
                    <w:rPr>
                      <w:rFonts w:hint="default"/>
                      <w:color w:val="auto"/>
                      <w:kern w:val="0"/>
                      <w:szCs w:val="20"/>
                      <w:lang w:val="en-US" w:eastAsia="zh-CN"/>
                    </w:rPr>
                    <w:t>9.93</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EB250">
                  <w:pPr>
                    <w:jc w:val="center"/>
                    <w:rPr>
                      <w:rFonts w:hint="eastAsia"/>
                      <w:color w:val="auto"/>
                      <w:kern w:val="0"/>
                      <w:szCs w:val="20"/>
                    </w:rPr>
                  </w:pPr>
                  <w:r>
                    <w:rPr>
                      <w:rFonts w:hint="eastAsia"/>
                      <w:color w:val="auto"/>
                      <w:kern w:val="0"/>
                      <w:szCs w:val="20"/>
                      <w:lang w:val="en-US" w:eastAsia="zh-CN"/>
                    </w:rPr>
                    <w:t>Ⅰ~Ⅳ项之和</w:t>
                  </w:r>
                  <w:r>
                    <w:rPr>
                      <w:rFonts w:hint="eastAsia"/>
                      <w:color w:val="auto"/>
                      <w:kern w:val="0"/>
                      <w:szCs w:val="20"/>
                      <w:lang w:val="en-US" w:eastAsia="zh-CN"/>
                    </w:rPr>
                    <w:br w:type="textWrapping"/>
                  </w:r>
                  <w:r>
                    <w:rPr>
                      <w:rFonts w:hint="eastAsia"/>
                      <w:color w:val="auto"/>
                      <w:kern w:val="0"/>
                      <w:szCs w:val="20"/>
                      <w:lang w:val="en-US" w:eastAsia="zh-CN"/>
                    </w:rPr>
                    <w:t>5%</w:t>
                  </w:r>
                </w:p>
              </w:tc>
            </w:tr>
            <w:tr w14:paraId="07C5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33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002C92">
                  <w:pPr>
                    <w:jc w:val="center"/>
                    <w:rPr>
                      <w:rFonts w:hint="default"/>
                      <w:color w:val="auto"/>
                      <w:kern w:val="0"/>
                      <w:szCs w:val="20"/>
                    </w:rPr>
                  </w:pPr>
                  <w:r>
                    <w:rPr>
                      <w:rFonts w:hint="eastAsia"/>
                      <w:color w:val="auto"/>
                      <w:kern w:val="0"/>
                      <w:szCs w:val="20"/>
                      <w:lang w:val="en-US" w:eastAsia="zh-CN"/>
                    </w:rPr>
                    <w:t>环境保护静态总投资</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1A07">
                  <w:pPr>
                    <w:jc w:val="center"/>
                    <w:rPr>
                      <w:rFonts w:hint="default"/>
                      <w:color w:val="auto"/>
                      <w:kern w:val="0"/>
                      <w:szCs w:val="20"/>
                    </w:rPr>
                  </w:pPr>
                  <w:r>
                    <w:rPr>
                      <w:rFonts w:hint="default"/>
                      <w:color w:val="auto"/>
                      <w:kern w:val="0"/>
                      <w:szCs w:val="20"/>
                      <w:lang w:val="en-US" w:eastAsia="zh-CN"/>
                    </w:rPr>
                    <w:t>208.63</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2B458">
                  <w:pPr>
                    <w:jc w:val="center"/>
                    <w:rPr>
                      <w:rFonts w:hint="default"/>
                      <w:color w:val="auto"/>
                      <w:kern w:val="0"/>
                      <w:szCs w:val="20"/>
                    </w:rPr>
                  </w:pPr>
                </w:p>
              </w:tc>
            </w:tr>
          </w:tbl>
          <w:p w14:paraId="422358CC">
            <w:pPr>
              <w:pStyle w:val="43"/>
              <w:rPr>
                <w:rFonts w:hint="eastAsia"/>
                <w:color w:val="auto"/>
              </w:rPr>
            </w:pPr>
          </w:p>
          <w:p w14:paraId="0041C87D">
            <w:pPr>
              <w:autoSpaceDE w:val="0"/>
              <w:autoSpaceDN w:val="0"/>
              <w:adjustRightInd w:val="0"/>
              <w:snapToGrid w:val="0"/>
              <w:spacing w:beforeLines="50" w:line="360" w:lineRule="auto"/>
              <w:ind w:firstLine="482" w:firstLineChars="200"/>
              <w:jc w:val="left"/>
              <w:rPr>
                <w:b/>
                <w:bCs/>
                <w:color w:val="auto"/>
                <w:kern w:val="0"/>
                <w:sz w:val="24"/>
              </w:rPr>
            </w:pPr>
            <w:r>
              <w:rPr>
                <w:rFonts w:hint="eastAsia"/>
                <w:b/>
                <w:bCs/>
                <w:color w:val="auto"/>
                <w:kern w:val="0"/>
                <w:sz w:val="24"/>
                <w:lang w:val="en-US" w:eastAsia="zh-CN"/>
              </w:rPr>
              <w:t>（八）</w:t>
            </w:r>
            <w:r>
              <w:rPr>
                <w:rFonts w:hint="eastAsia"/>
                <w:b/>
                <w:bCs/>
                <w:color w:val="auto"/>
                <w:kern w:val="0"/>
                <w:sz w:val="24"/>
              </w:rPr>
              <w:t>与排污许可证的衔接关系</w:t>
            </w:r>
          </w:p>
          <w:p w14:paraId="0EAAB6A1">
            <w:pPr>
              <w:wordWrap w:val="0"/>
              <w:topLinePunct/>
              <w:adjustRightInd w:val="0"/>
              <w:snapToGrid w:val="0"/>
              <w:spacing w:line="360" w:lineRule="auto"/>
              <w:ind w:firstLine="482" w:firstLineChars="200"/>
              <w:jc w:val="left"/>
              <w:rPr>
                <w:b/>
                <w:bCs/>
                <w:color w:val="auto"/>
                <w:kern w:val="0"/>
                <w:sz w:val="24"/>
                <w:lang w:val="en-GB"/>
              </w:rPr>
            </w:pPr>
            <w:r>
              <w:rPr>
                <w:rFonts w:hint="eastAsia"/>
                <w:b/>
                <w:bCs/>
                <w:color w:val="auto"/>
                <w:kern w:val="0"/>
                <w:sz w:val="24"/>
              </w:rPr>
              <w:t>1、</w:t>
            </w:r>
            <w:r>
              <w:rPr>
                <w:rFonts w:hint="eastAsia"/>
                <w:b/>
                <w:bCs/>
                <w:color w:val="auto"/>
                <w:kern w:val="0"/>
                <w:sz w:val="24"/>
                <w:lang w:val="en-GB"/>
              </w:rPr>
              <w:t>排污许可证要求</w:t>
            </w:r>
          </w:p>
          <w:p w14:paraId="5473CBE2">
            <w:pPr>
              <w:wordWrap w:val="0"/>
              <w:topLinePunct/>
              <w:adjustRightInd w:val="0"/>
              <w:snapToGrid w:val="0"/>
              <w:spacing w:line="360" w:lineRule="auto"/>
              <w:ind w:firstLine="480" w:firstLineChars="200"/>
              <w:rPr>
                <w:color w:val="auto"/>
                <w:sz w:val="24"/>
              </w:rPr>
            </w:pPr>
            <w:r>
              <w:rPr>
                <w:rFonts w:hint="eastAsia"/>
                <w:color w:val="auto"/>
                <w:sz w:val="24"/>
              </w:rPr>
              <w:t>根据《排污许可证申请与核发技术规范总则》（H</w:t>
            </w:r>
            <w:r>
              <w:rPr>
                <w:color w:val="auto"/>
                <w:sz w:val="24"/>
              </w:rPr>
              <w:t>J942</w:t>
            </w:r>
            <w:r>
              <w:rPr>
                <w:rFonts w:hint="eastAsia"/>
                <w:color w:val="auto"/>
                <w:sz w:val="24"/>
              </w:rPr>
              <w:t>-</w:t>
            </w:r>
            <w:r>
              <w:rPr>
                <w:color w:val="auto"/>
                <w:sz w:val="24"/>
              </w:rPr>
              <w:t>2018</w:t>
            </w:r>
            <w:r>
              <w:rPr>
                <w:rFonts w:hint="eastAsia"/>
                <w:color w:val="auto"/>
                <w:sz w:val="24"/>
              </w:rPr>
              <w:t>）、《排污许可管理办法（试行）》（环保部令第4</w:t>
            </w:r>
            <w:r>
              <w:rPr>
                <w:color w:val="auto"/>
                <w:sz w:val="24"/>
              </w:rPr>
              <w:t>8</w:t>
            </w:r>
            <w:r>
              <w:rPr>
                <w:rFonts w:hint="eastAsia"/>
                <w:color w:val="auto"/>
                <w:sz w:val="24"/>
              </w:rPr>
              <w:t>号）及</w:t>
            </w:r>
            <w:r>
              <w:rPr>
                <w:rFonts w:hint="eastAsia"/>
                <w:bCs/>
                <w:color w:val="auto"/>
                <w:sz w:val="24"/>
              </w:rPr>
              <w:t>《固定污染源排污许可分类管理名录（2</w:t>
            </w:r>
            <w:r>
              <w:rPr>
                <w:bCs/>
                <w:color w:val="auto"/>
                <w:sz w:val="24"/>
              </w:rPr>
              <w:t>019</w:t>
            </w:r>
            <w:r>
              <w:rPr>
                <w:rFonts w:hint="eastAsia"/>
                <w:bCs/>
                <w:color w:val="auto"/>
                <w:sz w:val="24"/>
              </w:rPr>
              <w:t>年版）》（第</w:t>
            </w:r>
            <w:r>
              <w:rPr>
                <w:bCs/>
                <w:color w:val="auto"/>
                <w:sz w:val="24"/>
              </w:rPr>
              <w:t>11</w:t>
            </w:r>
            <w:r>
              <w:rPr>
                <w:rFonts w:hint="eastAsia"/>
                <w:bCs/>
                <w:color w:val="auto"/>
                <w:sz w:val="24"/>
              </w:rPr>
              <w:t>号令），本项目属于“四十一、水的生产和供应业 46</w:t>
            </w:r>
            <w:r>
              <w:rPr>
                <w:rFonts w:hint="eastAsia"/>
                <w:bCs/>
                <w:color w:val="auto"/>
                <w:sz w:val="24"/>
                <w:lang w:val="en-US" w:eastAsia="zh-CN"/>
              </w:rPr>
              <w:t xml:space="preserve"> 98、自来水生产和供应 涉及通用工序简化管理的</w:t>
            </w:r>
            <w:r>
              <w:rPr>
                <w:rFonts w:hint="eastAsia"/>
                <w:color w:val="auto"/>
              </w:rPr>
              <w:t>。</w:t>
            </w:r>
            <w:r>
              <w:rPr>
                <w:rFonts w:hint="eastAsia"/>
                <w:bCs/>
                <w:color w:val="auto"/>
                <w:sz w:val="24"/>
              </w:rPr>
              <w:t>五十一、通用工序112、水处理除纳入重点排污单位名录的，日处理能力2万吨及以上的水处理设施”简化管理，在本项目取得批复后，对排污许可证相关内容进行填报</w:t>
            </w:r>
            <w:r>
              <w:rPr>
                <w:rFonts w:hint="eastAsia"/>
                <w:color w:val="auto"/>
                <w:sz w:val="24"/>
              </w:rPr>
              <w:t>。</w:t>
            </w:r>
          </w:p>
          <w:p w14:paraId="0CF2AEE1">
            <w:pPr>
              <w:wordWrap w:val="0"/>
              <w:topLinePunct/>
              <w:adjustRightInd w:val="0"/>
              <w:snapToGrid w:val="0"/>
              <w:spacing w:beforeLines="50" w:line="360" w:lineRule="auto"/>
              <w:ind w:firstLine="482" w:firstLineChars="200"/>
              <w:jc w:val="left"/>
              <w:rPr>
                <w:b/>
                <w:bCs/>
                <w:color w:val="auto"/>
              </w:rPr>
            </w:pPr>
            <w:r>
              <w:rPr>
                <w:rFonts w:hint="eastAsia"/>
                <w:b/>
                <w:bCs/>
                <w:color w:val="auto"/>
                <w:kern w:val="0"/>
                <w:sz w:val="24"/>
              </w:rPr>
              <w:t>2、</w:t>
            </w:r>
            <w:r>
              <w:rPr>
                <w:rFonts w:hint="eastAsia"/>
                <w:b/>
                <w:bCs/>
                <w:color w:val="auto"/>
                <w:kern w:val="0"/>
                <w:sz w:val="24"/>
                <w:lang w:val="en-GB"/>
              </w:rPr>
              <w:t>排污许可证衔接表</w:t>
            </w:r>
          </w:p>
          <w:p w14:paraId="75A490BF">
            <w:pPr>
              <w:widowControl/>
              <w:adjustRightInd w:val="0"/>
              <w:spacing w:line="360" w:lineRule="auto"/>
              <w:ind w:left="420" w:leftChars="200"/>
              <w:jc w:val="center"/>
              <w:rPr>
                <w:b/>
                <w:bCs/>
                <w:color w:val="auto"/>
                <w:kern w:val="0"/>
                <w:szCs w:val="21"/>
                <w:lang w:val="en-GB"/>
              </w:rPr>
            </w:pPr>
            <w:r>
              <w:rPr>
                <w:b/>
                <w:bCs/>
                <w:color w:val="auto"/>
                <w:kern w:val="0"/>
                <w:szCs w:val="21"/>
                <w:lang w:val="en-GB"/>
              </w:rPr>
              <w:t>表</w:t>
            </w:r>
            <w:r>
              <w:rPr>
                <w:b/>
                <w:bCs/>
                <w:color w:val="auto"/>
                <w:kern w:val="0"/>
                <w:szCs w:val="21"/>
              </w:rPr>
              <w:t>4-</w:t>
            </w:r>
            <w:r>
              <w:rPr>
                <w:rFonts w:hint="eastAsia"/>
                <w:b/>
                <w:bCs/>
                <w:color w:val="auto"/>
                <w:kern w:val="0"/>
                <w:szCs w:val="21"/>
              </w:rPr>
              <w:t>23</w:t>
            </w:r>
            <w:r>
              <w:rPr>
                <w:b/>
                <w:bCs/>
                <w:color w:val="auto"/>
                <w:kern w:val="0"/>
                <w:szCs w:val="21"/>
                <w:lang w:val="en-GB"/>
              </w:rPr>
              <w:t>本工程大气污染物排放基本情况一览表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7"/>
              <w:gridCol w:w="427"/>
              <w:gridCol w:w="427"/>
              <w:gridCol w:w="427"/>
              <w:gridCol w:w="1221"/>
              <w:gridCol w:w="427"/>
              <w:gridCol w:w="845"/>
              <w:gridCol w:w="1219"/>
              <w:gridCol w:w="1039"/>
              <w:gridCol w:w="1734"/>
            </w:tblGrid>
            <w:tr w14:paraId="40E8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5" w:type="pct"/>
                  <w:gridSpan w:val="2"/>
                  <w:tcBorders>
                    <w:tl2br w:val="nil"/>
                    <w:tr2bl w:val="nil"/>
                  </w:tcBorders>
                  <w:vAlign w:val="center"/>
                </w:tcPr>
                <w:p w14:paraId="55120F85">
                  <w:pPr>
                    <w:jc w:val="center"/>
                    <w:rPr>
                      <w:b/>
                      <w:bCs/>
                      <w:color w:val="auto"/>
                      <w:szCs w:val="21"/>
                    </w:rPr>
                  </w:pPr>
                  <w:r>
                    <w:rPr>
                      <w:b/>
                      <w:bCs/>
                      <w:color w:val="auto"/>
                      <w:szCs w:val="21"/>
                    </w:rPr>
                    <w:t>污染源项</w:t>
                  </w:r>
                </w:p>
              </w:tc>
              <w:tc>
                <w:tcPr>
                  <w:tcW w:w="247" w:type="pct"/>
                  <w:vMerge w:val="restart"/>
                  <w:tcBorders>
                    <w:tl2br w:val="nil"/>
                    <w:tr2bl w:val="nil"/>
                  </w:tcBorders>
                  <w:vAlign w:val="center"/>
                </w:tcPr>
                <w:p w14:paraId="30C5D5C5">
                  <w:pPr>
                    <w:jc w:val="center"/>
                    <w:rPr>
                      <w:b/>
                      <w:bCs/>
                      <w:color w:val="auto"/>
                      <w:szCs w:val="21"/>
                    </w:rPr>
                  </w:pPr>
                  <w:r>
                    <w:rPr>
                      <w:b/>
                      <w:bCs/>
                      <w:color w:val="auto"/>
                      <w:szCs w:val="21"/>
                    </w:rPr>
                    <w:t>治理</w:t>
                  </w:r>
                </w:p>
                <w:p w14:paraId="1538E799">
                  <w:pPr>
                    <w:jc w:val="center"/>
                    <w:rPr>
                      <w:b/>
                      <w:bCs/>
                      <w:color w:val="auto"/>
                      <w:szCs w:val="21"/>
                    </w:rPr>
                  </w:pPr>
                  <w:r>
                    <w:rPr>
                      <w:b/>
                      <w:bCs/>
                      <w:color w:val="auto"/>
                      <w:szCs w:val="21"/>
                    </w:rPr>
                    <w:t>措施</w:t>
                  </w:r>
                </w:p>
              </w:tc>
              <w:tc>
                <w:tcPr>
                  <w:tcW w:w="247" w:type="pct"/>
                  <w:vMerge w:val="restart"/>
                  <w:tcBorders>
                    <w:tl2br w:val="nil"/>
                    <w:tr2bl w:val="nil"/>
                  </w:tcBorders>
                  <w:vAlign w:val="center"/>
                </w:tcPr>
                <w:p w14:paraId="650E41F0">
                  <w:pPr>
                    <w:jc w:val="center"/>
                    <w:rPr>
                      <w:b/>
                      <w:bCs/>
                      <w:color w:val="auto"/>
                      <w:szCs w:val="21"/>
                    </w:rPr>
                  </w:pPr>
                  <w:r>
                    <w:rPr>
                      <w:b/>
                      <w:bCs/>
                      <w:color w:val="auto"/>
                      <w:szCs w:val="21"/>
                    </w:rPr>
                    <w:t>排放</w:t>
                  </w:r>
                </w:p>
                <w:p w14:paraId="61406600">
                  <w:pPr>
                    <w:jc w:val="center"/>
                    <w:rPr>
                      <w:b/>
                      <w:bCs/>
                      <w:color w:val="auto"/>
                      <w:szCs w:val="21"/>
                    </w:rPr>
                  </w:pPr>
                  <w:r>
                    <w:rPr>
                      <w:b/>
                      <w:bCs/>
                      <w:color w:val="auto"/>
                      <w:szCs w:val="21"/>
                    </w:rPr>
                    <w:t>形式</w:t>
                  </w:r>
                </w:p>
              </w:tc>
              <w:tc>
                <w:tcPr>
                  <w:tcW w:w="247" w:type="pct"/>
                  <w:vMerge w:val="restart"/>
                  <w:tcBorders>
                    <w:tl2br w:val="nil"/>
                    <w:tr2bl w:val="nil"/>
                  </w:tcBorders>
                  <w:vAlign w:val="center"/>
                </w:tcPr>
                <w:p w14:paraId="44BC4282">
                  <w:pPr>
                    <w:jc w:val="center"/>
                    <w:rPr>
                      <w:b/>
                      <w:bCs/>
                      <w:color w:val="auto"/>
                      <w:szCs w:val="21"/>
                    </w:rPr>
                  </w:pPr>
                  <w:r>
                    <w:rPr>
                      <w:b/>
                      <w:bCs/>
                      <w:color w:val="auto"/>
                      <w:szCs w:val="21"/>
                    </w:rPr>
                    <w:t>排放口编号</w:t>
                  </w:r>
                </w:p>
              </w:tc>
              <w:tc>
                <w:tcPr>
                  <w:tcW w:w="708" w:type="pct"/>
                  <w:vMerge w:val="restart"/>
                  <w:tcBorders>
                    <w:tl2br w:val="nil"/>
                    <w:tr2bl w:val="nil"/>
                  </w:tcBorders>
                  <w:vAlign w:val="center"/>
                </w:tcPr>
                <w:p w14:paraId="35E68781">
                  <w:pPr>
                    <w:jc w:val="center"/>
                    <w:rPr>
                      <w:b/>
                      <w:bCs/>
                      <w:color w:val="auto"/>
                      <w:szCs w:val="21"/>
                    </w:rPr>
                  </w:pPr>
                  <w:r>
                    <w:rPr>
                      <w:b/>
                      <w:bCs/>
                      <w:color w:val="auto"/>
                      <w:szCs w:val="21"/>
                    </w:rPr>
                    <w:t>排放口坐标</w:t>
                  </w:r>
                </w:p>
              </w:tc>
              <w:tc>
                <w:tcPr>
                  <w:tcW w:w="247" w:type="pct"/>
                  <w:vMerge w:val="restart"/>
                  <w:tcBorders>
                    <w:tl2br w:val="nil"/>
                    <w:tr2bl w:val="nil"/>
                  </w:tcBorders>
                  <w:vAlign w:val="center"/>
                </w:tcPr>
                <w:p w14:paraId="7A8FF448">
                  <w:pPr>
                    <w:jc w:val="center"/>
                    <w:rPr>
                      <w:b/>
                      <w:bCs/>
                      <w:color w:val="auto"/>
                      <w:szCs w:val="21"/>
                    </w:rPr>
                  </w:pPr>
                  <w:r>
                    <w:rPr>
                      <w:b/>
                      <w:bCs/>
                      <w:color w:val="auto"/>
                      <w:szCs w:val="21"/>
                    </w:rPr>
                    <w:t>排放口类型</w:t>
                  </w:r>
                </w:p>
              </w:tc>
              <w:tc>
                <w:tcPr>
                  <w:tcW w:w="490" w:type="pct"/>
                  <w:vMerge w:val="restart"/>
                  <w:tcBorders>
                    <w:tl2br w:val="nil"/>
                    <w:tr2bl w:val="nil"/>
                  </w:tcBorders>
                  <w:vAlign w:val="center"/>
                </w:tcPr>
                <w:p w14:paraId="5432B41C">
                  <w:pPr>
                    <w:jc w:val="center"/>
                    <w:rPr>
                      <w:b/>
                      <w:bCs/>
                      <w:color w:val="auto"/>
                      <w:szCs w:val="21"/>
                    </w:rPr>
                  </w:pPr>
                  <w:r>
                    <w:rPr>
                      <w:b/>
                      <w:bCs/>
                      <w:color w:val="auto"/>
                      <w:szCs w:val="21"/>
                    </w:rPr>
                    <w:t>污染</w:t>
                  </w:r>
                </w:p>
                <w:p w14:paraId="5FA9117D">
                  <w:pPr>
                    <w:jc w:val="center"/>
                    <w:rPr>
                      <w:b/>
                      <w:bCs/>
                      <w:color w:val="auto"/>
                      <w:szCs w:val="21"/>
                    </w:rPr>
                  </w:pPr>
                  <w:r>
                    <w:rPr>
                      <w:b/>
                      <w:bCs/>
                      <w:color w:val="auto"/>
                      <w:szCs w:val="21"/>
                    </w:rPr>
                    <w:t>因子</w:t>
                  </w:r>
                </w:p>
              </w:tc>
              <w:tc>
                <w:tcPr>
                  <w:tcW w:w="1309" w:type="pct"/>
                  <w:gridSpan w:val="2"/>
                  <w:tcBorders>
                    <w:tl2br w:val="nil"/>
                    <w:tr2bl w:val="nil"/>
                  </w:tcBorders>
                  <w:vAlign w:val="center"/>
                </w:tcPr>
                <w:p w14:paraId="705B90CB">
                  <w:pPr>
                    <w:jc w:val="center"/>
                    <w:rPr>
                      <w:b/>
                      <w:bCs/>
                      <w:color w:val="auto"/>
                      <w:szCs w:val="21"/>
                    </w:rPr>
                  </w:pPr>
                  <w:r>
                    <w:rPr>
                      <w:b/>
                      <w:bCs/>
                      <w:color w:val="auto"/>
                      <w:szCs w:val="21"/>
                    </w:rPr>
                    <w:t>标准值</w:t>
                  </w:r>
                </w:p>
              </w:tc>
              <w:tc>
                <w:tcPr>
                  <w:tcW w:w="1005" w:type="pct"/>
                  <w:vMerge w:val="restart"/>
                  <w:tcBorders>
                    <w:tl2br w:val="nil"/>
                    <w:tr2bl w:val="nil"/>
                  </w:tcBorders>
                  <w:vAlign w:val="center"/>
                </w:tcPr>
                <w:p w14:paraId="726E3F2A">
                  <w:pPr>
                    <w:jc w:val="center"/>
                    <w:rPr>
                      <w:b/>
                      <w:bCs/>
                      <w:color w:val="auto"/>
                      <w:szCs w:val="21"/>
                    </w:rPr>
                  </w:pPr>
                  <w:r>
                    <w:rPr>
                      <w:b/>
                      <w:bCs/>
                      <w:color w:val="auto"/>
                      <w:szCs w:val="21"/>
                    </w:rPr>
                    <w:t>执行标准</w:t>
                  </w:r>
                </w:p>
              </w:tc>
            </w:tr>
            <w:tr w14:paraId="3969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7" w:type="pct"/>
                  <w:tcBorders>
                    <w:tl2br w:val="nil"/>
                    <w:tr2bl w:val="nil"/>
                  </w:tcBorders>
                  <w:vAlign w:val="center"/>
                </w:tcPr>
                <w:p w14:paraId="0265A7B6">
                  <w:pPr>
                    <w:jc w:val="center"/>
                    <w:rPr>
                      <w:b/>
                      <w:bCs/>
                      <w:color w:val="auto"/>
                      <w:szCs w:val="21"/>
                    </w:rPr>
                  </w:pPr>
                  <w:r>
                    <w:rPr>
                      <w:b/>
                      <w:bCs/>
                      <w:color w:val="auto"/>
                      <w:szCs w:val="21"/>
                    </w:rPr>
                    <w:t>生产工艺</w:t>
                  </w:r>
                </w:p>
              </w:tc>
              <w:tc>
                <w:tcPr>
                  <w:tcW w:w="247" w:type="pct"/>
                  <w:tcBorders>
                    <w:tl2br w:val="nil"/>
                    <w:tr2bl w:val="nil"/>
                  </w:tcBorders>
                  <w:vAlign w:val="center"/>
                </w:tcPr>
                <w:p w14:paraId="219C5114">
                  <w:pPr>
                    <w:jc w:val="center"/>
                    <w:rPr>
                      <w:b/>
                      <w:bCs/>
                      <w:color w:val="auto"/>
                      <w:szCs w:val="21"/>
                    </w:rPr>
                  </w:pPr>
                  <w:r>
                    <w:rPr>
                      <w:b/>
                      <w:bCs/>
                      <w:color w:val="auto"/>
                      <w:szCs w:val="21"/>
                    </w:rPr>
                    <w:t>产污设备</w:t>
                  </w:r>
                </w:p>
              </w:tc>
              <w:tc>
                <w:tcPr>
                  <w:tcW w:w="247" w:type="pct"/>
                  <w:vMerge w:val="continue"/>
                  <w:tcBorders>
                    <w:tl2br w:val="nil"/>
                    <w:tr2bl w:val="nil"/>
                  </w:tcBorders>
                  <w:vAlign w:val="center"/>
                </w:tcPr>
                <w:p w14:paraId="448F870E">
                  <w:pPr>
                    <w:jc w:val="center"/>
                    <w:rPr>
                      <w:color w:val="auto"/>
                      <w:szCs w:val="21"/>
                    </w:rPr>
                  </w:pPr>
                </w:p>
              </w:tc>
              <w:tc>
                <w:tcPr>
                  <w:tcW w:w="247" w:type="pct"/>
                  <w:vMerge w:val="continue"/>
                  <w:tcBorders>
                    <w:tl2br w:val="nil"/>
                    <w:tr2bl w:val="nil"/>
                  </w:tcBorders>
                  <w:vAlign w:val="center"/>
                </w:tcPr>
                <w:p w14:paraId="1AA4EC72">
                  <w:pPr>
                    <w:jc w:val="center"/>
                    <w:rPr>
                      <w:color w:val="auto"/>
                      <w:szCs w:val="21"/>
                    </w:rPr>
                  </w:pPr>
                </w:p>
              </w:tc>
              <w:tc>
                <w:tcPr>
                  <w:tcW w:w="247" w:type="pct"/>
                  <w:vMerge w:val="continue"/>
                  <w:tcBorders>
                    <w:tl2br w:val="nil"/>
                    <w:tr2bl w:val="nil"/>
                  </w:tcBorders>
                  <w:vAlign w:val="center"/>
                </w:tcPr>
                <w:p w14:paraId="5AADF19E">
                  <w:pPr>
                    <w:jc w:val="center"/>
                    <w:rPr>
                      <w:color w:val="auto"/>
                      <w:szCs w:val="21"/>
                    </w:rPr>
                  </w:pPr>
                </w:p>
              </w:tc>
              <w:tc>
                <w:tcPr>
                  <w:tcW w:w="708" w:type="pct"/>
                  <w:vMerge w:val="continue"/>
                  <w:tcBorders>
                    <w:tl2br w:val="nil"/>
                    <w:tr2bl w:val="nil"/>
                  </w:tcBorders>
                  <w:vAlign w:val="center"/>
                </w:tcPr>
                <w:p w14:paraId="4889F783">
                  <w:pPr>
                    <w:jc w:val="center"/>
                    <w:rPr>
                      <w:color w:val="auto"/>
                      <w:szCs w:val="21"/>
                    </w:rPr>
                  </w:pPr>
                </w:p>
              </w:tc>
              <w:tc>
                <w:tcPr>
                  <w:tcW w:w="247" w:type="pct"/>
                  <w:vMerge w:val="continue"/>
                  <w:tcBorders>
                    <w:tl2br w:val="nil"/>
                    <w:tr2bl w:val="nil"/>
                  </w:tcBorders>
                  <w:vAlign w:val="center"/>
                </w:tcPr>
                <w:p w14:paraId="1735DCAA">
                  <w:pPr>
                    <w:jc w:val="center"/>
                    <w:rPr>
                      <w:color w:val="auto"/>
                      <w:szCs w:val="21"/>
                    </w:rPr>
                  </w:pPr>
                </w:p>
              </w:tc>
              <w:tc>
                <w:tcPr>
                  <w:tcW w:w="490" w:type="pct"/>
                  <w:vMerge w:val="continue"/>
                  <w:tcBorders>
                    <w:tl2br w:val="nil"/>
                    <w:tr2bl w:val="nil"/>
                  </w:tcBorders>
                  <w:vAlign w:val="center"/>
                </w:tcPr>
                <w:p w14:paraId="341CE8A4">
                  <w:pPr>
                    <w:jc w:val="center"/>
                    <w:rPr>
                      <w:color w:val="auto"/>
                      <w:szCs w:val="21"/>
                    </w:rPr>
                  </w:pPr>
                </w:p>
              </w:tc>
              <w:tc>
                <w:tcPr>
                  <w:tcW w:w="707" w:type="pct"/>
                  <w:tcBorders>
                    <w:tl2br w:val="nil"/>
                    <w:tr2bl w:val="nil"/>
                  </w:tcBorders>
                  <w:vAlign w:val="center"/>
                </w:tcPr>
                <w:p w14:paraId="4FD0DEB2">
                  <w:pPr>
                    <w:jc w:val="center"/>
                    <w:rPr>
                      <w:b/>
                      <w:bCs/>
                      <w:color w:val="auto"/>
                      <w:szCs w:val="21"/>
                    </w:rPr>
                  </w:pPr>
                  <w:r>
                    <w:rPr>
                      <w:b/>
                      <w:bCs/>
                      <w:color w:val="auto"/>
                      <w:szCs w:val="21"/>
                    </w:rPr>
                    <w:t>浓度限值（mg/m</w:t>
                  </w:r>
                  <w:r>
                    <w:rPr>
                      <w:b/>
                      <w:bCs/>
                      <w:color w:val="auto"/>
                      <w:szCs w:val="21"/>
                      <w:vertAlign w:val="superscript"/>
                    </w:rPr>
                    <w:t>3</w:t>
                  </w:r>
                  <w:r>
                    <w:rPr>
                      <w:b/>
                      <w:bCs/>
                      <w:color w:val="auto"/>
                      <w:szCs w:val="21"/>
                    </w:rPr>
                    <w:t>）</w:t>
                  </w:r>
                </w:p>
              </w:tc>
              <w:tc>
                <w:tcPr>
                  <w:tcW w:w="601" w:type="pct"/>
                  <w:tcBorders>
                    <w:tl2br w:val="nil"/>
                    <w:tr2bl w:val="nil"/>
                  </w:tcBorders>
                  <w:vAlign w:val="center"/>
                </w:tcPr>
                <w:p w14:paraId="4D4FD77D">
                  <w:pPr>
                    <w:jc w:val="center"/>
                    <w:rPr>
                      <w:b/>
                      <w:bCs/>
                      <w:color w:val="auto"/>
                      <w:szCs w:val="21"/>
                    </w:rPr>
                  </w:pPr>
                  <w:r>
                    <w:rPr>
                      <w:b/>
                      <w:bCs/>
                      <w:color w:val="auto"/>
                      <w:szCs w:val="21"/>
                    </w:rPr>
                    <w:t>速率限值</w:t>
                  </w:r>
                </w:p>
                <w:p w14:paraId="13CE839C">
                  <w:pPr>
                    <w:jc w:val="center"/>
                    <w:rPr>
                      <w:b/>
                      <w:bCs/>
                      <w:color w:val="auto"/>
                      <w:szCs w:val="21"/>
                    </w:rPr>
                  </w:pPr>
                  <w:r>
                    <w:rPr>
                      <w:rFonts w:hint="eastAsia"/>
                      <w:b/>
                      <w:bCs/>
                      <w:color w:val="auto"/>
                      <w:szCs w:val="21"/>
                      <w:lang w:eastAsia="zh-CN"/>
                    </w:rPr>
                    <w:t>(</w:t>
                  </w:r>
                  <w:r>
                    <w:rPr>
                      <w:b/>
                      <w:bCs/>
                      <w:color w:val="auto"/>
                      <w:szCs w:val="21"/>
                    </w:rPr>
                    <w:t>kg/h</w:t>
                  </w:r>
                  <w:r>
                    <w:rPr>
                      <w:rFonts w:hint="eastAsia"/>
                      <w:b/>
                      <w:bCs/>
                      <w:color w:val="auto"/>
                      <w:szCs w:val="21"/>
                      <w:lang w:eastAsia="zh-CN"/>
                    </w:rPr>
                    <w:t>)</w:t>
                  </w:r>
                </w:p>
              </w:tc>
              <w:tc>
                <w:tcPr>
                  <w:tcW w:w="1005" w:type="pct"/>
                  <w:vMerge w:val="continue"/>
                  <w:tcBorders>
                    <w:tl2br w:val="nil"/>
                    <w:tr2bl w:val="nil"/>
                  </w:tcBorders>
                  <w:vAlign w:val="center"/>
                </w:tcPr>
                <w:p w14:paraId="30FA2C50">
                  <w:pPr>
                    <w:jc w:val="center"/>
                    <w:rPr>
                      <w:color w:val="auto"/>
                      <w:szCs w:val="21"/>
                    </w:rPr>
                  </w:pPr>
                </w:p>
              </w:tc>
            </w:tr>
            <w:tr w14:paraId="3612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 w:type="pct"/>
                  <w:tcBorders>
                    <w:tl2br w:val="nil"/>
                    <w:tr2bl w:val="nil"/>
                  </w:tcBorders>
                  <w:vAlign w:val="center"/>
                </w:tcPr>
                <w:p w14:paraId="684F655E">
                  <w:pPr>
                    <w:jc w:val="center"/>
                    <w:rPr>
                      <w:color w:val="auto"/>
                      <w:kern w:val="0"/>
                      <w:szCs w:val="20"/>
                    </w:rPr>
                  </w:pPr>
                  <w:r>
                    <w:rPr>
                      <w:rFonts w:hint="eastAsia"/>
                      <w:color w:val="auto"/>
                      <w:kern w:val="0"/>
                      <w:szCs w:val="20"/>
                    </w:rPr>
                    <w:t>厨房</w:t>
                  </w:r>
                </w:p>
              </w:tc>
              <w:tc>
                <w:tcPr>
                  <w:tcW w:w="247" w:type="pct"/>
                  <w:tcBorders>
                    <w:tl2br w:val="nil"/>
                    <w:tr2bl w:val="nil"/>
                  </w:tcBorders>
                  <w:vAlign w:val="center"/>
                </w:tcPr>
                <w:p w14:paraId="4BE46F01">
                  <w:pPr>
                    <w:jc w:val="center"/>
                    <w:rPr>
                      <w:color w:val="auto"/>
                      <w:kern w:val="0"/>
                      <w:szCs w:val="20"/>
                    </w:rPr>
                  </w:pPr>
                  <w:r>
                    <w:rPr>
                      <w:rFonts w:hint="eastAsia"/>
                      <w:color w:val="auto"/>
                      <w:kern w:val="0"/>
                      <w:szCs w:val="20"/>
                    </w:rPr>
                    <w:t>灶头</w:t>
                  </w:r>
                </w:p>
              </w:tc>
              <w:tc>
                <w:tcPr>
                  <w:tcW w:w="247" w:type="pct"/>
                  <w:tcBorders>
                    <w:tl2br w:val="nil"/>
                    <w:tr2bl w:val="nil"/>
                  </w:tcBorders>
                  <w:vAlign w:val="center"/>
                </w:tcPr>
                <w:p w14:paraId="41283D23">
                  <w:pPr>
                    <w:jc w:val="center"/>
                    <w:rPr>
                      <w:color w:val="auto"/>
                      <w:kern w:val="0"/>
                      <w:szCs w:val="20"/>
                    </w:rPr>
                  </w:pPr>
                  <w:r>
                    <w:rPr>
                      <w:rFonts w:hint="eastAsia"/>
                      <w:color w:val="auto"/>
                      <w:kern w:val="0"/>
                      <w:szCs w:val="20"/>
                    </w:rPr>
                    <w:t>/</w:t>
                  </w:r>
                </w:p>
              </w:tc>
              <w:tc>
                <w:tcPr>
                  <w:tcW w:w="247" w:type="pct"/>
                  <w:tcBorders>
                    <w:tl2br w:val="nil"/>
                    <w:tr2bl w:val="nil"/>
                  </w:tcBorders>
                  <w:vAlign w:val="center"/>
                </w:tcPr>
                <w:p w14:paraId="47660E56">
                  <w:pPr>
                    <w:jc w:val="center"/>
                    <w:rPr>
                      <w:color w:val="auto"/>
                      <w:kern w:val="0"/>
                      <w:szCs w:val="20"/>
                    </w:rPr>
                  </w:pPr>
                  <w:r>
                    <w:rPr>
                      <w:rFonts w:hint="eastAsia"/>
                      <w:color w:val="auto"/>
                      <w:kern w:val="0"/>
                      <w:szCs w:val="20"/>
                    </w:rPr>
                    <w:t>无组织</w:t>
                  </w:r>
                </w:p>
              </w:tc>
              <w:tc>
                <w:tcPr>
                  <w:tcW w:w="247" w:type="pct"/>
                  <w:tcBorders>
                    <w:tl2br w:val="nil"/>
                    <w:tr2bl w:val="nil"/>
                  </w:tcBorders>
                  <w:vAlign w:val="center"/>
                </w:tcPr>
                <w:p w14:paraId="410E2BB7">
                  <w:pPr>
                    <w:jc w:val="center"/>
                    <w:rPr>
                      <w:color w:val="auto"/>
                      <w:kern w:val="0"/>
                      <w:szCs w:val="20"/>
                    </w:rPr>
                  </w:pPr>
                  <w:r>
                    <w:rPr>
                      <w:rFonts w:hint="eastAsia"/>
                      <w:color w:val="auto"/>
                      <w:kern w:val="0"/>
                      <w:szCs w:val="20"/>
                    </w:rPr>
                    <w:t>/</w:t>
                  </w:r>
                </w:p>
              </w:tc>
              <w:tc>
                <w:tcPr>
                  <w:tcW w:w="708" w:type="pct"/>
                  <w:tcBorders>
                    <w:tl2br w:val="nil"/>
                    <w:tr2bl w:val="nil"/>
                  </w:tcBorders>
                  <w:vAlign w:val="center"/>
                </w:tcPr>
                <w:p w14:paraId="6692D461">
                  <w:pPr>
                    <w:jc w:val="center"/>
                    <w:rPr>
                      <w:color w:val="auto"/>
                      <w:kern w:val="0"/>
                      <w:szCs w:val="20"/>
                    </w:rPr>
                  </w:pPr>
                  <w:r>
                    <w:rPr>
                      <w:rFonts w:hint="eastAsia"/>
                      <w:color w:val="auto"/>
                      <w:kern w:val="0"/>
                      <w:szCs w:val="20"/>
                    </w:rPr>
                    <w:t>/</w:t>
                  </w:r>
                </w:p>
              </w:tc>
              <w:tc>
                <w:tcPr>
                  <w:tcW w:w="247" w:type="pct"/>
                  <w:tcBorders>
                    <w:tl2br w:val="nil"/>
                    <w:tr2bl w:val="nil"/>
                  </w:tcBorders>
                  <w:vAlign w:val="center"/>
                </w:tcPr>
                <w:p w14:paraId="2EF94764">
                  <w:pPr>
                    <w:jc w:val="center"/>
                    <w:rPr>
                      <w:color w:val="auto"/>
                      <w:kern w:val="0"/>
                      <w:szCs w:val="20"/>
                    </w:rPr>
                  </w:pPr>
                  <w:r>
                    <w:rPr>
                      <w:rFonts w:hint="eastAsia"/>
                      <w:color w:val="auto"/>
                      <w:kern w:val="0"/>
                      <w:szCs w:val="20"/>
                    </w:rPr>
                    <w:t>/</w:t>
                  </w:r>
                </w:p>
              </w:tc>
              <w:tc>
                <w:tcPr>
                  <w:tcW w:w="490" w:type="pct"/>
                  <w:tcBorders>
                    <w:tl2br w:val="nil"/>
                    <w:tr2bl w:val="nil"/>
                  </w:tcBorders>
                  <w:vAlign w:val="center"/>
                </w:tcPr>
                <w:p w14:paraId="1EDAACEC">
                  <w:pPr>
                    <w:jc w:val="center"/>
                    <w:rPr>
                      <w:color w:val="auto"/>
                      <w:kern w:val="0"/>
                      <w:szCs w:val="20"/>
                    </w:rPr>
                  </w:pPr>
                  <w:r>
                    <w:rPr>
                      <w:rFonts w:hint="eastAsia"/>
                      <w:color w:val="auto"/>
                      <w:kern w:val="0"/>
                      <w:szCs w:val="20"/>
                    </w:rPr>
                    <w:t>油烟</w:t>
                  </w:r>
                </w:p>
              </w:tc>
              <w:tc>
                <w:tcPr>
                  <w:tcW w:w="707" w:type="pct"/>
                  <w:tcBorders>
                    <w:tl2br w:val="nil"/>
                    <w:tr2bl w:val="nil"/>
                  </w:tcBorders>
                  <w:vAlign w:val="center"/>
                </w:tcPr>
                <w:p w14:paraId="20C54B4A">
                  <w:pPr>
                    <w:jc w:val="center"/>
                    <w:rPr>
                      <w:color w:val="auto"/>
                      <w:kern w:val="0"/>
                      <w:szCs w:val="20"/>
                    </w:rPr>
                  </w:pPr>
                  <w:r>
                    <w:rPr>
                      <w:rFonts w:hint="eastAsia"/>
                      <w:color w:val="auto"/>
                      <w:kern w:val="0"/>
                      <w:szCs w:val="20"/>
                    </w:rPr>
                    <w:t>2.0</w:t>
                  </w:r>
                </w:p>
              </w:tc>
              <w:tc>
                <w:tcPr>
                  <w:tcW w:w="601" w:type="pct"/>
                  <w:tcBorders>
                    <w:tl2br w:val="nil"/>
                    <w:tr2bl w:val="nil"/>
                  </w:tcBorders>
                  <w:vAlign w:val="center"/>
                </w:tcPr>
                <w:p w14:paraId="09EF9ECA">
                  <w:pPr>
                    <w:jc w:val="center"/>
                    <w:rPr>
                      <w:color w:val="auto"/>
                      <w:kern w:val="0"/>
                      <w:szCs w:val="20"/>
                    </w:rPr>
                  </w:pPr>
                  <w:r>
                    <w:rPr>
                      <w:rFonts w:hint="eastAsia"/>
                      <w:color w:val="auto"/>
                      <w:kern w:val="0"/>
                      <w:szCs w:val="20"/>
                    </w:rPr>
                    <w:t>/</w:t>
                  </w:r>
                </w:p>
              </w:tc>
              <w:tc>
                <w:tcPr>
                  <w:tcW w:w="1005" w:type="pct"/>
                  <w:tcBorders>
                    <w:tl2br w:val="nil"/>
                    <w:tr2bl w:val="nil"/>
                  </w:tcBorders>
                  <w:vAlign w:val="center"/>
                </w:tcPr>
                <w:p w14:paraId="1EB848C5">
                  <w:pPr>
                    <w:jc w:val="center"/>
                    <w:rPr>
                      <w:color w:val="auto"/>
                      <w:kern w:val="0"/>
                      <w:szCs w:val="20"/>
                    </w:rPr>
                  </w:pPr>
                </w:p>
              </w:tc>
            </w:tr>
          </w:tbl>
          <w:p w14:paraId="5E74F2B1">
            <w:pPr>
              <w:widowControl/>
              <w:adjustRightInd w:val="0"/>
              <w:spacing w:line="360" w:lineRule="auto"/>
              <w:ind w:left="420" w:leftChars="200"/>
              <w:jc w:val="center"/>
              <w:rPr>
                <w:b/>
                <w:bCs/>
                <w:color w:val="auto"/>
                <w:kern w:val="0"/>
                <w:szCs w:val="21"/>
                <w:lang w:val="en-GB"/>
              </w:rPr>
            </w:pPr>
            <w:r>
              <w:rPr>
                <w:rFonts w:hint="eastAsia"/>
                <w:b/>
                <w:bCs/>
                <w:color w:val="auto"/>
                <w:kern w:val="0"/>
                <w:szCs w:val="21"/>
                <w:lang w:val="en-GB"/>
              </w:rPr>
              <w:t>表</w:t>
            </w:r>
            <w:r>
              <w:rPr>
                <w:rFonts w:hint="eastAsia"/>
                <w:b/>
                <w:bCs/>
                <w:color w:val="auto"/>
                <w:kern w:val="0"/>
                <w:szCs w:val="21"/>
              </w:rPr>
              <w:t>4-24</w:t>
            </w:r>
            <w:r>
              <w:rPr>
                <w:rFonts w:hint="eastAsia"/>
                <w:b/>
                <w:bCs/>
                <w:color w:val="auto"/>
                <w:kern w:val="0"/>
                <w:szCs w:val="21"/>
                <w:lang w:val="en-GB"/>
              </w:rPr>
              <w:t>本工程废水污染物排放基本情况一览表</w:t>
            </w:r>
          </w:p>
          <w:tbl>
            <w:tblPr>
              <w:tblStyle w:val="33"/>
              <w:tblW w:w="4983" w:type="pct"/>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21"/>
              <w:gridCol w:w="701"/>
              <w:gridCol w:w="685"/>
              <w:gridCol w:w="587"/>
              <w:gridCol w:w="359"/>
              <w:gridCol w:w="1219"/>
              <w:gridCol w:w="728"/>
              <w:gridCol w:w="1025"/>
              <w:gridCol w:w="628"/>
              <w:gridCol w:w="695"/>
              <w:gridCol w:w="912"/>
              <w:gridCol w:w="731"/>
            </w:tblGrid>
            <w:tr w14:paraId="3DD27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7" w:type="pct"/>
                  <w:vMerge w:val="restart"/>
                  <w:tcBorders>
                    <w:tl2br w:val="nil"/>
                    <w:tr2bl w:val="nil"/>
                  </w:tcBorders>
                  <w:vAlign w:val="center"/>
                </w:tcPr>
                <w:p w14:paraId="6FE3E70F">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ascii="Times New Roman" w:hAnsi="Times New Roman" w:cs="Times New Roman"/>
                      <w:b/>
                      <w:color w:val="auto"/>
                      <w:kern w:val="0"/>
                      <w:sz w:val="21"/>
                      <w:szCs w:val="18"/>
                    </w:rPr>
                    <w:t>废水</w:t>
                  </w:r>
                </w:p>
                <w:p w14:paraId="2215FF26">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ascii="Times New Roman" w:hAnsi="Times New Roman" w:cs="Times New Roman"/>
                      <w:b/>
                      <w:color w:val="auto"/>
                      <w:kern w:val="0"/>
                      <w:sz w:val="21"/>
                      <w:szCs w:val="18"/>
                    </w:rPr>
                    <w:t>类别</w:t>
                  </w:r>
                </w:p>
              </w:tc>
              <w:tc>
                <w:tcPr>
                  <w:tcW w:w="407" w:type="pct"/>
                  <w:vMerge w:val="restart"/>
                  <w:tcBorders>
                    <w:tl2br w:val="nil"/>
                    <w:tr2bl w:val="nil"/>
                  </w:tcBorders>
                  <w:vAlign w:val="center"/>
                </w:tcPr>
                <w:p w14:paraId="09F86AA8">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hint="eastAsia" w:ascii="Times New Roman" w:hAnsi="Times New Roman" w:cs="Times New Roman"/>
                      <w:b/>
                      <w:color w:val="auto"/>
                      <w:kern w:val="0"/>
                      <w:sz w:val="21"/>
                      <w:szCs w:val="18"/>
                    </w:rPr>
                    <w:t>产生环节</w:t>
                  </w:r>
                </w:p>
              </w:tc>
              <w:tc>
                <w:tcPr>
                  <w:tcW w:w="739" w:type="pct"/>
                  <w:gridSpan w:val="2"/>
                  <w:tcBorders>
                    <w:tl2br w:val="nil"/>
                    <w:tr2bl w:val="nil"/>
                  </w:tcBorders>
                  <w:vAlign w:val="center"/>
                </w:tcPr>
                <w:p w14:paraId="577A7684">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ascii="Times New Roman" w:hAnsi="Times New Roman" w:cs="Times New Roman"/>
                      <w:b/>
                      <w:color w:val="auto"/>
                      <w:kern w:val="0"/>
                      <w:sz w:val="21"/>
                      <w:szCs w:val="18"/>
                    </w:rPr>
                    <w:t>污染治理设施</w:t>
                  </w:r>
                </w:p>
              </w:tc>
              <w:tc>
                <w:tcPr>
                  <w:tcW w:w="209" w:type="pct"/>
                  <w:vMerge w:val="restart"/>
                  <w:tcBorders>
                    <w:tl2br w:val="nil"/>
                    <w:tr2bl w:val="nil"/>
                  </w:tcBorders>
                  <w:vAlign w:val="center"/>
                </w:tcPr>
                <w:p w14:paraId="4AAFEBB0">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ascii="Times New Roman" w:hAnsi="Times New Roman" w:cs="Times New Roman"/>
                      <w:b/>
                      <w:color w:val="auto"/>
                      <w:kern w:val="0"/>
                      <w:sz w:val="21"/>
                      <w:szCs w:val="18"/>
                    </w:rPr>
                    <w:t>排放口</w:t>
                  </w:r>
                </w:p>
                <w:p w14:paraId="361CEB33">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ascii="Times New Roman" w:hAnsi="Times New Roman" w:cs="Times New Roman"/>
                      <w:b/>
                      <w:color w:val="auto"/>
                      <w:kern w:val="0"/>
                      <w:sz w:val="21"/>
                      <w:szCs w:val="18"/>
                    </w:rPr>
                    <w:t>编号</w:t>
                  </w:r>
                </w:p>
              </w:tc>
              <w:tc>
                <w:tcPr>
                  <w:tcW w:w="709" w:type="pct"/>
                  <w:vMerge w:val="restart"/>
                  <w:tcBorders>
                    <w:tl2br w:val="nil"/>
                    <w:tr2bl w:val="nil"/>
                  </w:tcBorders>
                  <w:vAlign w:val="center"/>
                </w:tcPr>
                <w:p w14:paraId="28669BA1">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hint="eastAsia" w:ascii="Times New Roman" w:hAnsi="Times New Roman" w:cs="Times New Roman"/>
                      <w:b/>
                      <w:color w:val="auto"/>
                      <w:kern w:val="0"/>
                      <w:sz w:val="21"/>
                      <w:szCs w:val="18"/>
                    </w:rPr>
                    <w:t>排放口坐标</w:t>
                  </w:r>
                </w:p>
              </w:tc>
              <w:tc>
                <w:tcPr>
                  <w:tcW w:w="423" w:type="pct"/>
                  <w:vMerge w:val="restart"/>
                  <w:tcBorders>
                    <w:tl2br w:val="nil"/>
                    <w:tr2bl w:val="nil"/>
                  </w:tcBorders>
                  <w:vAlign w:val="center"/>
                </w:tcPr>
                <w:p w14:paraId="1264C9EE">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ascii="Times New Roman" w:hAnsi="Times New Roman" w:cs="Times New Roman"/>
                      <w:b/>
                      <w:color w:val="auto"/>
                      <w:kern w:val="0"/>
                      <w:sz w:val="21"/>
                      <w:szCs w:val="18"/>
                    </w:rPr>
                    <w:t>排放</w:t>
                  </w:r>
                  <w:r>
                    <w:rPr>
                      <w:rFonts w:hint="eastAsia" w:ascii="Times New Roman" w:hAnsi="Times New Roman" w:cs="Times New Roman"/>
                      <w:b/>
                      <w:color w:val="auto"/>
                      <w:kern w:val="0"/>
                      <w:sz w:val="21"/>
                      <w:szCs w:val="18"/>
                    </w:rPr>
                    <w:t>方式</w:t>
                  </w:r>
                </w:p>
              </w:tc>
              <w:tc>
                <w:tcPr>
                  <w:tcW w:w="596" w:type="pct"/>
                  <w:vMerge w:val="restart"/>
                  <w:tcBorders>
                    <w:tl2br w:val="nil"/>
                    <w:tr2bl w:val="nil"/>
                  </w:tcBorders>
                  <w:vAlign w:val="center"/>
                </w:tcPr>
                <w:p w14:paraId="579FB9E1">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ascii="Times New Roman" w:hAnsi="Times New Roman" w:cs="Times New Roman"/>
                      <w:b/>
                      <w:color w:val="auto"/>
                      <w:kern w:val="0"/>
                      <w:sz w:val="21"/>
                      <w:szCs w:val="18"/>
                    </w:rPr>
                    <w:t>排放</w:t>
                  </w:r>
                </w:p>
                <w:p w14:paraId="7A10AA94">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ascii="Times New Roman" w:hAnsi="Times New Roman" w:cs="Times New Roman"/>
                      <w:b/>
                      <w:color w:val="auto"/>
                      <w:kern w:val="0"/>
                      <w:sz w:val="21"/>
                      <w:szCs w:val="18"/>
                    </w:rPr>
                    <w:t>去向</w:t>
                  </w:r>
                </w:p>
              </w:tc>
              <w:tc>
                <w:tcPr>
                  <w:tcW w:w="365" w:type="pct"/>
                  <w:vMerge w:val="restart"/>
                  <w:tcBorders>
                    <w:tl2br w:val="nil"/>
                    <w:tr2bl w:val="nil"/>
                  </w:tcBorders>
                  <w:vAlign w:val="center"/>
                </w:tcPr>
                <w:p w14:paraId="7DA2530C">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hint="eastAsia" w:ascii="Times New Roman" w:hAnsi="Times New Roman" w:cs="Times New Roman"/>
                      <w:b/>
                      <w:color w:val="auto"/>
                      <w:kern w:val="0"/>
                      <w:sz w:val="21"/>
                      <w:szCs w:val="18"/>
                    </w:rPr>
                    <w:t>排放口</w:t>
                  </w:r>
                </w:p>
                <w:p w14:paraId="072C16A0">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hint="eastAsia" w:ascii="Times New Roman" w:hAnsi="Times New Roman" w:cs="Times New Roman"/>
                      <w:b/>
                      <w:color w:val="auto"/>
                      <w:kern w:val="0"/>
                      <w:sz w:val="21"/>
                      <w:szCs w:val="18"/>
                    </w:rPr>
                    <w:t>类型</w:t>
                  </w:r>
                </w:p>
              </w:tc>
              <w:tc>
                <w:tcPr>
                  <w:tcW w:w="404" w:type="pct"/>
                  <w:vMerge w:val="restart"/>
                  <w:tcBorders>
                    <w:tl2br w:val="nil"/>
                    <w:tr2bl w:val="nil"/>
                  </w:tcBorders>
                  <w:vAlign w:val="center"/>
                </w:tcPr>
                <w:p w14:paraId="3012B498">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ascii="Times New Roman" w:hAnsi="Times New Roman" w:cs="Times New Roman"/>
                      <w:b/>
                      <w:color w:val="auto"/>
                      <w:kern w:val="0"/>
                      <w:sz w:val="21"/>
                      <w:szCs w:val="18"/>
                    </w:rPr>
                    <w:t>污染物种类</w:t>
                  </w:r>
                </w:p>
              </w:tc>
              <w:tc>
                <w:tcPr>
                  <w:tcW w:w="530" w:type="pct"/>
                  <w:vMerge w:val="restart"/>
                  <w:tcBorders>
                    <w:tl2br w:val="nil"/>
                    <w:tr2bl w:val="nil"/>
                  </w:tcBorders>
                  <w:vAlign w:val="center"/>
                </w:tcPr>
                <w:p w14:paraId="6729A2A6">
                  <w:pPr>
                    <w:pStyle w:val="106"/>
                    <w:rPr>
                      <w:rFonts w:ascii="Times New Roman" w:hAnsi="Times New Roman"/>
                      <w:color w:val="auto"/>
                      <w:sz w:val="21"/>
                      <w:szCs w:val="21"/>
                    </w:rPr>
                  </w:pPr>
                  <w:r>
                    <w:rPr>
                      <w:rFonts w:ascii="Times New Roman" w:hAnsi="Times New Roman"/>
                      <w:color w:val="auto"/>
                      <w:sz w:val="21"/>
                      <w:szCs w:val="21"/>
                    </w:rPr>
                    <w:t>排放</w:t>
                  </w:r>
                  <w:r>
                    <w:rPr>
                      <w:rFonts w:hint="eastAsia" w:ascii="Times New Roman" w:hAnsi="Times New Roman"/>
                      <w:color w:val="auto"/>
                      <w:sz w:val="21"/>
                      <w:szCs w:val="21"/>
                    </w:rPr>
                    <w:t>浓度</w:t>
                  </w:r>
                  <w:r>
                    <w:rPr>
                      <w:rFonts w:hint="eastAsia" w:ascii="宋体" w:hAnsi="宋体" w:cs="宋体"/>
                      <w:color w:val="auto"/>
                      <w:sz w:val="21"/>
                      <w:szCs w:val="21"/>
                    </w:rPr>
                    <w:t>限值</w:t>
                  </w:r>
                </w:p>
                <w:p w14:paraId="3FD1752C">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hint="eastAsia" w:ascii="Times New Roman" w:hAnsi="Times New Roman" w:cs="Times New Roman"/>
                      <w:b/>
                      <w:color w:val="auto"/>
                      <w:sz w:val="21"/>
                      <w:szCs w:val="21"/>
                      <w:lang w:eastAsia="zh-CN"/>
                    </w:rPr>
                    <w:t>(</w:t>
                  </w:r>
                  <w:r>
                    <w:rPr>
                      <w:rFonts w:ascii="Times New Roman" w:hAnsi="Times New Roman" w:cs="Times New Roman"/>
                      <w:b/>
                      <w:color w:val="auto"/>
                      <w:sz w:val="21"/>
                      <w:szCs w:val="21"/>
                    </w:rPr>
                    <w:t>mg/</w:t>
                  </w:r>
                  <w:r>
                    <w:rPr>
                      <w:rFonts w:hint="eastAsia" w:ascii="Times New Roman" w:hAnsi="Times New Roman" w:cs="Times New Roman"/>
                      <w:b/>
                      <w:color w:val="auto"/>
                      <w:sz w:val="21"/>
                      <w:szCs w:val="21"/>
                    </w:rPr>
                    <w:t>L</w:t>
                  </w:r>
                  <w:r>
                    <w:rPr>
                      <w:rFonts w:hint="eastAsia" w:ascii="Times New Roman" w:hAnsi="Times New Roman" w:cs="Times New Roman"/>
                      <w:b/>
                      <w:color w:val="auto"/>
                      <w:sz w:val="21"/>
                      <w:szCs w:val="21"/>
                      <w:lang w:eastAsia="zh-CN"/>
                    </w:rPr>
                    <w:t>)</w:t>
                  </w:r>
                </w:p>
              </w:tc>
              <w:tc>
                <w:tcPr>
                  <w:tcW w:w="425" w:type="pct"/>
                  <w:vMerge w:val="restart"/>
                  <w:tcBorders>
                    <w:tl2br w:val="nil"/>
                    <w:tr2bl w:val="nil"/>
                  </w:tcBorders>
                  <w:vAlign w:val="center"/>
                </w:tcPr>
                <w:p w14:paraId="260B586A">
                  <w:pPr>
                    <w:pStyle w:val="106"/>
                    <w:rPr>
                      <w:rFonts w:ascii="Times New Roman" w:hAnsi="Times New Roman"/>
                      <w:color w:val="auto"/>
                      <w:sz w:val="21"/>
                      <w:szCs w:val="21"/>
                    </w:rPr>
                  </w:pPr>
                  <w:r>
                    <w:rPr>
                      <w:rFonts w:hint="eastAsia" w:ascii="Times New Roman" w:hAnsi="Times New Roman"/>
                      <w:color w:val="auto"/>
                      <w:sz w:val="21"/>
                      <w:szCs w:val="21"/>
                    </w:rPr>
                    <w:t>执行标准</w:t>
                  </w:r>
                </w:p>
              </w:tc>
            </w:tr>
            <w:tr w14:paraId="0C668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7" w:type="pct"/>
                  <w:vMerge w:val="continue"/>
                  <w:tcBorders>
                    <w:tl2br w:val="nil"/>
                    <w:tr2bl w:val="nil"/>
                  </w:tcBorders>
                  <w:vAlign w:val="center"/>
                </w:tcPr>
                <w:p w14:paraId="44C6241A">
                  <w:pPr>
                    <w:pStyle w:val="122"/>
                    <w:adjustRightInd w:val="0"/>
                    <w:snapToGrid w:val="0"/>
                    <w:spacing w:line="240" w:lineRule="auto"/>
                    <w:ind w:firstLine="0" w:firstLineChars="0"/>
                    <w:jc w:val="center"/>
                    <w:rPr>
                      <w:rFonts w:ascii="Times New Roman" w:hAnsi="Times New Roman" w:cs="Times New Roman"/>
                      <w:color w:val="auto"/>
                      <w:kern w:val="0"/>
                      <w:sz w:val="21"/>
                      <w:szCs w:val="18"/>
                    </w:rPr>
                  </w:pPr>
                </w:p>
              </w:tc>
              <w:tc>
                <w:tcPr>
                  <w:tcW w:w="407" w:type="pct"/>
                  <w:vMerge w:val="continue"/>
                  <w:tcBorders>
                    <w:tl2br w:val="nil"/>
                    <w:tr2bl w:val="nil"/>
                  </w:tcBorders>
                  <w:vAlign w:val="center"/>
                </w:tcPr>
                <w:p w14:paraId="7F6226F1">
                  <w:pPr>
                    <w:pStyle w:val="122"/>
                    <w:adjustRightInd w:val="0"/>
                    <w:snapToGrid w:val="0"/>
                    <w:spacing w:line="240" w:lineRule="auto"/>
                    <w:ind w:firstLine="0" w:firstLineChars="0"/>
                    <w:jc w:val="center"/>
                    <w:rPr>
                      <w:rFonts w:ascii="Times New Roman" w:hAnsi="Times New Roman" w:cs="Times New Roman"/>
                      <w:color w:val="auto"/>
                      <w:kern w:val="0"/>
                      <w:sz w:val="21"/>
                      <w:szCs w:val="18"/>
                    </w:rPr>
                  </w:pPr>
                </w:p>
              </w:tc>
              <w:tc>
                <w:tcPr>
                  <w:tcW w:w="398" w:type="pct"/>
                  <w:tcBorders>
                    <w:tl2br w:val="nil"/>
                    <w:tr2bl w:val="nil"/>
                  </w:tcBorders>
                  <w:vAlign w:val="center"/>
                </w:tcPr>
                <w:p w14:paraId="465CC568">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ascii="Times New Roman" w:hAnsi="Times New Roman" w:cs="Times New Roman"/>
                      <w:b/>
                      <w:color w:val="auto"/>
                      <w:kern w:val="0"/>
                      <w:sz w:val="21"/>
                      <w:szCs w:val="18"/>
                    </w:rPr>
                    <w:t>污染治理设施名称</w:t>
                  </w:r>
                </w:p>
              </w:tc>
              <w:tc>
                <w:tcPr>
                  <w:tcW w:w="340" w:type="pct"/>
                  <w:tcBorders>
                    <w:tl2br w:val="nil"/>
                    <w:tr2bl w:val="nil"/>
                  </w:tcBorders>
                  <w:vAlign w:val="center"/>
                </w:tcPr>
                <w:p w14:paraId="59179B51">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ascii="Times New Roman" w:hAnsi="Times New Roman" w:cs="Times New Roman"/>
                      <w:b/>
                      <w:color w:val="auto"/>
                      <w:kern w:val="0"/>
                      <w:sz w:val="21"/>
                      <w:szCs w:val="18"/>
                    </w:rPr>
                    <w:t>污染治理设施工艺</w:t>
                  </w:r>
                </w:p>
              </w:tc>
              <w:tc>
                <w:tcPr>
                  <w:tcW w:w="209" w:type="pct"/>
                  <w:vMerge w:val="continue"/>
                  <w:tcBorders>
                    <w:tl2br w:val="nil"/>
                    <w:tr2bl w:val="nil"/>
                  </w:tcBorders>
                  <w:vAlign w:val="center"/>
                </w:tcPr>
                <w:p w14:paraId="121D34C4">
                  <w:pPr>
                    <w:pStyle w:val="122"/>
                    <w:adjustRightInd w:val="0"/>
                    <w:snapToGrid w:val="0"/>
                    <w:spacing w:line="240" w:lineRule="auto"/>
                    <w:ind w:firstLine="0" w:firstLineChars="0"/>
                    <w:jc w:val="center"/>
                    <w:rPr>
                      <w:rFonts w:ascii="Times New Roman" w:hAnsi="Times New Roman" w:cs="Times New Roman"/>
                      <w:color w:val="auto"/>
                      <w:kern w:val="0"/>
                      <w:sz w:val="21"/>
                      <w:szCs w:val="18"/>
                    </w:rPr>
                  </w:pPr>
                </w:p>
              </w:tc>
              <w:tc>
                <w:tcPr>
                  <w:tcW w:w="709" w:type="pct"/>
                  <w:vMerge w:val="continue"/>
                  <w:tcBorders>
                    <w:tl2br w:val="nil"/>
                    <w:tr2bl w:val="nil"/>
                  </w:tcBorders>
                  <w:vAlign w:val="center"/>
                </w:tcPr>
                <w:p w14:paraId="469B5D88">
                  <w:pPr>
                    <w:pStyle w:val="122"/>
                    <w:adjustRightInd w:val="0"/>
                    <w:snapToGrid w:val="0"/>
                    <w:spacing w:line="240" w:lineRule="auto"/>
                    <w:ind w:firstLine="0" w:firstLineChars="0"/>
                    <w:jc w:val="center"/>
                    <w:rPr>
                      <w:rFonts w:ascii="Times New Roman" w:hAnsi="Times New Roman" w:cs="Times New Roman"/>
                      <w:color w:val="auto"/>
                      <w:kern w:val="0"/>
                      <w:sz w:val="21"/>
                      <w:szCs w:val="18"/>
                    </w:rPr>
                  </w:pPr>
                </w:p>
              </w:tc>
              <w:tc>
                <w:tcPr>
                  <w:tcW w:w="423" w:type="pct"/>
                  <w:vMerge w:val="continue"/>
                  <w:tcBorders>
                    <w:tl2br w:val="nil"/>
                    <w:tr2bl w:val="nil"/>
                  </w:tcBorders>
                  <w:vAlign w:val="center"/>
                </w:tcPr>
                <w:p w14:paraId="02D46B2D">
                  <w:pPr>
                    <w:pStyle w:val="122"/>
                    <w:adjustRightInd w:val="0"/>
                    <w:snapToGrid w:val="0"/>
                    <w:spacing w:line="240" w:lineRule="auto"/>
                    <w:ind w:firstLine="0" w:firstLineChars="0"/>
                    <w:jc w:val="center"/>
                    <w:rPr>
                      <w:rFonts w:ascii="Times New Roman" w:hAnsi="Times New Roman" w:cs="Times New Roman"/>
                      <w:color w:val="auto"/>
                      <w:kern w:val="0"/>
                      <w:sz w:val="21"/>
                      <w:szCs w:val="18"/>
                    </w:rPr>
                  </w:pPr>
                </w:p>
              </w:tc>
              <w:tc>
                <w:tcPr>
                  <w:tcW w:w="596" w:type="pct"/>
                  <w:vMerge w:val="continue"/>
                  <w:tcBorders>
                    <w:tl2br w:val="nil"/>
                    <w:tr2bl w:val="nil"/>
                  </w:tcBorders>
                  <w:vAlign w:val="center"/>
                </w:tcPr>
                <w:p w14:paraId="1DDED56C">
                  <w:pPr>
                    <w:pStyle w:val="122"/>
                    <w:adjustRightInd w:val="0"/>
                    <w:snapToGrid w:val="0"/>
                    <w:spacing w:line="240" w:lineRule="auto"/>
                    <w:ind w:firstLine="0" w:firstLineChars="0"/>
                    <w:jc w:val="center"/>
                    <w:rPr>
                      <w:rFonts w:ascii="Times New Roman" w:hAnsi="Times New Roman" w:cs="Times New Roman"/>
                      <w:color w:val="auto"/>
                      <w:kern w:val="0"/>
                      <w:sz w:val="21"/>
                      <w:szCs w:val="18"/>
                    </w:rPr>
                  </w:pPr>
                </w:p>
              </w:tc>
              <w:tc>
                <w:tcPr>
                  <w:tcW w:w="365" w:type="pct"/>
                  <w:vMerge w:val="continue"/>
                  <w:tcBorders>
                    <w:tl2br w:val="nil"/>
                    <w:tr2bl w:val="nil"/>
                  </w:tcBorders>
                  <w:vAlign w:val="center"/>
                </w:tcPr>
                <w:p w14:paraId="68C13415">
                  <w:pPr>
                    <w:pStyle w:val="122"/>
                    <w:adjustRightInd w:val="0"/>
                    <w:snapToGrid w:val="0"/>
                    <w:spacing w:line="240" w:lineRule="auto"/>
                    <w:ind w:firstLine="0" w:firstLineChars="0"/>
                    <w:jc w:val="center"/>
                    <w:rPr>
                      <w:rFonts w:ascii="Times New Roman" w:hAnsi="Times New Roman" w:cs="Times New Roman"/>
                      <w:color w:val="auto"/>
                      <w:kern w:val="0"/>
                      <w:sz w:val="21"/>
                      <w:szCs w:val="18"/>
                    </w:rPr>
                  </w:pPr>
                </w:p>
              </w:tc>
              <w:tc>
                <w:tcPr>
                  <w:tcW w:w="404" w:type="pct"/>
                  <w:vMerge w:val="continue"/>
                  <w:tcBorders>
                    <w:tl2br w:val="nil"/>
                    <w:tr2bl w:val="nil"/>
                  </w:tcBorders>
                  <w:vAlign w:val="center"/>
                </w:tcPr>
                <w:p w14:paraId="13F44529">
                  <w:pPr>
                    <w:pStyle w:val="122"/>
                    <w:adjustRightInd w:val="0"/>
                    <w:snapToGrid w:val="0"/>
                    <w:spacing w:line="240" w:lineRule="auto"/>
                    <w:ind w:firstLine="0" w:firstLineChars="0"/>
                    <w:jc w:val="center"/>
                    <w:rPr>
                      <w:rFonts w:ascii="Times New Roman" w:hAnsi="Times New Roman" w:cs="Times New Roman"/>
                      <w:color w:val="auto"/>
                      <w:kern w:val="0"/>
                      <w:sz w:val="21"/>
                      <w:szCs w:val="18"/>
                    </w:rPr>
                  </w:pPr>
                </w:p>
              </w:tc>
              <w:tc>
                <w:tcPr>
                  <w:tcW w:w="530" w:type="pct"/>
                  <w:vMerge w:val="continue"/>
                  <w:tcBorders>
                    <w:tl2br w:val="nil"/>
                    <w:tr2bl w:val="nil"/>
                  </w:tcBorders>
                  <w:vAlign w:val="center"/>
                </w:tcPr>
                <w:p w14:paraId="0FF267E2">
                  <w:pPr>
                    <w:pStyle w:val="122"/>
                    <w:adjustRightInd w:val="0"/>
                    <w:snapToGrid w:val="0"/>
                    <w:spacing w:line="240" w:lineRule="auto"/>
                    <w:ind w:firstLine="0" w:firstLineChars="0"/>
                    <w:jc w:val="center"/>
                    <w:rPr>
                      <w:rFonts w:ascii="Times New Roman" w:hAnsi="Times New Roman" w:cs="Times New Roman"/>
                      <w:color w:val="auto"/>
                      <w:kern w:val="0"/>
                      <w:sz w:val="21"/>
                      <w:szCs w:val="18"/>
                    </w:rPr>
                  </w:pPr>
                </w:p>
              </w:tc>
              <w:tc>
                <w:tcPr>
                  <w:tcW w:w="425" w:type="pct"/>
                  <w:vMerge w:val="continue"/>
                  <w:tcBorders>
                    <w:tl2br w:val="nil"/>
                    <w:tr2bl w:val="nil"/>
                  </w:tcBorders>
                  <w:vAlign w:val="center"/>
                </w:tcPr>
                <w:p w14:paraId="74E05289">
                  <w:pPr>
                    <w:pStyle w:val="122"/>
                    <w:adjustRightInd w:val="0"/>
                    <w:snapToGrid w:val="0"/>
                    <w:spacing w:line="240" w:lineRule="auto"/>
                    <w:ind w:firstLine="0" w:firstLineChars="0"/>
                    <w:jc w:val="center"/>
                    <w:rPr>
                      <w:rFonts w:ascii="Times New Roman" w:hAnsi="Times New Roman" w:cs="Times New Roman"/>
                      <w:color w:val="auto"/>
                      <w:kern w:val="0"/>
                      <w:sz w:val="21"/>
                      <w:szCs w:val="18"/>
                    </w:rPr>
                  </w:pPr>
                </w:p>
              </w:tc>
            </w:tr>
            <w:tr w14:paraId="5A2BE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595" w:type="pct"/>
                  <w:gridSpan w:val="2"/>
                  <w:vMerge w:val="restart"/>
                  <w:tcBorders>
                    <w:tl2br w:val="nil"/>
                    <w:tr2bl w:val="nil"/>
                  </w:tcBorders>
                  <w:vAlign w:val="center"/>
                </w:tcPr>
                <w:p w14:paraId="5AA1D1BF">
                  <w:pPr>
                    <w:adjustRightInd w:val="0"/>
                    <w:snapToGrid w:val="0"/>
                    <w:jc w:val="center"/>
                    <w:rPr>
                      <w:bCs/>
                      <w:color w:val="auto"/>
                      <w:szCs w:val="21"/>
                    </w:rPr>
                  </w:pPr>
                  <w:r>
                    <w:rPr>
                      <w:rFonts w:hint="eastAsia"/>
                      <w:color w:val="auto"/>
                      <w:szCs w:val="21"/>
                    </w:rPr>
                    <w:t>生活废水</w:t>
                  </w:r>
                </w:p>
              </w:tc>
              <w:tc>
                <w:tcPr>
                  <w:tcW w:w="398" w:type="pct"/>
                  <w:vMerge w:val="restart"/>
                  <w:tcBorders>
                    <w:tl2br w:val="nil"/>
                    <w:tr2bl w:val="nil"/>
                  </w:tcBorders>
                  <w:vAlign w:val="center"/>
                </w:tcPr>
                <w:p w14:paraId="63FF3040">
                  <w:pPr>
                    <w:wordWrap w:val="0"/>
                    <w:snapToGrid w:val="0"/>
                    <w:jc w:val="center"/>
                    <w:rPr>
                      <w:color w:val="auto"/>
                      <w:kern w:val="0"/>
                      <w:szCs w:val="18"/>
                    </w:rPr>
                  </w:pPr>
                  <w:r>
                    <w:rPr>
                      <w:rFonts w:hint="eastAsia"/>
                      <w:color w:val="auto"/>
                      <w:szCs w:val="21"/>
                    </w:rPr>
                    <w:t>/</w:t>
                  </w:r>
                </w:p>
              </w:tc>
              <w:tc>
                <w:tcPr>
                  <w:tcW w:w="340" w:type="pct"/>
                  <w:vMerge w:val="restart"/>
                  <w:tcBorders>
                    <w:tl2br w:val="nil"/>
                    <w:tr2bl w:val="nil"/>
                  </w:tcBorders>
                  <w:vAlign w:val="center"/>
                </w:tcPr>
                <w:p w14:paraId="6A2C583A">
                  <w:pPr>
                    <w:wordWrap w:val="0"/>
                    <w:snapToGrid w:val="0"/>
                    <w:jc w:val="center"/>
                    <w:rPr>
                      <w:color w:val="auto"/>
                      <w:kern w:val="0"/>
                      <w:szCs w:val="18"/>
                    </w:rPr>
                  </w:pPr>
                  <w:r>
                    <w:rPr>
                      <w:rFonts w:hint="eastAsia"/>
                      <w:color w:val="auto"/>
                      <w:szCs w:val="21"/>
                    </w:rPr>
                    <w:t>/</w:t>
                  </w:r>
                </w:p>
              </w:tc>
              <w:tc>
                <w:tcPr>
                  <w:tcW w:w="209" w:type="pct"/>
                  <w:vMerge w:val="restart"/>
                  <w:tcBorders>
                    <w:tl2br w:val="nil"/>
                    <w:tr2bl w:val="nil"/>
                  </w:tcBorders>
                  <w:vAlign w:val="center"/>
                </w:tcPr>
                <w:p w14:paraId="1BEBA0BD">
                  <w:pPr>
                    <w:wordWrap w:val="0"/>
                    <w:snapToGrid w:val="0"/>
                    <w:jc w:val="center"/>
                    <w:rPr>
                      <w:color w:val="auto"/>
                    </w:rPr>
                  </w:pPr>
                  <w:r>
                    <w:rPr>
                      <w:rFonts w:hint="eastAsia"/>
                      <w:color w:val="auto"/>
                      <w:szCs w:val="21"/>
                    </w:rPr>
                    <w:t>/</w:t>
                  </w:r>
                </w:p>
              </w:tc>
              <w:tc>
                <w:tcPr>
                  <w:tcW w:w="709" w:type="pct"/>
                  <w:vMerge w:val="restart"/>
                  <w:tcBorders>
                    <w:tl2br w:val="nil"/>
                    <w:tr2bl w:val="nil"/>
                  </w:tcBorders>
                  <w:vAlign w:val="center"/>
                </w:tcPr>
                <w:p w14:paraId="0A6E3121">
                  <w:pPr>
                    <w:wordWrap w:val="0"/>
                    <w:snapToGrid w:val="0"/>
                    <w:jc w:val="center"/>
                    <w:rPr>
                      <w:color w:val="auto"/>
                      <w:szCs w:val="21"/>
                    </w:rPr>
                  </w:pPr>
                  <w:r>
                    <w:rPr>
                      <w:rFonts w:hint="eastAsia"/>
                      <w:color w:val="auto"/>
                      <w:szCs w:val="21"/>
                    </w:rPr>
                    <w:t>/</w:t>
                  </w:r>
                </w:p>
              </w:tc>
              <w:tc>
                <w:tcPr>
                  <w:tcW w:w="423" w:type="pct"/>
                  <w:vMerge w:val="restart"/>
                  <w:tcBorders>
                    <w:tl2br w:val="nil"/>
                    <w:tr2bl w:val="nil"/>
                  </w:tcBorders>
                  <w:vAlign w:val="center"/>
                </w:tcPr>
                <w:p w14:paraId="57867377">
                  <w:pPr>
                    <w:adjustRightInd w:val="0"/>
                    <w:snapToGrid w:val="0"/>
                    <w:jc w:val="center"/>
                    <w:rPr>
                      <w:color w:val="auto"/>
                      <w:kern w:val="0"/>
                      <w:szCs w:val="18"/>
                    </w:rPr>
                  </w:pPr>
                  <w:r>
                    <w:rPr>
                      <w:color w:val="auto"/>
                      <w:szCs w:val="21"/>
                    </w:rPr>
                    <w:t>间接排放</w:t>
                  </w:r>
                </w:p>
              </w:tc>
              <w:tc>
                <w:tcPr>
                  <w:tcW w:w="596" w:type="pct"/>
                  <w:vMerge w:val="restart"/>
                  <w:tcBorders>
                    <w:tl2br w:val="nil"/>
                    <w:tr2bl w:val="nil"/>
                  </w:tcBorders>
                  <w:vAlign w:val="center"/>
                </w:tcPr>
                <w:p w14:paraId="00672290">
                  <w:pPr>
                    <w:adjustRightInd w:val="0"/>
                    <w:snapToGrid w:val="0"/>
                    <w:jc w:val="center"/>
                    <w:rPr>
                      <w:rFonts w:hint="eastAsia" w:eastAsia="宋体"/>
                      <w:color w:val="auto"/>
                      <w:szCs w:val="21"/>
                      <w:lang w:val="en-US" w:eastAsia="zh-CN"/>
                    </w:rPr>
                  </w:pPr>
                  <w:r>
                    <w:rPr>
                      <w:rFonts w:hint="eastAsia"/>
                      <w:color w:val="auto"/>
                      <w:szCs w:val="21"/>
                      <w:lang w:val="en-US" w:eastAsia="zh-CN"/>
                    </w:rPr>
                    <w:t>绿化</w:t>
                  </w:r>
                </w:p>
              </w:tc>
              <w:tc>
                <w:tcPr>
                  <w:tcW w:w="365" w:type="pct"/>
                  <w:vMerge w:val="restart"/>
                  <w:tcBorders>
                    <w:tl2br w:val="nil"/>
                    <w:tr2bl w:val="nil"/>
                  </w:tcBorders>
                  <w:vAlign w:val="center"/>
                </w:tcPr>
                <w:p w14:paraId="6671F8D7">
                  <w:pPr>
                    <w:adjustRightInd w:val="0"/>
                    <w:snapToGrid w:val="0"/>
                    <w:jc w:val="center"/>
                    <w:rPr>
                      <w:rFonts w:hint="eastAsia" w:eastAsia="宋体"/>
                      <w:color w:val="auto"/>
                      <w:kern w:val="0"/>
                      <w:szCs w:val="18"/>
                      <w:lang w:val="en-US" w:eastAsia="zh-CN"/>
                    </w:rPr>
                  </w:pPr>
                  <w:r>
                    <w:rPr>
                      <w:rFonts w:hint="eastAsia"/>
                      <w:color w:val="auto"/>
                      <w:kern w:val="0"/>
                      <w:szCs w:val="18"/>
                      <w:lang w:val="en-US" w:eastAsia="zh-CN"/>
                    </w:rPr>
                    <w:t>/</w:t>
                  </w:r>
                </w:p>
              </w:tc>
              <w:tc>
                <w:tcPr>
                  <w:tcW w:w="404" w:type="pct"/>
                  <w:tcBorders>
                    <w:tl2br w:val="nil"/>
                    <w:tr2bl w:val="nil"/>
                  </w:tcBorders>
                  <w:vAlign w:val="center"/>
                </w:tcPr>
                <w:p w14:paraId="069D42BA">
                  <w:pPr>
                    <w:wordWrap w:val="0"/>
                    <w:snapToGrid w:val="0"/>
                    <w:jc w:val="center"/>
                    <w:rPr>
                      <w:color w:val="auto"/>
                      <w:szCs w:val="21"/>
                    </w:rPr>
                  </w:pPr>
                  <w:r>
                    <w:rPr>
                      <w:color w:val="auto"/>
                      <w:szCs w:val="21"/>
                    </w:rPr>
                    <w:t>COD</w:t>
                  </w:r>
                </w:p>
              </w:tc>
              <w:tc>
                <w:tcPr>
                  <w:tcW w:w="530" w:type="pct"/>
                  <w:tcBorders>
                    <w:tl2br w:val="nil"/>
                    <w:tr2bl w:val="nil"/>
                  </w:tcBorders>
                  <w:shd w:val="clear" w:color="auto" w:fill="auto"/>
                  <w:vAlign w:val="center"/>
                </w:tcPr>
                <w:p w14:paraId="15A93DDC">
                  <w:pPr>
                    <w:adjustRightInd w:val="0"/>
                    <w:snapToGrid w:val="0"/>
                    <w:jc w:val="center"/>
                    <w:rPr>
                      <w:rFonts w:hint="default" w:eastAsia="宋体"/>
                      <w:color w:val="auto"/>
                      <w:szCs w:val="21"/>
                      <w:lang w:val="en-US" w:eastAsia="zh-CN"/>
                    </w:rPr>
                  </w:pPr>
                  <w:r>
                    <w:rPr>
                      <w:rFonts w:hint="eastAsia"/>
                      <w:color w:val="auto"/>
                      <w:szCs w:val="21"/>
                      <w:lang w:val="en-US" w:eastAsia="zh-CN"/>
                    </w:rPr>
                    <w:t>200</w:t>
                  </w:r>
                </w:p>
              </w:tc>
              <w:tc>
                <w:tcPr>
                  <w:tcW w:w="731" w:type="dxa"/>
                  <w:tcBorders>
                    <w:tl2br w:val="nil"/>
                    <w:tr2bl w:val="nil"/>
                  </w:tcBorders>
                  <w:vAlign w:val="center"/>
                </w:tcPr>
                <w:p w14:paraId="3CAC76A4">
                  <w:pPr>
                    <w:adjustRightInd w:val="0"/>
                    <w:snapToGrid w:val="0"/>
                    <w:jc w:val="center"/>
                    <w:rPr>
                      <w:color w:val="auto"/>
                      <w:szCs w:val="21"/>
                    </w:rPr>
                  </w:pPr>
                  <w:r>
                    <w:rPr>
                      <w:rFonts w:hint="eastAsia"/>
                      <w:color w:val="auto"/>
                      <w:szCs w:val="21"/>
                      <w:lang w:val="en-US" w:eastAsia="zh-CN"/>
                    </w:rPr>
                    <w:t>200</w:t>
                  </w:r>
                </w:p>
              </w:tc>
            </w:tr>
            <w:tr w14:paraId="4E5FE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5" w:type="pct"/>
                  <w:gridSpan w:val="2"/>
                  <w:vMerge w:val="continue"/>
                  <w:tcBorders>
                    <w:tl2br w:val="nil"/>
                    <w:tr2bl w:val="nil"/>
                  </w:tcBorders>
                  <w:vAlign w:val="center"/>
                </w:tcPr>
                <w:p w14:paraId="1D426EF5">
                  <w:pPr>
                    <w:adjustRightInd w:val="0"/>
                    <w:snapToGrid w:val="0"/>
                    <w:jc w:val="center"/>
                    <w:rPr>
                      <w:color w:val="auto"/>
                      <w:kern w:val="0"/>
                      <w:szCs w:val="18"/>
                    </w:rPr>
                  </w:pPr>
                </w:p>
              </w:tc>
              <w:tc>
                <w:tcPr>
                  <w:tcW w:w="398" w:type="pct"/>
                  <w:vMerge w:val="continue"/>
                  <w:tcBorders>
                    <w:tl2br w:val="nil"/>
                    <w:tr2bl w:val="nil"/>
                  </w:tcBorders>
                  <w:vAlign w:val="center"/>
                </w:tcPr>
                <w:p w14:paraId="29CEB88F">
                  <w:pPr>
                    <w:jc w:val="center"/>
                    <w:rPr>
                      <w:color w:val="auto"/>
                      <w:kern w:val="0"/>
                      <w:szCs w:val="18"/>
                    </w:rPr>
                  </w:pPr>
                </w:p>
              </w:tc>
              <w:tc>
                <w:tcPr>
                  <w:tcW w:w="340" w:type="pct"/>
                  <w:vMerge w:val="continue"/>
                  <w:tcBorders>
                    <w:tl2br w:val="nil"/>
                    <w:tr2bl w:val="nil"/>
                  </w:tcBorders>
                  <w:vAlign w:val="center"/>
                </w:tcPr>
                <w:p w14:paraId="57E3102C">
                  <w:pPr>
                    <w:jc w:val="center"/>
                    <w:rPr>
                      <w:color w:val="auto"/>
                      <w:kern w:val="0"/>
                      <w:szCs w:val="18"/>
                    </w:rPr>
                  </w:pPr>
                </w:p>
              </w:tc>
              <w:tc>
                <w:tcPr>
                  <w:tcW w:w="209" w:type="pct"/>
                  <w:vMerge w:val="continue"/>
                  <w:tcBorders>
                    <w:tl2br w:val="nil"/>
                    <w:tr2bl w:val="nil"/>
                  </w:tcBorders>
                  <w:vAlign w:val="center"/>
                </w:tcPr>
                <w:p w14:paraId="53F8590A">
                  <w:pPr>
                    <w:jc w:val="center"/>
                    <w:rPr>
                      <w:color w:val="auto"/>
                      <w:kern w:val="0"/>
                      <w:szCs w:val="18"/>
                    </w:rPr>
                  </w:pPr>
                </w:p>
              </w:tc>
              <w:tc>
                <w:tcPr>
                  <w:tcW w:w="709" w:type="pct"/>
                  <w:vMerge w:val="continue"/>
                  <w:tcBorders>
                    <w:tl2br w:val="nil"/>
                    <w:tr2bl w:val="nil"/>
                  </w:tcBorders>
                  <w:vAlign w:val="center"/>
                </w:tcPr>
                <w:p w14:paraId="5BA478F4">
                  <w:pPr>
                    <w:jc w:val="center"/>
                    <w:rPr>
                      <w:color w:val="auto"/>
                      <w:kern w:val="0"/>
                      <w:szCs w:val="18"/>
                    </w:rPr>
                  </w:pPr>
                </w:p>
              </w:tc>
              <w:tc>
                <w:tcPr>
                  <w:tcW w:w="423" w:type="pct"/>
                  <w:vMerge w:val="continue"/>
                  <w:tcBorders>
                    <w:tl2br w:val="nil"/>
                    <w:tr2bl w:val="nil"/>
                  </w:tcBorders>
                  <w:vAlign w:val="center"/>
                </w:tcPr>
                <w:p w14:paraId="0E450939">
                  <w:pPr>
                    <w:adjustRightInd w:val="0"/>
                    <w:snapToGrid w:val="0"/>
                    <w:jc w:val="center"/>
                    <w:rPr>
                      <w:color w:val="auto"/>
                      <w:kern w:val="0"/>
                      <w:szCs w:val="18"/>
                    </w:rPr>
                  </w:pPr>
                </w:p>
              </w:tc>
              <w:tc>
                <w:tcPr>
                  <w:tcW w:w="596" w:type="pct"/>
                  <w:vMerge w:val="continue"/>
                  <w:tcBorders>
                    <w:tl2br w:val="nil"/>
                    <w:tr2bl w:val="nil"/>
                  </w:tcBorders>
                  <w:vAlign w:val="center"/>
                </w:tcPr>
                <w:p w14:paraId="0914D6B1">
                  <w:pPr>
                    <w:adjustRightInd w:val="0"/>
                    <w:snapToGrid w:val="0"/>
                    <w:jc w:val="center"/>
                    <w:rPr>
                      <w:color w:val="auto"/>
                      <w:kern w:val="0"/>
                      <w:szCs w:val="18"/>
                    </w:rPr>
                  </w:pPr>
                </w:p>
              </w:tc>
              <w:tc>
                <w:tcPr>
                  <w:tcW w:w="365" w:type="pct"/>
                  <w:vMerge w:val="continue"/>
                  <w:tcBorders>
                    <w:tl2br w:val="nil"/>
                    <w:tr2bl w:val="nil"/>
                  </w:tcBorders>
                  <w:vAlign w:val="center"/>
                </w:tcPr>
                <w:p w14:paraId="70D0F157">
                  <w:pPr>
                    <w:adjustRightInd w:val="0"/>
                    <w:snapToGrid w:val="0"/>
                    <w:jc w:val="center"/>
                    <w:rPr>
                      <w:color w:val="auto"/>
                      <w:kern w:val="0"/>
                      <w:szCs w:val="18"/>
                    </w:rPr>
                  </w:pPr>
                </w:p>
              </w:tc>
              <w:tc>
                <w:tcPr>
                  <w:tcW w:w="404" w:type="pct"/>
                  <w:tcBorders>
                    <w:tl2br w:val="nil"/>
                    <w:tr2bl w:val="nil"/>
                  </w:tcBorders>
                  <w:vAlign w:val="center"/>
                </w:tcPr>
                <w:p w14:paraId="54A8773F">
                  <w:pPr>
                    <w:wordWrap w:val="0"/>
                    <w:snapToGrid w:val="0"/>
                    <w:jc w:val="center"/>
                    <w:rPr>
                      <w:color w:val="auto"/>
                      <w:szCs w:val="21"/>
                    </w:rPr>
                  </w:pPr>
                  <w:r>
                    <w:rPr>
                      <w:color w:val="auto"/>
                      <w:szCs w:val="21"/>
                    </w:rPr>
                    <w:t>SS</w:t>
                  </w:r>
                </w:p>
              </w:tc>
              <w:tc>
                <w:tcPr>
                  <w:tcW w:w="530" w:type="pct"/>
                  <w:tcBorders>
                    <w:tl2br w:val="nil"/>
                    <w:tr2bl w:val="nil"/>
                  </w:tcBorders>
                  <w:shd w:val="clear" w:color="auto" w:fill="auto"/>
                  <w:vAlign w:val="center"/>
                </w:tcPr>
                <w:p w14:paraId="6CC9D29D">
                  <w:pPr>
                    <w:adjustRightInd w:val="0"/>
                    <w:snapToGrid w:val="0"/>
                    <w:jc w:val="center"/>
                    <w:rPr>
                      <w:rFonts w:hint="default" w:eastAsia="宋体"/>
                      <w:color w:val="auto"/>
                      <w:kern w:val="0"/>
                      <w:szCs w:val="18"/>
                      <w:lang w:val="en-US" w:eastAsia="zh-CN"/>
                    </w:rPr>
                  </w:pPr>
                  <w:r>
                    <w:rPr>
                      <w:rFonts w:hint="eastAsia"/>
                      <w:color w:val="auto"/>
                      <w:kern w:val="0"/>
                      <w:szCs w:val="18"/>
                      <w:lang w:val="en-US" w:eastAsia="zh-CN"/>
                    </w:rPr>
                    <w:t>100</w:t>
                  </w:r>
                </w:p>
              </w:tc>
              <w:tc>
                <w:tcPr>
                  <w:tcW w:w="731" w:type="dxa"/>
                  <w:tcBorders>
                    <w:tl2br w:val="nil"/>
                    <w:tr2bl w:val="nil"/>
                  </w:tcBorders>
                  <w:vAlign w:val="center"/>
                </w:tcPr>
                <w:p w14:paraId="2ED2C65E">
                  <w:pPr>
                    <w:adjustRightInd w:val="0"/>
                    <w:snapToGrid w:val="0"/>
                    <w:jc w:val="center"/>
                    <w:rPr>
                      <w:color w:val="auto"/>
                      <w:kern w:val="0"/>
                      <w:szCs w:val="18"/>
                    </w:rPr>
                  </w:pPr>
                  <w:r>
                    <w:rPr>
                      <w:rFonts w:hint="eastAsia"/>
                      <w:color w:val="auto"/>
                      <w:kern w:val="0"/>
                      <w:szCs w:val="18"/>
                      <w:lang w:val="en-US" w:eastAsia="zh-CN"/>
                    </w:rPr>
                    <w:t>100</w:t>
                  </w:r>
                </w:p>
              </w:tc>
            </w:tr>
            <w:tr w14:paraId="4F814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5" w:type="pct"/>
                  <w:gridSpan w:val="2"/>
                  <w:vMerge w:val="restart"/>
                  <w:tcBorders>
                    <w:tl2br w:val="nil"/>
                    <w:tr2bl w:val="nil"/>
                  </w:tcBorders>
                  <w:vAlign w:val="center"/>
                </w:tcPr>
                <w:p w14:paraId="107B1634">
                  <w:pPr>
                    <w:wordWrap w:val="0"/>
                    <w:snapToGrid w:val="0"/>
                    <w:jc w:val="center"/>
                    <w:rPr>
                      <w:color w:val="auto"/>
                      <w:kern w:val="0"/>
                      <w:szCs w:val="18"/>
                    </w:rPr>
                  </w:pPr>
                  <w:r>
                    <w:rPr>
                      <w:rFonts w:hint="eastAsia"/>
                      <w:color w:val="auto"/>
                      <w:szCs w:val="21"/>
                    </w:rPr>
                    <w:t>生产污水</w:t>
                  </w:r>
                </w:p>
              </w:tc>
              <w:tc>
                <w:tcPr>
                  <w:tcW w:w="398" w:type="pct"/>
                  <w:vMerge w:val="restart"/>
                  <w:tcBorders>
                    <w:tl2br w:val="nil"/>
                    <w:tr2bl w:val="nil"/>
                  </w:tcBorders>
                  <w:vAlign w:val="center"/>
                </w:tcPr>
                <w:p w14:paraId="181D8E6A">
                  <w:pPr>
                    <w:wordWrap w:val="0"/>
                    <w:snapToGrid w:val="0"/>
                    <w:jc w:val="center"/>
                    <w:rPr>
                      <w:color w:val="auto"/>
                      <w:szCs w:val="21"/>
                    </w:rPr>
                  </w:pPr>
                  <w:r>
                    <w:rPr>
                      <w:rFonts w:hint="eastAsia"/>
                      <w:color w:val="auto"/>
                      <w:szCs w:val="21"/>
                    </w:rPr>
                    <w:t>/</w:t>
                  </w:r>
                </w:p>
              </w:tc>
              <w:tc>
                <w:tcPr>
                  <w:tcW w:w="340" w:type="pct"/>
                  <w:vMerge w:val="restart"/>
                  <w:tcBorders>
                    <w:tl2br w:val="nil"/>
                    <w:tr2bl w:val="nil"/>
                  </w:tcBorders>
                  <w:vAlign w:val="center"/>
                </w:tcPr>
                <w:p w14:paraId="773E7D56">
                  <w:pPr>
                    <w:wordWrap w:val="0"/>
                    <w:snapToGrid w:val="0"/>
                    <w:jc w:val="center"/>
                    <w:rPr>
                      <w:color w:val="auto"/>
                      <w:szCs w:val="21"/>
                    </w:rPr>
                  </w:pPr>
                  <w:r>
                    <w:rPr>
                      <w:rFonts w:hint="eastAsia"/>
                      <w:color w:val="auto"/>
                      <w:szCs w:val="21"/>
                    </w:rPr>
                    <w:t>/</w:t>
                  </w:r>
                </w:p>
              </w:tc>
              <w:tc>
                <w:tcPr>
                  <w:tcW w:w="209" w:type="pct"/>
                  <w:vMerge w:val="restart"/>
                  <w:tcBorders>
                    <w:tl2br w:val="nil"/>
                    <w:tr2bl w:val="nil"/>
                  </w:tcBorders>
                  <w:vAlign w:val="center"/>
                </w:tcPr>
                <w:p w14:paraId="70A69BA4">
                  <w:pPr>
                    <w:wordWrap w:val="0"/>
                    <w:snapToGrid w:val="0"/>
                    <w:jc w:val="center"/>
                    <w:rPr>
                      <w:color w:val="auto"/>
                      <w:kern w:val="0"/>
                      <w:szCs w:val="18"/>
                    </w:rPr>
                  </w:pPr>
                  <w:r>
                    <w:rPr>
                      <w:rFonts w:hint="eastAsia"/>
                      <w:color w:val="auto"/>
                      <w:szCs w:val="21"/>
                    </w:rPr>
                    <w:t>/</w:t>
                  </w:r>
                </w:p>
              </w:tc>
              <w:tc>
                <w:tcPr>
                  <w:tcW w:w="709" w:type="pct"/>
                  <w:vMerge w:val="restart"/>
                  <w:tcBorders>
                    <w:tl2br w:val="nil"/>
                    <w:tr2bl w:val="nil"/>
                  </w:tcBorders>
                  <w:vAlign w:val="center"/>
                </w:tcPr>
                <w:p w14:paraId="7C96E5DB">
                  <w:pPr>
                    <w:jc w:val="center"/>
                    <w:rPr>
                      <w:color w:val="auto"/>
                      <w:kern w:val="0"/>
                      <w:szCs w:val="18"/>
                    </w:rPr>
                  </w:pPr>
                  <w:r>
                    <w:rPr>
                      <w:rFonts w:hint="eastAsia"/>
                      <w:color w:val="auto"/>
                      <w:kern w:val="0"/>
                      <w:szCs w:val="18"/>
                    </w:rPr>
                    <w:t>/</w:t>
                  </w:r>
                </w:p>
              </w:tc>
              <w:tc>
                <w:tcPr>
                  <w:tcW w:w="423" w:type="pct"/>
                  <w:vMerge w:val="restart"/>
                  <w:tcBorders>
                    <w:tl2br w:val="nil"/>
                    <w:tr2bl w:val="nil"/>
                  </w:tcBorders>
                  <w:shd w:val="clear" w:color="auto" w:fill="auto"/>
                  <w:vAlign w:val="center"/>
                </w:tcPr>
                <w:p w14:paraId="7E2F76F3">
                  <w:pPr>
                    <w:adjustRightInd w:val="0"/>
                    <w:snapToGrid w:val="0"/>
                    <w:jc w:val="center"/>
                    <w:rPr>
                      <w:color w:val="auto"/>
                      <w:kern w:val="0"/>
                      <w:szCs w:val="18"/>
                    </w:rPr>
                  </w:pPr>
                  <w:r>
                    <w:rPr>
                      <w:color w:val="auto"/>
                      <w:szCs w:val="21"/>
                    </w:rPr>
                    <w:t>间接排放</w:t>
                  </w:r>
                </w:p>
              </w:tc>
              <w:tc>
                <w:tcPr>
                  <w:tcW w:w="596" w:type="pct"/>
                  <w:vMerge w:val="restart"/>
                  <w:tcBorders>
                    <w:tl2br w:val="nil"/>
                    <w:tr2bl w:val="nil"/>
                  </w:tcBorders>
                  <w:shd w:val="clear" w:color="auto" w:fill="auto"/>
                  <w:vAlign w:val="center"/>
                </w:tcPr>
                <w:p w14:paraId="2DA1F10C">
                  <w:pPr>
                    <w:adjustRightInd w:val="0"/>
                    <w:snapToGrid w:val="0"/>
                    <w:jc w:val="center"/>
                    <w:rPr>
                      <w:color w:val="auto"/>
                      <w:szCs w:val="21"/>
                    </w:rPr>
                  </w:pPr>
                  <w:r>
                    <w:rPr>
                      <w:rFonts w:hint="eastAsia"/>
                      <w:color w:val="auto"/>
                      <w:szCs w:val="21"/>
                      <w:lang w:val="en-US" w:eastAsia="zh-CN"/>
                    </w:rPr>
                    <w:t>绿化</w:t>
                  </w:r>
                </w:p>
              </w:tc>
              <w:tc>
                <w:tcPr>
                  <w:tcW w:w="365" w:type="pct"/>
                  <w:vMerge w:val="restart"/>
                  <w:tcBorders>
                    <w:tl2br w:val="nil"/>
                    <w:tr2bl w:val="nil"/>
                  </w:tcBorders>
                  <w:shd w:val="clear" w:color="auto" w:fill="auto"/>
                  <w:vAlign w:val="center"/>
                </w:tcPr>
                <w:p w14:paraId="51D7E7AE">
                  <w:pPr>
                    <w:adjustRightInd w:val="0"/>
                    <w:snapToGrid w:val="0"/>
                    <w:jc w:val="center"/>
                    <w:rPr>
                      <w:rFonts w:hint="eastAsia" w:eastAsia="宋体"/>
                      <w:color w:val="auto"/>
                      <w:kern w:val="0"/>
                      <w:szCs w:val="18"/>
                      <w:lang w:val="en-US" w:eastAsia="zh-CN"/>
                    </w:rPr>
                  </w:pPr>
                  <w:r>
                    <w:rPr>
                      <w:rFonts w:hint="eastAsia"/>
                      <w:color w:val="auto"/>
                      <w:kern w:val="0"/>
                      <w:szCs w:val="18"/>
                      <w:lang w:val="en-US" w:eastAsia="zh-CN"/>
                    </w:rPr>
                    <w:t>/</w:t>
                  </w:r>
                </w:p>
              </w:tc>
              <w:tc>
                <w:tcPr>
                  <w:tcW w:w="404" w:type="pct"/>
                  <w:tcBorders>
                    <w:tl2br w:val="nil"/>
                    <w:tr2bl w:val="nil"/>
                  </w:tcBorders>
                  <w:vAlign w:val="center"/>
                </w:tcPr>
                <w:p w14:paraId="7DF65C0F">
                  <w:pPr>
                    <w:wordWrap w:val="0"/>
                    <w:snapToGrid w:val="0"/>
                    <w:jc w:val="center"/>
                    <w:rPr>
                      <w:color w:val="auto"/>
                      <w:szCs w:val="21"/>
                    </w:rPr>
                  </w:pPr>
                  <w:r>
                    <w:rPr>
                      <w:color w:val="auto"/>
                      <w:szCs w:val="21"/>
                    </w:rPr>
                    <w:t>COD</w:t>
                  </w:r>
                </w:p>
              </w:tc>
              <w:tc>
                <w:tcPr>
                  <w:tcW w:w="530" w:type="pct"/>
                  <w:tcBorders>
                    <w:tl2br w:val="nil"/>
                    <w:tr2bl w:val="nil"/>
                  </w:tcBorders>
                  <w:vAlign w:val="center"/>
                </w:tcPr>
                <w:p w14:paraId="2E74C210">
                  <w:pPr>
                    <w:wordWrap w:val="0"/>
                    <w:snapToGrid w:val="0"/>
                    <w:jc w:val="center"/>
                    <w:rPr>
                      <w:rFonts w:hint="default" w:eastAsia="宋体"/>
                      <w:color w:val="auto"/>
                      <w:szCs w:val="21"/>
                      <w:lang w:val="en-US" w:eastAsia="zh-CN"/>
                    </w:rPr>
                  </w:pPr>
                  <w:r>
                    <w:rPr>
                      <w:rFonts w:hint="eastAsia"/>
                      <w:color w:val="auto"/>
                      <w:szCs w:val="21"/>
                      <w:lang w:val="en-US" w:eastAsia="zh-CN"/>
                    </w:rPr>
                    <w:t>200</w:t>
                  </w:r>
                </w:p>
              </w:tc>
              <w:tc>
                <w:tcPr>
                  <w:tcW w:w="731" w:type="dxa"/>
                  <w:tcBorders>
                    <w:tl2br w:val="nil"/>
                    <w:tr2bl w:val="nil"/>
                  </w:tcBorders>
                  <w:vAlign w:val="center"/>
                </w:tcPr>
                <w:p w14:paraId="7B84876F">
                  <w:pPr>
                    <w:wordWrap w:val="0"/>
                    <w:snapToGrid w:val="0"/>
                    <w:jc w:val="center"/>
                    <w:rPr>
                      <w:color w:val="auto"/>
                      <w:kern w:val="0"/>
                      <w:szCs w:val="18"/>
                    </w:rPr>
                  </w:pPr>
                  <w:r>
                    <w:rPr>
                      <w:rFonts w:hint="eastAsia"/>
                      <w:color w:val="auto"/>
                      <w:szCs w:val="21"/>
                      <w:lang w:val="en-US" w:eastAsia="zh-CN"/>
                    </w:rPr>
                    <w:t>200</w:t>
                  </w:r>
                </w:p>
              </w:tc>
            </w:tr>
            <w:tr w14:paraId="78BAD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5" w:type="pct"/>
                  <w:gridSpan w:val="2"/>
                  <w:vMerge w:val="continue"/>
                  <w:tcBorders>
                    <w:tl2br w:val="nil"/>
                    <w:tr2bl w:val="nil"/>
                  </w:tcBorders>
                  <w:vAlign w:val="center"/>
                </w:tcPr>
                <w:p w14:paraId="353A69C8">
                  <w:pPr>
                    <w:adjustRightInd w:val="0"/>
                    <w:snapToGrid w:val="0"/>
                    <w:jc w:val="center"/>
                    <w:rPr>
                      <w:color w:val="auto"/>
                      <w:kern w:val="0"/>
                      <w:szCs w:val="18"/>
                    </w:rPr>
                  </w:pPr>
                </w:p>
              </w:tc>
              <w:tc>
                <w:tcPr>
                  <w:tcW w:w="398" w:type="pct"/>
                  <w:vMerge w:val="continue"/>
                  <w:tcBorders>
                    <w:tl2br w:val="nil"/>
                    <w:tr2bl w:val="nil"/>
                  </w:tcBorders>
                  <w:vAlign w:val="center"/>
                </w:tcPr>
                <w:p w14:paraId="21FF2004">
                  <w:pPr>
                    <w:jc w:val="center"/>
                    <w:rPr>
                      <w:color w:val="auto"/>
                      <w:kern w:val="0"/>
                      <w:szCs w:val="18"/>
                    </w:rPr>
                  </w:pPr>
                </w:p>
              </w:tc>
              <w:tc>
                <w:tcPr>
                  <w:tcW w:w="340" w:type="pct"/>
                  <w:vMerge w:val="continue"/>
                  <w:tcBorders>
                    <w:tl2br w:val="nil"/>
                    <w:tr2bl w:val="nil"/>
                  </w:tcBorders>
                  <w:vAlign w:val="center"/>
                </w:tcPr>
                <w:p w14:paraId="179A013E">
                  <w:pPr>
                    <w:jc w:val="center"/>
                    <w:rPr>
                      <w:color w:val="auto"/>
                      <w:kern w:val="0"/>
                      <w:szCs w:val="18"/>
                    </w:rPr>
                  </w:pPr>
                </w:p>
              </w:tc>
              <w:tc>
                <w:tcPr>
                  <w:tcW w:w="209" w:type="pct"/>
                  <w:vMerge w:val="continue"/>
                  <w:tcBorders>
                    <w:tl2br w:val="nil"/>
                    <w:tr2bl w:val="nil"/>
                  </w:tcBorders>
                  <w:vAlign w:val="center"/>
                </w:tcPr>
                <w:p w14:paraId="338562F9">
                  <w:pPr>
                    <w:jc w:val="center"/>
                    <w:rPr>
                      <w:color w:val="auto"/>
                      <w:kern w:val="0"/>
                      <w:szCs w:val="18"/>
                    </w:rPr>
                  </w:pPr>
                </w:p>
              </w:tc>
              <w:tc>
                <w:tcPr>
                  <w:tcW w:w="709" w:type="pct"/>
                  <w:vMerge w:val="continue"/>
                  <w:tcBorders>
                    <w:tl2br w:val="nil"/>
                    <w:tr2bl w:val="nil"/>
                  </w:tcBorders>
                  <w:vAlign w:val="center"/>
                </w:tcPr>
                <w:p w14:paraId="262164C3">
                  <w:pPr>
                    <w:jc w:val="center"/>
                    <w:rPr>
                      <w:color w:val="auto"/>
                      <w:kern w:val="0"/>
                      <w:szCs w:val="18"/>
                    </w:rPr>
                  </w:pPr>
                </w:p>
              </w:tc>
              <w:tc>
                <w:tcPr>
                  <w:tcW w:w="423" w:type="pct"/>
                  <w:vMerge w:val="continue"/>
                  <w:tcBorders>
                    <w:tl2br w:val="nil"/>
                    <w:tr2bl w:val="nil"/>
                  </w:tcBorders>
                  <w:vAlign w:val="center"/>
                </w:tcPr>
                <w:p w14:paraId="24D86C9C">
                  <w:pPr>
                    <w:adjustRightInd w:val="0"/>
                    <w:snapToGrid w:val="0"/>
                    <w:jc w:val="center"/>
                    <w:rPr>
                      <w:color w:val="auto"/>
                      <w:kern w:val="0"/>
                      <w:szCs w:val="18"/>
                    </w:rPr>
                  </w:pPr>
                </w:p>
              </w:tc>
              <w:tc>
                <w:tcPr>
                  <w:tcW w:w="596" w:type="pct"/>
                  <w:vMerge w:val="continue"/>
                  <w:tcBorders>
                    <w:tl2br w:val="nil"/>
                    <w:tr2bl w:val="nil"/>
                  </w:tcBorders>
                  <w:vAlign w:val="center"/>
                </w:tcPr>
                <w:p w14:paraId="182B8A16">
                  <w:pPr>
                    <w:adjustRightInd w:val="0"/>
                    <w:snapToGrid w:val="0"/>
                    <w:jc w:val="center"/>
                    <w:rPr>
                      <w:color w:val="auto"/>
                      <w:kern w:val="0"/>
                      <w:szCs w:val="18"/>
                    </w:rPr>
                  </w:pPr>
                </w:p>
              </w:tc>
              <w:tc>
                <w:tcPr>
                  <w:tcW w:w="365" w:type="pct"/>
                  <w:vMerge w:val="continue"/>
                  <w:tcBorders>
                    <w:tl2br w:val="nil"/>
                    <w:tr2bl w:val="nil"/>
                  </w:tcBorders>
                  <w:vAlign w:val="center"/>
                </w:tcPr>
                <w:p w14:paraId="0B0C8331">
                  <w:pPr>
                    <w:adjustRightInd w:val="0"/>
                    <w:snapToGrid w:val="0"/>
                    <w:jc w:val="center"/>
                    <w:rPr>
                      <w:color w:val="auto"/>
                      <w:kern w:val="0"/>
                      <w:szCs w:val="18"/>
                    </w:rPr>
                  </w:pPr>
                </w:p>
              </w:tc>
              <w:tc>
                <w:tcPr>
                  <w:tcW w:w="404" w:type="pct"/>
                  <w:tcBorders>
                    <w:tl2br w:val="nil"/>
                    <w:tr2bl w:val="nil"/>
                  </w:tcBorders>
                  <w:vAlign w:val="center"/>
                </w:tcPr>
                <w:p w14:paraId="05730FB5">
                  <w:pPr>
                    <w:wordWrap w:val="0"/>
                    <w:snapToGrid w:val="0"/>
                    <w:jc w:val="center"/>
                    <w:rPr>
                      <w:color w:val="auto"/>
                      <w:szCs w:val="21"/>
                    </w:rPr>
                  </w:pPr>
                  <w:r>
                    <w:rPr>
                      <w:color w:val="auto"/>
                      <w:szCs w:val="21"/>
                    </w:rPr>
                    <w:t>SS</w:t>
                  </w:r>
                </w:p>
              </w:tc>
              <w:tc>
                <w:tcPr>
                  <w:tcW w:w="530" w:type="pct"/>
                  <w:tcBorders>
                    <w:tl2br w:val="nil"/>
                    <w:tr2bl w:val="nil"/>
                  </w:tcBorders>
                  <w:vAlign w:val="center"/>
                </w:tcPr>
                <w:p w14:paraId="65D283FF">
                  <w:pPr>
                    <w:wordWrap w:val="0"/>
                    <w:snapToGrid w:val="0"/>
                    <w:jc w:val="center"/>
                    <w:rPr>
                      <w:rFonts w:hint="default" w:eastAsia="宋体"/>
                      <w:color w:val="auto"/>
                      <w:szCs w:val="21"/>
                      <w:lang w:val="en-US" w:eastAsia="zh-CN"/>
                    </w:rPr>
                  </w:pPr>
                  <w:r>
                    <w:rPr>
                      <w:rFonts w:hint="eastAsia"/>
                      <w:color w:val="auto"/>
                      <w:szCs w:val="21"/>
                      <w:lang w:val="en-US" w:eastAsia="zh-CN"/>
                    </w:rPr>
                    <w:t>100</w:t>
                  </w:r>
                </w:p>
              </w:tc>
              <w:tc>
                <w:tcPr>
                  <w:tcW w:w="731" w:type="dxa"/>
                  <w:tcBorders>
                    <w:tl2br w:val="nil"/>
                    <w:tr2bl w:val="nil"/>
                  </w:tcBorders>
                  <w:vAlign w:val="center"/>
                </w:tcPr>
                <w:p w14:paraId="5E969D61">
                  <w:pPr>
                    <w:wordWrap w:val="0"/>
                    <w:snapToGrid w:val="0"/>
                    <w:jc w:val="center"/>
                    <w:rPr>
                      <w:color w:val="auto"/>
                      <w:kern w:val="0"/>
                      <w:szCs w:val="18"/>
                    </w:rPr>
                  </w:pPr>
                  <w:r>
                    <w:rPr>
                      <w:rFonts w:hint="eastAsia"/>
                      <w:color w:val="auto"/>
                      <w:szCs w:val="21"/>
                      <w:lang w:val="en-US" w:eastAsia="zh-CN"/>
                    </w:rPr>
                    <w:t>100</w:t>
                  </w:r>
                </w:p>
              </w:tc>
            </w:tr>
          </w:tbl>
          <w:p w14:paraId="067E13F4">
            <w:pPr>
              <w:pStyle w:val="2"/>
              <w:rPr>
                <w:color w:val="auto"/>
              </w:rPr>
            </w:pPr>
          </w:p>
        </w:tc>
      </w:tr>
    </w:tbl>
    <w:p w14:paraId="3136A7B8">
      <w:pPr>
        <w:pStyle w:val="2"/>
        <w:rPr>
          <w:color w:val="auto"/>
        </w:rPr>
        <w:sectPr>
          <w:pgSz w:w="11907" w:h="16840"/>
          <w:pgMar w:top="1361" w:right="1304" w:bottom="1361" w:left="1304" w:header="851" w:footer="850" w:gutter="0"/>
          <w:pgBorders>
            <w:top w:val="none" w:sz="0" w:space="0"/>
            <w:left w:val="none" w:sz="0" w:space="0"/>
            <w:bottom w:val="none" w:sz="0" w:space="0"/>
            <w:right w:val="none" w:sz="0" w:space="0"/>
          </w:pgBorders>
          <w:cols w:space="720" w:num="1"/>
          <w:docGrid w:linePitch="312" w:charSpace="0"/>
        </w:sectPr>
      </w:pPr>
    </w:p>
    <w:p w14:paraId="33EC2766">
      <w:pPr>
        <w:numPr>
          <w:ilvl w:val="0"/>
          <w:numId w:val="12"/>
        </w:numPr>
        <w:spacing w:line="360" w:lineRule="auto"/>
        <w:jc w:val="center"/>
        <w:outlineLvl w:val="0"/>
        <w:rPr>
          <w:b/>
          <w:bCs/>
          <w:color w:val="auto"/>
          <w:sz w:val="32"/>
          <w:szCs w:val="32"/>
        </w:rPr>
      </w:pPr>
      <w:bookmarkStart w:id="61" w:name="_Toc11645"/>
      <w:bookmarkStart w:id="62" w:name="_Toc28533"/>
      <w:bookmarkStart w:id="63" w:name="_Toc21150"/>
      <w:bookmarkStart w:id="64" w:name="_Hlk54167917"/>
      <w:bookmarkStart w:id="65" w:name="_Toc29984"/>
      <w:r>
        <w:rPr>
          <w:rFonts w:hint="eastAsia"/>
          <w:b/>
          <w:bCs/>
          <w:color w:val="auto"/>
          <w:sz w:val="32"/>
          <w:szCs w:val="32"/>
        </w:rPr>
        <w:t>环境保护措施监督检查清单</w:t>
      </w:r>
      <w:bookmarkEnd w:id="61"/>
      <w:bookmarkEnd w:id="62"/>
      <w:bookmarkEnd w:id="63"/>
      <w:bookmarkEnd w:id="64"/>
      <w:bookmarkEnd w:id="65"/>
    </w:p>
    <w:tbl>
      <w:tblPr>
        <w:tblStyle w:val="33"/>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72"/>
        <w:gridCol w:w="496"/>
        <w:gridCol w:w="732"/>
        <w:gridCol w:w="69"/>
        <w:gridCol w:w="597"/>
        <w:gridCol w:w="1980"/>
        <w:gridCol w:w="1947"/>
        <w:gridCol w:w="3375"/>
      </w:tblGrid>
      <w:tr w14:paraId="5027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72" w:type="dxa"/>
            <w:tcBorders>
              <w:tl2br w:val="single" w:color="auto" w:sz="4" w:space="0"/>
            </w:tcBorders>
            <w:vAlign w:val="center"/>
          </w:tcPr>
          <w:p w14:paraId="51D8EA88">
            <w:pPr>
              <w:jc w:val="center"/>
              <w:rPr>
                <w:color w:val="auto"/>
                <w:sz w:val="24"/>
              </w:rPr>
            </w:pPr>
            <w:r>
              <w:rPr>
                <w:color w:val="auto"/>
                <w:sz w:val="24"/>
              </w:rPr>
              <w:t>内容</w:t>
            </w:r>
          </w:p>
          <w:p w14:paraId="55D5B542">
            <w:pPr>
              <w:jc w:val="center"/>
              <w:rPr>
                <w:color w:val="auto"/>
                <w:sz w:val="24"/>
              </w:rPr>
            </w:pPr>
          </w:p>
          <w:p w14:paraId="1CA6E0A2">
            <w:pPr>
              <w:rPr>
                <w:color w:val="auto"/>
                <w:sz w:val="24"/>
              </w:rPr>
            </w:pPr>
            <w:r>
              <w:rPr>
                <w:rFonts w:hint="eastAsia"/>
                <w:color w:val="auto"/>
                <w:sz w:val="24"/>
              </w:rPr>
              <w:t>要素</w:t>
            </w:r>
          </w:p>
        </w:tc>
        <w:tc>
          <w:tcPr>
            <w:tcW w:w="1894" w:type="dxa"/>
            <w:gridSpan w:val="4"/>
            <w:vAlign w:val="center"/>
          </w:tcPr>
          <w:p w14:paraId="1C5ACD20">
            <w:pPr>
              <w:jc w:val="center"/>
              <w:rPr>
                <w:color w:val="auto"/>
                <w:sz w:val="24"/>
              </w:rPr>
            </w:pPr>
            <w:r>
              <w:rPr>
                <w:color w:val="auto"/>
                <w:sz w:val="24"/>
              </w:rPr>
              <w:t>排放</w:t>
            </w:r>
            <w:r>
              <w:rPr>
                <w:rFonts w:hint="eastAsia"/>
                <w:color w:val="auto"/>
                <w:sz w:val="24"/>
              </w:rPr>
              <w:t>口（编号、名称）/污染源</w:t>
            </w:r>
          </w:p>
        </w:tc>
        <w:tc>
          <w:tcPr>
            <w:tcW w:w="1980" w:type="dxa"/>
            <w:vAlign w:val="center"/>
          </w:tcPr>
          <w:p w14:paraId="21444DD5">
            <w:pPr>
              <w:jc w:val="center"/>
              <w:rPr>
                <w:color w:val="auto"/>
                <w:sz w:val="24"/>
              </w:rPr>
            </w:pPr>
            <w:r>
              <w:rPr>
                <w:color w:val="auto"/>
                <w:sz w:val="24"/>
              </w:rPr>
              <w:t>污染物</w:t>
            </w:r>
            <w:r>
              <w:rPr>
                <w:rFonts w:hint="eastAsia"/>
                <w:color w:val="auto"/>
                <w:sz w:val="24"/>
              </w:rPr>
              <w:t>项目</w:t>
            </w:r>
          </w:p>
        </w:tc>
        <w:tc>
          <w:tcPr>
            <w:tcW w:w="1947" w:type="dxa"/>
            <w:vAlign w:val="center"/>
          </w:tcPr>
          <w:p w14:paraId="53700537">
            <w:pPr>
              <w:jc w:val="center"/>
              <w:rPr>
                <w:color w:val="auto"/>
                <w:sz w:val="24"/>
              </w:rPr>
            </w:pPr>
            <w:r>
              <w:rPr>
                <w:rFonts w:hint="eastAsia"/>
                <w:color w:val="auto"/>
                <w:sz w:val="24"/>
              </w:rPr>
              <w:t>环境保护</w:t>
            </w:r>
            <w:r>
              <w:rPr>
                <w:color w:val="auto"/>
                <w:sz w:val="24"/>
              </w:rPr>
              <w:t>措施</w:t>
            </w:r>
          </w:p>
        </w:tc>
        <w:tc>
          <w:tcPr>
            <w:tcW w:w="3375" w:type="dxa"/>
            <w:vAlign w:val="center"/>
          </w:tcPr>
          <w:p w14:paraId="21E852D4">
            <w:pPr>
              <w:jc w:val="center"/>
              <w:rPr>
                <w:color w:val="auto"/>
                <w:sz w:val="24"/>
              </w:rPr>
            </w:pPr>
            <w:r>
              <w:rPr>
                <w:rFonts w:hint="eastAsia"/>
                <w:color w:val="auto"/>
                <w:sz w:val="24"/>
              </w:rPr>
              <w:t>执行标准</w:t>
            </w:r>
          </w:p>
        </w:tc>
      </w:tr>
      <w:tr w14:paraId="69DE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72" w:type="dxa"/>
            <w:vAlign w:val="center"/>
          </w:tcPr>
          <w:p w14:paraId="0B242974">
            <w:pPr>
              <w:jc w:val="center"/>
              <w:rPr>
                <w:color w:val="auto"/>
                <w:sz w:val="24"/>
              </w:rPr>
            </w:pPr>
            <w:r>
              <w:rPr>
                <w:color w:val="auto"/>
                <w:sz w:val="24"/>
              </w:rPr>
              <w:t>大</w:t>
            </w:r>
          </w:p>
          <w:p w14:paraId="2EC08E7A">
            <w:pPr>
              <w:jc w:val="center"/>
              <w:rPr>
                <w:color w:val="auto"/>
                <w:sz w:val="24"/>
              </w:rPr>
            </w:pPr>
            <w:r>
              <w:rPr>
                <w:color w:val="auto"/>
                <w:sz w:val="24"/>
              </w:rPr>
              <w:t>气</w:t>
            </w:r>
          </w:p>
          <w:p w14:paraId="1BE926E1">
            <w:pPr>
              <w:jc w:val="center"/>
              <w:rPr>
                <w:color w:val="auto"/>
                <w:sz w:val="24"/>
              </w:rPr>
            </w:pPr>
            <w:r>
              <w:rPr>
                <w:rFonts w:hint="eastAsia"/>
                <w:color w:val="auto"/>
                <w:sz w:val="24"/>
              </w:rPr>
              <w:t>环</w:t>
            </w:r>
          </w:p>
          <w:p w14:paraId="3223A17A">
            <w:pPr>
              <w:jc w:val="center"/>
              <w:rPr>
                <w:color w:val="auto"/>
                <w:sz w:val="24"/>
              </w:rPr>
            </w:pPr>
            <w:r>
              <w:rPr>
                <w:rFonts w:hint="eastAsia"/>
                <w:color w:val="auto"/>
                <w:sz w:val="24"/>
              </w:rPr>
              <w:t>境</w:t>
            </w:r>
          </w:p>
        </w:tc>
        <w:tc>
          <w:tcPr>
            <w:tcW w:w="1297" w:type="dxa"/>
            <w:gridSpan w:val="3"/>
            <w:vAlign w:val="center"/>
          </w:tcPr>
          <w:p w14:paraId="6C040B67">
            <w:pPr>
              <w:spacing w:line="240" w:lineRule="atLeast"/>
              <w:jc w:val="center"/>
              <w:rPr>
                <w:color w:val="auto"/>
                <w:kern w:val="0"/>
                <w:sz w:val="24"/>
              </w:rPr>
            </w:pPr>
            <w:r>
              <w:rPr>
                <w:rFonts w:hint="eastAsia"/>
                <w:color w:val="auto"/>
                <w:sz w:val="24"/>
              </w:rPr>
              <w:t>无</w:t>
            </w:r>
            <w:r>
              <w:rPr>
                <w:color w:val="auto"/>
                <w:sz w:val="24"/>
              </w:rPr>
              <w:t>组织废气</w:t>
            </w:r>
          </w:p>
        </w:tc>
        <w:tc>
          <w:tcPr>
            <w:tcW w:w="597" w:type="dxa"/>
            <w:vAlign w:val="center"/>
          </w:tcPr>
          <w:p w14:paraId="076136D9">
            <w:pPr>
              <w:widowControl/>
              <w:spacing w:line="240" w:lineRule="atLeast"/>
              <w:jc w:val="center"/>
              <w:rPr>
                <w:color w:val="auto"/>
                <w:sz w:val="24"/>
              </w:rPr>
            </w:pPr>
            <w:r>
              <w:rPr>
                <w:rFonts w:hint="eastAsia"/>
                <w:color w:val="auto"/>
                <w:sz w:val="24"/>
              </w:rPr>
              <w:t>/</w:t>
            </w:r>
          </w:p>
        </w:tc>
        <w:tc>
          <w:tcPr>
            <w:tcW w:w="1980" w:type="dxa"/>
            <w:vAlign w:val="center"/>
          </w:tcPr>
          <w:p w14:paraId="622441FE">
            <w:pPr>
              <w:widowControl/>
              <w:spacing w:line="240" w:lineRule="atLeast"/>
              <w:jc w:val="center"/>
              <w:rPr>
                <w:color w:val="auto"/>
                <w:sz w:val="24"/>
              </w:rPr>
            </w:pPr>
            <w:r>
              <w:rPr>
                <w:rFonts w:hint="eastAsia"/>
                <w:color w:val="auto"/>
                <w:sz w:val="24"/>
              </w:rPr>
              <w:t>油烟</w:t>
            </w:r>
          </w:p>
        </w:tc>
        <w:tc>
          <w:tcPr>
            <w:tcW w:w="1947" w:type="dxa"/>
            <w:vAlign w:val="center"/>
          </w:tcPr>
          <w:p w14:paraId="24A173BA">
            <w:pPr>
              <w:widowControl/>
              <w:spacing w:line="240" w:lineRule="atLeast"/>
              <w:jc w:val="center"/>
              <w:rPr>
                <w:color w:val="auto"/>
                <w:sz w:val="24"/>
              </w:rPr>
            </w:pPr>
            <w:r>
              <w:rPr>
                <w:rFonts w:hint="eastAsia"/>
                <w:color w:val="auto"/>
                <w:sz w:val="24"/>
              </w:rPr>
              <w:t>/</w:t>
            </w:r>
          </w:p>
        </w:tc>
        <w:tc>
          <w:tcPr>
            <w:tcW w:w="3375" w:type="dxa"/>
            <w:vAlign w:val="center"/>
          </w:tcPr>
          <w:p w14:paraId="3FAC533F">
            <w:pPr>
              <w:spacing w:line="240" w:lineRule="atLeast"/>
              <w:jc w:val="center"/>
              <w:rPr>
                <w:color w:val="auto"/>
                <w:sz w:val="24"/>
              </w:rPr>
            </w:pPr>
            <w:r>
              <w:rPr>
                <w:rFonts w:hint="eastAsia"/>
                <w:color w:val="auto"/>
                <w:sz w:val="24"/>
              </w:rPr>
              <w:t>《饮食业油烟排放标准（试行）》（GB18483-2001）</w:t>
            </w:r>
          </w:p>
        </w:tc>
      </w:tr>
      <w:tr w14:paraId="7D55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272" w:type="dxa"/>
            <w:vMerge w:val="restart"/>
            <w:vAlign w:val="center"/>
          </w:tcPr>
          <w:p w14:paraId="1FC7A39F">
            <w:pPr>
              <w:jc w:val="center"/>
              <w:rPr>
                <w:color w:val="auto"/>
                <w:sz w:val="24"/>
              </w:rPr>
            </w:pPr>
            <w:r>
              <w:rPr>
                <w:rFonts w:hint="eastAsia"/>
                <w:color w:val="auto"/>
                <w:sz w:val="24"/>
              </w:rPr>
              <w:t>地</w:t>
            </w:r>
          </w:p>
          <w:p w14:paraId="117EBBF8">
            <w:pPr>
              <w:jc w:val="center"/>
              <w:rPr>
                <w:color w:val="auto"/>
                <w:sz w:val="24"/>
              </w:rPr>
            </w:pPr>
            <w:r>
              <w:rPr>
                <w:rFonts w:hint="eastAsia"/>
                <w:color w:val="auto"/>
                <w:sz w:val="24"/>
              </w:rPr>
              <w:t>表</w:t>
            </w:r>
          </w:p>
          <w:p w14:paraId="1C2E6BDC">
            <w:pPr>
              <w:jc w:val="center"/>
              <w:rPr>
                <w:color w:val="auto"/>
                <w:sz w:val="24"/>
              </w:rPr>
            </w:pPr>
            <w:r>
              <w:rPr>
                <w:rFonts w:hint="eastAsia"/>
                <w:color w:val="auto"/>
                <w:sz w:val="24"/>
              </w:rPr>
              <w:t>水</w:t>
            </w:r>
          </w:p>
          <w:p w14:paraId="6B6D32BC">
            <w:pPr>
              <w:jc w:val="center"/>
              <w:rPr>
                <w:color w:val="auto"/>
                <w:sz w:val="24"/>
              </w:rPr>
            </w:pPr>
            <w:r>
              <w:rPr>
                <w:rFonts w:hint="eastAsia"/>
                <w:color w:val="auto"/>
                <w:sz w:val="24"/>
              </w:rPr>
              <w:t>环</w:t>
            </w:r>
          </w:p>
          <w:p w14:paraId="777ACCDE">
            <w:pPr>
              <w:jc w:val="center"/>
              <w:rPr>
                <w:color w:val="auto"/>
                <w:sz w:val="24"/>
              </w:rPr>
            </w:pPr>
            <w:r>
              <w:rPr>
                <w:rFonts w:hint="eastAsia"/>
                <w:color w:val="auto"/>
                <w:sz w:val="24"/>
              </w:rPr>
              <w:t>境</w:t>
            </w:r>
          </w:p>
        </w:tc>
        <w:tc>
          <w:tcPr>
            <w:tcW w:w="1297" w:type="dxa"/>
            <w:gridSpan w:val="3"/>
            <w:vAlign w:val="center"/>
          </w:tcPr>
          <w:p w14:paraId="38D42E98">
            <w:pPr>
              <w:widowControl/>
              <w:spacing w:line="240" w:lineRule="atLeast"/>
              <w:jc w:val="center"/>
              <w:rPr>
                <w:bCs/>
                <w:color w:val="auto"/>
                <w:sz w:val="24"/>
              </w:rPr>
            </w:pPr>
            <w:r>
              <w:rPr>
                <w:bCs/>
                <w:color w:val="auto"/>
                <w:sz w:val="24"/>
              </w:rPr>
              <w:t>生活</w:t>
            </w:r>
            <w:r>
              <w:rPr>
                <w:rFonts w:hint="eastAsia"/>
                <w:bCs/>
                <w:color w:val="auto"/>
                <w:sz w:val="24"/>
              </w:rPr>
              <w:t>废水</w:t>
            </w:r>
          </w:p>
        </w:tc>
        <w:tc>
          <w:tcPr>
            <w:tcW w:w="597" w:type="dxa"/>
            <w:vAlign w:val="center"/>
          </w:tcPr>
          <w:p w14:paraId="2F466A0E">
            <w:pPr>
              <w:widowControl/>
              <w:spacing w:line="240" w:lineRule="atLeast"/>
              <w:jc w:val="center"/>
              <w:rPr>
                <w:bCs/>
                <w:color w:val="auto"/>
                <w:sz w:val="24"/>
              </w:rPr>
            </w:pPr>
            <w:r>
              <w:rPr>
                <w:rFonts w:hint="eastAsia"/>
                <w:bCs/>
                <w:color w:val="auto"/>
                <w:sz w:val="24"/>
              </w:rPr>
              <w:t>DW001</w:t>
            </w:r>
          </w:p>
        </w:tc>
        <w:tc>
          <w:tcPr>
            <w:tcW w:w="1980" w:type="dxa"/>
            <w:vAlign w:val="center"/>
          </w:tcPr>
          <w:p w14:paraId="426A0812">
            <w:pPr>
              <w:widowControl/>
              <w:spacing w:line="240" w:lineRule="atLeast"/>
              <w:jc w:val="center"/>
              <w:rPr>
                <w:bCs/>
                <w:color w:val="auto"/>
                <w:sz w:val="24"/>
              </w:rPr>
            </w:pPr>
            <w:r>
              <w:rPr>
                <w:rFonts w:hint="eastAsia"/>
                <w:bCs/>
                <w:color w:val="auto"/>
                <w:sz w:val="24"/>
              </w:rPr>
              <w:t>COD、BOD</w:t>
            </w:r>
            <w:r>
              <w:rPr>
                <w:rFonts w:hint="eastAsia"/>
                <w:bCs/>
                <w:color w:val="auto"/>
                <w:sz w:val="24"/>
                <w:vertAlign w:val="subscript"/>
              </w:rPr>
              <w:t>5</w:t>
            </w:r>
            <w:r>
              <w:rPr>
                <w:rFonts w:hint="eastAsia"/>
                <w:bCs/>
                <w:color w:val="auto"/>
                <w:sz w:val="24"/>
              </w:rPr>
              <w:t>、SS、NH</w:t>
            </w:r>
            <w:r>
              <w:rPr>
                <w:rFonts w:hint="eastAsia"/>
                <w:bCs/>
                <w:color w:val="auto"/>
                <w:sz w:val="24"/>
                <w:vertAlign w:val="subscript"/>
              </w:rPr>
              <w:t>3</w:t>
            </w:r>
            <w:r>
              <w:rPr>
                <w:rFonts w:hint="eastAsia"/>
                <w:bCs/>
                <w:color w:val="auto"/>
                <w:sz w:val="24"/>
              </w:rPr>
              <w:t>-N、TP</w:t>
            </w:r>
          </w:p>
        </w:tc>
        <w:tc>
          <w:tcPr>
            <w:tcW w:w="1947" w:type="dxa"/>
            <w:vAlign w:val="center"/>
          </w:tcPr>
          <w:p w14:paraId="2BF98F39">
            <w:pPr>
              <w:widowControl/>
              <w:spacing w:line="240" w:lineRule="atLeast"/>
              <w:jc w:val="center"/>
              <w:rPr>
                <w:rFonts w:hint="eastAsia"/>
                <w:color w:val="auto"/>
                <w:sz w:val="24"/>
              </w:rPr>
            </w:pPr>
            <w:r>
              <w:rPr>
                <w:rFonts w:hint="eastAsia"/>
                <w:color w:val="auto"/>
                <w:sz w:val="24"/>
                <w:lang w:val="en-US" w:eastAsia="zh-CN"/>
              </w:rPr>
              <w:t>绿化</w:t>
            </w:r>
          </w:p>
        </w:tc>
        <w:tc>
          <w:tcPr>
            <w:tcW w:w="3375" w:type="dxa"/>
            <w:vMerge w:val="restart"/>
            <w:vAlign w:val="center"/>
          </w:tcPr>
          <w:p w14:paraId="42F28388">
            <w:pPr>
              <w:widowControl/>
              <w:spacing w:line="240" w:lineRule="atLeast"/>
              <w:jc w:val="center"/>
              <w:rPr>
                <w:rFonts w:hint="eastAsia"/>
                <w:color w:val="auto"/>
                <w:sz w:val="24"/>
              </w:rPr>
            </w:pPr>
            <w:r>
              <w:rPr>
                <w:rFonts w:hint="eastAsia"/>
                <w:color w:val="auto"/>
                <w:sz w:val="24"/>
                <w:lang w:val="en-US" w:eastAsia="zh-CN"/>
              </w:rPr>
              <w:t>《农田灌溉水质标准》</w:t>
            </w:r>
          </w:p>
        </w:tc>
      </w:tr>
      <w:tr w14:paraId="6EA8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272" w:type="dxa"/>
            <w:vMerge w:val="continue"/>
            <w:vAlign w:val="center"/>
          </w:tcPr>
          <w:p w14:paraId="53A32384">
            <w:pPr>
              <w:jc w:val="center"/>
              <w:rPr>
                <w:color w:val="auto"/>
                <w:sz w:val="24"/>
              </w:rPr>
            </w:pPr>
          </w:p>
        </w:tc>
        <w:tc>
          <w:tcPr>
            <w:tcW w:w="496" w:type="dxa"/>
            <w:vAlign w:val="center"/>
          </w:tcPr>
          <w:p w14:paraId="7C8E6F38">
            <w:pPr>
              <w:widowControl/>
              <w:spacing w:line="240" w:lineRule="atLeast"/>
              <w:jc w:val="center"/>
              <w:rPr>
                <w:bCs/>
                <w:color w:val="auto"/>
                <w:sz w:val="24"/>
              </w:rPr>
            </w:pPr>
            <w:r>
              <w:rPr>
                <w:rFonts w:hint="eastAsia"/>
                <w:bCs/>
                <w:color w:val="auto"/>
                <w:sz w:val="24"/>
              </w:rPr>
              <w:t>生产</w:t>
            </w:r>
            <w:r>
              <w:rPr>
                <w:bCs/>
                <w:color w:val="auto"/>
                <w:sz w:val="24"/>
              </w:rPr>
              <w:t>污水</w:t>
            </w:r>
          </w:p>
        </w:tc>
        <w:tc>
          <w:tcPr>
            <w:tcW w:w="801" w:type="dxa"/>
            <w:gridSpan w:val="2"/>
            <w:vAlign w:val="center"/>
          </w:tcPr>
          <w:p w14:paraId="1B85272C">
            <w:pPr>
              <w:wordWrap w:val="0"/>
              <w:snapToGrid w:val="0"/>
              <w:jc w:val="center"/>
              <w:rPr>
                <w:bCs/>
                <w:color w:val="auto"/>
                <w:sz w:val="24"/>
              </w:rPr>
            </w:pPr>
            <w:r>
              <w:rPr>
                <w:rFonts w:hint="eastAsia"/>
                <w:bCs/>
                <w:color w:val="auto"/>
                <w:sz w:val="24"/>
              </w:rPr>
              <w:t>排泥水</w:t>
            </w:r>
          </w:p>
        </w:tc>
        <w:tc>
          <w:tcPr>
            <w:tcW w:w="597" w:type="dxa"/>
            <w:vAlign w:val="center"/>
          </w:tcPr>
          <w:p w14:paraId="7365ECDD">
            <w:pPr>
              <w:widowControl/>
              <w:spacing w:line="240" w:lineRule="atLeast"/>
              <w:jc w:val="center"/>
              <w:rPr>
                <w:bCs/>
                <w:color w:val="auto"/>
                <w:sz w:val="24"/>
              </w:rPr>
            </w:pPr>
            <w:r>
              <w:rPr>
                <w:rFonts w:hint="eastAsia"/>
                <w:bCs/>
                <w:color w:val="auto"/>
                <w:sz w:val="24"/>
              </w:rPr>
              <w:t>/</w:t>
            </w:r>
          </w:p>
        </w:tc>
        <w:tc>
          <w:tcPr>
            <w:tcW w:w="1980" w:type="dxa"/>
            <w:vAlign w:val="center"/>
          </w:tcPr>
          <w:p w14:paraId="5A0A0495">
            <w:pPr>
              <w:widowControl/>
              <w:spacing w:line="240" w:lineRule="atLeast"/>
              <w:jc w:val="center"/>
              <w:rPr>
                <w:bCs/>
                <w:color w:val="auto"/>
                <w:sz w:val="24"/>
              </w:rPr>
            </w:pPr>
            <w:r>
              <w:rPr>
                <w:rFonts w:hint="eastAsia"/>
                <w:bCs/>
                <w:color w:val="auto"/>
                <w:sz w:val="24"/>
              </w:rPr>
              <w:t>COD、SS</w:t>
            </w:r>
          </w:p>
        </w:tc>
        <w:tc>
          <w:tcPr>
            <w:tcW w:w="1947" w:type="dxa"/>
            <w:vAlign w:val="center"/>
          </w:tcPr>
          <w:p w14:paraId="0D4C118F">
            <w:pPr>
              <w:widowControl/>
              <w:spacing w:line="240" w:lineRule="atLeast"/>
              <w:jc w:val="center"/>
              <w:rPr>
                <w:rFonts w:hint="eastAsia"/>
                <w:color w:val="auto"/>
                <w:sz w:val="24"/>
              </w:rPr>
            </w:pPr>
            <w:r>
              <w:rPr>
                <w:rFonts w:hint="eastAsia"/>
                <w:color w:val="auto"/>
                <w:sz w:val="24"/>
                <w:lang w:val="en-US" w:eastAsia="zh-CN"/>
              </w:rPr>
              <w:t>绿化</w:t>
            </w:r>
          </w:p>
        </w:tc>
        <w:tc>
          <w:tcPr>
            <w:tcW w:w="3375" w:type="dxa"/>
            <w:vMerge w:val="continue"/>
            <w:vAlign w:val="center"/>
          </w:tcPr>
          <w:p w14:paraId="70831381">
            <w:pPr>
              <w:widowControl/>
              <w:spacing w:line="240" w:lineRule="atLeast"/>
              <w:jc w:val="center"/>
              <w:rPr>
                <w:rFonts w:hint="eastAsia"/>
                <w:color w:val="auto"/>
                <w:sz w:val="24"/>
              </w:rPr>
            </w:pPr>
          </w:p>
        </w:tc>
      </w:tr>
      <w:tr w14:paraId="33D7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72" w:type="dxa"/>
            <w:vMerge w:val="restart"/>
            <w:vAlign w:val="center"/>
          </w:tcPr>
          <w:p w14:paraId="21881B33">
            <w:pPr>
              <w:jc w:val="center"/>
              <w:rPr>
                <w:color w:val="auto"/>
                <w:sz w:val="24"/>
              </w:rPr>
            </w:pPr>
            <w:r>
              <w:rPr>
                <w:color w:val="auto"/>
                <w:sz w:val="24"/>
              </w:rPr>
              <w:t>固</w:t>
            </w:r>
          </w:p>
          <w:p w14:paraId="6235C059">
            <w:pPr>
              <w:jc w:val="center"/>
              <w:rPr>
                <w:color w:val="auto"/>
                <w:sz w:val="24"/>
              </w:rPr>
            </w:pPr>
            <w:r>
              <w:rPr>
                <w:color w:val="auto"/>
                <w:sz w:val="24"/>
              </w:rPr>
              <w:t>体</w:t>
            </w:r>
          </w:p>
          <w:p w14:paraId="00F6A34D">
            <w:pPr>
              <w:jc w:val="center"/>
              <w:rPr>
                <w:color w:val="auto"/>
                <w:sz w:val="24"/>
              </w:rPr>
            </w:pPr>
            <w:r>
              <w:rPr>
                <w:color w:val="auto"/>
                <w:sz w:val="24"/>
              </w:rPr>
              <w:t>废</w:t>
            </w:r>
          </w:p>
          <w:p w14:paraId="510B035E">
            <w:pPr>
              <w:jc w:val="center"/>
              <w:rPr>
                <w:color w:val="auto"/>
                <w:sz w:val="24"/>
              </w:rPr>
            </w:pPr>
            <w:r>
              <w:rPr>
                <w:color w:val="auto"/>
                <w:sz w:val="24"/>
              </w:rPr>
              <w:t>物</w:t>
            </w:r>
          </w:p>
        </w:tc>
        <w:tc>
          <w:tcPr>
            <w:tcW w:w="1894" w:type="dxa"/>
            <w:gridSpan w:val="4"/>
            <w:vMerge w:val="restart"/>
            <w:vAlign w:val="center"/>
          </w:tcPr>
          <w:p w14:paraId="1B50DF63">
            <w:pPr>
              <w:jc w:val="center"/>
              <w:rPr>
                <w:color w:val="auto"/>
                <w:sz w:val="24"/>
              </w:rPr>
            </w:pPr>
            <w:r>
              <w:rPr>
                <w:rFonts w:hint="eastAsia"/>
                <w:color w:val="auto"/>
                <w:sz w:val="24"/>
              </w:rPr>
              <w:t>生产区</w:t>
            </w:r>
          </w:p>
        </w:tc>
        <w:tc>
          <w:tcPr>
            <w:tcW w:w="1980" w:type="dxa"/>
            <w:vAlign w:val="center"/>
          </w:tcPr>
          <w:p w14:paraId="15C60169">
            <w:pPr>
              <w:pStyle w:val="79"/>
              <w:rPr>
                <w:color w:val="auto"/>
                <w:sz w:val="24"/>
                <w:szCs w:val="24"/>
                <w:lang w:val="en-US"/>
              </w:rPr>
            </w:pPr>
            <w:r>
              <w:rPr>
                <w:rFonts w:hint="eastAsia"/>
                <w:color w:val="auto"/>
                <w:sz w:val="24"/>
                <w:szCs w:val="24"/>
                <w:lang w:val="en-US"/>
              </w:rPr>
              <w:t>生活垃圾</w:t>
            </w:r>
          </w:p>
        </w:tc>
        <w:tc>
          <w:tcPr>
            <w:tcW w:w="5322" w:type="dxa"/>
            <w:gridSpan w:val="2"/>
            <w:vAlign w:val="center"/>
          </w:tcPr>
          <w:p w14:paraId="0162AF4F">
            <w:pPr>
              <w:widowControl/>
              <w:spacing w:line="240" w:lineRule="atLeast"/>
              <w:jc w:val="center"/>
              <w:rPr>
                <w:rFonts w:hint="eastAsia"/>
                <w:color w:val="auto"/>
                <w:sz w:val="24"/>
                <w:lang w:val="en-US"/>
              </w:rPr>
            </w:pPr>
            <w:r>
              <w:rPr>
                <w:rFonts w:hint="eastAsia"/>
                <w:color w:val="auto"/>
                <w:sz w:val="24"/>
                <w:lang w:val="en-US"/>
              </w:rPr>
              <w:t>环卫部门回收</w:t>
            </w:r>
          </w:p>
        </w:tc>
      </w:tr>
      <w:tr w14:paraId="62F8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72" w:type="dxa"/>
            <w:vMerge w:val="continue"/>
            <w:vAlign w:val="center"/>
          </w:tcPr>
          <w:p w14:paraId="474C308B">
            <w:pPr>
              <w:jc w:val="center"/>
              <w:rPr>
                <w:color w:val="auto"/>
                <w:sz w:val="24"/>
              </w:rPr>
            </w:pPr>
          </w:p>
        </w:tc>
        <w:tc>
          <w:tcPr>
            <w:tcW w:w="1894" w:type="dxa"/>
            <w:gridSpan w:val="4"/>
            <w:vMerge w:val="continue"/>
            <w:vAlign w:val="center"/>
          </w:tcPr>
          <w:p w14:paraId="5645B238">
            <w:pPr>
              <w:jc w:val="center"/>
              <w:rPr>
                <w:color w:val="auto"/>
                <w:sz w:val="24"/>
              </w:rPr>
            </w:pPr>
          </w:p>
        </w:tc>
        <w:tc>
          <w:tcPr>
            <w:tcW w:w="1980" w:type="dxa"/>
            <w:vAlign w:val="center"/>
          </w:tcPr>
          <w:p w14:paraId="7055E200">
            <w:pPr>
              <w:pStyle w:val="79"/>
              <w:rPr>
                <w:color w:val="auto"/>
                <w:sz w:val="24"/>
                <w:szCs w:val="24"/>
                <w:lang w:val="en-US"/>
              </w:rPr>
            </w:pPr>
            <w:r>
              <w:rPr>
                <w:rFonts w:hint="eastAsia"/>
                <w:color w:val="auto"/>
                <w:sz w:val="24"/>
                <w:szCs w:val="24"/>
                <w:lang w:val="en-US"/>
              </w:rPr>
              <w:t>餐厨垃圾</w:t>
            </w:r>
          </w:p>
        </w:tc>
        <w:tc>
          <w:tcPr>
            <w:tcW w:w="5322" w:type="dxa"/>
            <w:gridSpan w:val="2"/>
            <w:vAlign w:val="center"/>
          </w:tcPr>
          <w:p w14:paraId="50AD27E3">
            <w:pPr>
              <w:pStyle w:val="79"/>
              <w:rPr>
                <w:color w:val="auto"/>
                <w:sz w:val="24"/>
                <w:szCs w:val="24"/>
                <w:lang w:val="en-US"/>
              </w:rPr>
            </w:pPr>
            <w:r>
              <w:rPr>
                <w:rFonts w:hint="eastAsia"/>
                <w:color w:val="auto"/>
                <w:sz w:val="24"/>
                <w:szCs w:val="24"/>
                <w:lang w:val="en-US"/>
              </w:rPr>
              <w:t>环卫部门回收</w:t>
            </w:r>
          </w:p>
        </w:tc>
      </w:tr>
      <w:tr w14:paraId="5A5A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72" w:type="dxa"/>
            <w:vMerge w:val="continue"/>
            <w:vAlign w:val="center"/>
          </w:tcPr>
          <w:p w14:paraId="507A11E8">
            <w:pPr>
              <w:jc w:val="center"/>
              <w:rPr>
                <w:color w:val="auto"/>
                <w:sz w:val="24"/>
              </w:rPr>
            </w:pPr>
          </w:p>
        </w:tc>
        <w:tc>
          <w:tcPr>
            <w:tcW w:w="1894" w:type="dxa"/>
            <w:gridSpan w:val="4"/>
            <w:vMerge w:val="continue"/>
            <w:vAlign w:val="center"/>
          </w:tcPr>
          <w:p w14:paraId="75FAD89C">
            <w:pPr>
              <w:jc w:val="center"/>
              <w:rPr>
                <w:color w:val="auto"/>
                <w:sz w:val="24"/>
              </w:rPr>
            </w:pPr>
          </w:p>
        </w:tc>
        <w:tc>
          <w:tcPr>
            <w:tcW w:w="1980" w:type="dxa"/>
            <w:vAlign w:val="center"/>
          </w:tcPr>
          <w:p w14:paraId="34ADA227">
            <w:pPr>
              <w:pStyle w:val="79"/>
              <w:rPr>
                <w:color w:val="auto"/>
                <w:sz w:val="24"/>
                <w:szCs w:val="24"/>
                <w:lang w:val="en-US"/>
              </w:rPr>
            </w:pPr>
            <w:r>
              <w:rPr>
                <w:rFonts w:hint="eastAsia"/>
                <w:color w:val="auto"/>
                <w:sz w:val="24"/>
                <w:szCs w:val="24"/>
                <w:lang w:val="en-US"/>
              </w:rPr>
              <w:t>废机油及废油桶</w:t>
            </w:r>
          </w:p>
        </w:tc>
        <w:tc>
          <w:tcPr>
            <w:tcW w:w="5322" w:type="dxa"/>
            <w:gridSpan w:val="2"/>
            <w:vAlign w:val="center"/>
          </w:tcPr>
          <w:p w14:paraId="5FDBE27A">
            <w:pPr>
              <w:pStyle w:val="79"/>
              <w:rPr>
                <w:color w:val="auto"/>
                <w:sz w:val="24"/>
                <w:szCs w:val="24"/>
                <w:lang w:val="en-US"/>
              </w:rPr>
            </w:pPr>
            <w:r>
              <w:rPr>
                <w:rFonts w:hint="eastAsia"/>
                <w:color w:val="auto"/>
                <w:sz w:val="24"/>
                <w:szCs w:val="24"/>
                <w:lang w:val="en-US"/>
              </w:rPr>
              <w:t>委托有资质单位处理</w:t>
            </w:r>
          </w:p>
        </w:tc>
      </w:tr>
      <w:tr w14:paraId="43E4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72" w:type="dxa"/>
            <w:vMerge w:val="continue"/>
            <w:vAlign w:val="center"/>
          </w:tcPr>
          <w:p w14:paraId="694A76C0">
            <w:pPr>
              <w:jc w:val="center"/>
              <w:rPr>
                <w:color w:val="auto"/>
                <w:sz w:val="24"/>
              </w:rPr>
            </w:pPr>
          </w:p>
        </w:tc>
        <w:tc>
          <w:tcPr>
            <w:tcW w:w="1894" w:type="dxa"/>
            <w:gridSpan w:val="4"/>
            <w:vMerge w:val="continue"/>
            <w:vAlign w:val="center"/>
          </w:tcPr>
          <w:p w14:paraId="27F58F71">
            <w:pPr>
              <w:jc w:val="center"/>
              <w:rPr>
                <w:color w:val="auto"/>
                <w:sz w:val="24"/>
              </w:rPr>
            </w:pPr>
          </w:p>
        </w:tc>
        <w:tc>
          <w:tcPr>
            <w:tcW w:w="1980" w:type="dxa"/>
            <w:vAlign w:val="center"/>
          </w:tcPr>
          <w:p w14:paraId="64E7C142">
            <w:pPr>
              <w:pStyle w:val="79"/>
              <w:rPr>
                <w:rFonts w:hint="eastAsia" w:eastAsia="宋体"/>
                <w:color w:val="auto"/>
                <w:sz w:val="24"/>
                <w:szCs w:val="24"/>
                <w:lang w:val="en-US" w:eastAsia="zh-CN"/>
              </w:rPr>
            </w:pPr>
            <w:r>
              <w:rPr>
                <w:rFonts w:hint="eastAsia"/>
                <w:color w:val="auto"/>
                <w:sz w:val="24"/>
                <w:szCs w:val="24"/>
                <w:lang w:val="en-US" w:eastAsia="zh-CN"/>
              </w:rPr>
              <w:t>废包装</w:t>
            </w:r>
          </w:p>
        </w:tc>
        <w:tc>
          <w:tcPr>
            <w:tcW w:w="5322" w:type="dxa"/>
            <w:gridSpan w:val="2"/>
            <w:vAlign w:val="center"/>
          </w:tcPr>
          <w:p w14:paraId="0B13776C">
            <w:pPr>
              <w:pStyle w:val="79"/>
              <w:rPr>
                <w:rFonts w:hint="eastAsia" w:eastAsia="宋体"/>
                <w:color w:val="auto"/>
                <w:sz w:val="24"/>
                <w:szCs w:val="24"/>
                <w:lang w:val="en-US" w:eastAsia="zh-CN"/>
              </w:rPr>
            </w:pPr>
            <w:r>
              <w:rPr>
                <w:rFonts w:hint="eastAsia"/>
                <w:color w:val="auto"/>
                <w:sz w:val="24"/>
                <w:szCs w:val="24"/>
                <w:lang w:val="en-US"/>
              </w:rPr>
              <w:t>环卫部门</w:t>
            </w:r>
            <w:r>
              <w:rPr>
                <w:rFonts w:hint="eastAsia"/>
                <w:color w:val="auto"/>
                <w:sz w:val="24"/>
                <w:szCs w:val="24"/>
                <w:lang w:val="en-US" w:eastAsia="zh-CN"/>
              </w:rPr>
              <w:t>处理</w:t>
            </w:r>
          </w:p>
        </w:tc>
      </w:tr>
      <w:tr w14:paraId="4E50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72" w:type="dxa"/>
            <w:vMerge w:val="continue"/>
            <w:vAlign w:val="center"/>
          </w:tcPr>
          <w:p w14:paraId="6E8A4C86">
            <w:pPr>
              <w:jc w:val="center"/>
              <w:rPr>
                <w:color w:val="auto"/>
                <w:sz w:val="24"/>
              </w:rPr>
            </w:pPr>
          </w:p>
        </w:tc>
        <w:tc>
          <w:tcPr>
            <w:tcW w:w="1894" w:type="dxa"/>
            <w:gridSpan w:val="4"/>
            <w:vMerge w:val="continue"/>
            <w:vAlign w:val="center"/>
          </w:tcPr>
          <w:p w14:paraId="06EDC4F6">
            <w:pPr>
              <w:jc w:val="center"/>
              <w:rPr>
                <w:color w:val="auto"/>
                <w:sz w:val="24"/>
              </w:rPr>
            </w:pPr>
          </w:p>
        </w:tc>
        <w:tc>
          <w:tcPr>
            <w:tcW w:w="1980" w:type="dxa"/>
            <w:vAlign w:val="center"/>
          </w:tcPr>
          <w:p w14:paraId="3D52FFDB">
            <w:pPr>
              <w:pStyle w:val="79"/>
              <w:rPr>
                <w:color w:val="auto"/>
                <w:sz w:val="24"/>
                <w:szCs w:val="24"/>
                <w:lang w:val="en-US"/>
              </w:rPr>
            </w:pPr>
            <w:r>
              <w:rPr>
                <w:rFonts w:hint="eastAsia"/>
                <w:color w:val="auto"/>
                <w:sz w:val="24"/>
                <w:szCs w:val="24"/>
                <w:lang w:val="en-US"/>
              </w:rPr>
              <w:t>含油抹布及手套</w:t>
            </w:r>
          </w:p>
        </w:tc>
        <w:tc>
          <w:tcPr>
            <w:tcW w:w="5322" w:type="dxa"/>
            <w:gridSpan w:val="2"/>
            <w:vAlign w:val="center"/>
          </w:tcPr>
          <w:p w14:paraId="36BDA966">
            <w:pPr>
              <w:pStyle w:val="79"/>
              <w:rPr>
                <w:color w:val="auto"/>
                <w:sz w:val="24"/>
                <w:szCs w:val="24"/>
                <w:lang w:val="en-US"/>
              </w:rPr>
            </w:pPr>
            <w:r>
              <w:rPr>
                <w:rFonts w:hint="eastAsia"/>
                <w:color w:val="auto"/>
                <w:sz w:val="24"/>
                <w:szCs w:val="24"/>
                <w:lang w:val="en-US"/>
              </w:rPr>
              <w:t>委托有资质单位处理</w:t>
            </w:r>
          </w:p>
        </w:tc>
      </w:tr>
      <w:tr w14:paraId="69B5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72" w:type="dxa"/>
            <w:vMerge w:val="continue"/>
            <w:vAlign w:val="center"/>
          </w:tcPr>
          <w:p w14:paraId="6CA652A5">
            <w:pPr>
              <w:jc w:val="center"/>
              <w:rPr>
                <w:color w:val="auto"/>
                <w:sz w:val="24"/>
              </w:rPr>
            </w:pPr>
          </w:p>
        </w:tc>
        <w:tc>
          <w:tcPr>
            <w:tcW w:w="1894" w:type="dxa"/>
            <w:gridSpan w:val="4"/>
            <w:vMerge w:val="continue"/>
            <w:vAlign w:val="center"/>
          </w:tcPr>
          <w:p w14:paraId="655195E3">
            <w:pPr>
              <w:jc w:val="center"/>
              <w:rPr>
                <w:color w:val="auto"/>
                <w:sz w:val="24"/>
              </w:rPr>
            </w:pPr>
          </w:p>
        </w:tc>
        <w:tc>
          <w:tcPr>
            <w:tcW w:w="1980" w:type="dxa"/>
            <w:vAlign w:val="center"/>
          </w:tcPr>
          <w:p w14:paraId="3955AD76">
            <w:pPr>
              <w:pStyle w:val="79"/>
              <w:rPr>
                <w:color w:val="auto"/>
                <w:sz w:val="24"/>
                <w:szCs w:val="24"/>
                <w:lang w:val="en-US"/>
              </w:rPr>
            </w:pPr>
            <w:r>
              <w:rPr>
                <w:rFonts w:hint="eastAsia"/>
                <w:color w:val="auto"/>
                <w:sz w:val="24"/>
                <w:szCs w:val="24"/>
                <w:lang w:val="en-US"/>
              </w:rPr>
              <w:t>污水处理站污泥</w:t>
            </w:r>
          </w:p>
        </w:tc>
        <w:tc>
          <w:tcPr>
            <w:tcW w:w="5322" w:type="dxa"/>
            <w:gridSpan w:val="2"/>
            <w:vAlign w:val="center"/>
          </w:tcPr>
          <w:p w14:paraId="4CCF208E">
            <w:pPr>
              <w:pStyle w:val="79"/>
              <w:rPr>
                <w:rFonts w:hint="default" w:eastAsia="宋体"/>
                <w:color w:val="auto"/>
                <w:sz w:val="24"/>
                <w:szCs w:val="24"/>
                <w:lang w:val="en-US" w:eastAsia="zh-CN"/>
              </w:rPr>
            </w:pPr>
            <w:r>
              <w:rPr>
                <w:rFonts w:hint="eastAsia"/>
                <w:color w:val="auto"/>
                <w:sz w:val="24"/>
                <w:szCs w:val="24"/>
                <w:lang w:val="en-US" w:eastAsia="zh-CN"/>
              </w:rPr>
              <w:t>委托有资质单位转运处置</w:t>
            </w:r>
          </w:p>
        </w:tc>
      </w:tr>
      <w:tr w14:paraId="2F80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272" w:type="dxa"/>
            <w:vAlign w:val="center"/>
          </w:tcPr>
          <w:p w14:paraId="1FC01486">
            <w:pPr>
              <w:jc w:val="center"/>
              <w:rPr>
                <w:color w:val="auto"/>
                <w:sz w:val="24"/>
              </w:rPr>
            </w:pPr>
            <w:r>
              <w:rPr>
                <w:color w:val="auto"/>
                <w:sz w:val="24"/>
              </w:rPr>
              <w:t>声</w:t>
            </w:r>
          </w:p>
          <w:p w14:paraId="3D7F1570">
            <w:pPr>
              <w:jc w:val="center"/>
              <w:rPr>
                <w:color w:val="auto"/>
                <w:sz w:val="24"/>
              </w:rPr>
            </w:pPr>
            <w:r>
              <w:rPr>
                <w:rFonts w:hint="eastAsia"/>
                <w:color w:val="auto"/>
                <w:sz w:val="24"/>
              </w:rPr>
              <w:t>环</w:t>
            </w:r>
          </w:p>
          <w:p w14:paraId="7543AB9E">
            <w:pPr>
              <w:jc w:val="center"/>
              <w:rPr>
                <w:color w:val="auto"/>
                <w:sz w:val="24"/>
              </w:rPr>
            </w:pPr>
            <w:r>
              <w:rPr>
                <w:rFonts w:hint="eastAsia"/>
                <w:color w:val="auto"/>
                <w:sz w:val="24"/>
              </w:rPr>
              <w:t>境</w:t>
            </w:r>
          </w:p>
        </w:tc>
        <w:tc>
          <w:tcPr>
            <w:tcW w:w="1894" w:type="dxa"/>
            <w:gridSpan w:val="4"/>
            <w:vAlign w:val="center"/>
          </w:tcPr>
          <w:p w14:paraId="4101BAB2">
            <w:pPr>
              <w:jc w:val="center"/>
              <w:rPr>
                <w:color w:val="auto"/>
                <w:sz w:val="24"/>
              </w:rPr>
            </w:pPr>
            <w:r>
              <w:rPr>
                <w:rFonts w:hint="eastAsia"/>
                <w:color w:val="auto"/>
                <w:sz w:val="24"/>
              </w:rPr>
              <w:t>厂界噪声</w:t>
            </w:r>
          </w:p>
        </w:tc>
        <w:tc>
          <w:tcPr>
            <w:tcW w:w="1980" w:type="dxa"/>
            <w:vAlign w:val="center"/>
          </w:tcPr>
          <w:p w14:paraId="61CEF249">
            <w:pPr>
              <w:jc w:val="center"/>
              <w:rPr>
                <w:color w:val="auto"/>
                <w:sz w:val="24"/>
              </w:rPr>
            </w:pPr>
            <w:r>
              <w:rPr>
                <w:rFonts w:hint="eastAsia"/>
                <w:color w:val="auto"/>
                <w:sz w:val="24"/>
              </w:rPr>
              <w:t>噪声</w:t>
            </w:r>
          </w:p>
        </w:tc>
        <w:tc>
          <w:tcPr>
            <w:tcW w:w="1947" w:type="dxa"/>
            <w:vAlign w:val="center"/>
          </w:tcPr>
          <w:p w14:paraId="5FA6C9AB">
            <w:pPr>
              <w:jc w:val="center"/>
              <w:rPr>
                <w:bCs/>
                <w:color w:val="auto"/>
                <w:sz w:val="24"/>
              </w:rPr>
            </w:pPr>
            <w:r>
              <w:rPr>
                <w:color w:val="auto"/>
                <w:sz w:val="24"/>
              </w:rPr>
              <w:t>合理布置高噪声源，加强设备基础减振处理，加强厂房隔声处理，减小噪声影响，</w:t>
            </w:r>
          </w:p>
        </w:tc>
        <w:tc>
          <w:tcPr>
            <w:tcW w:w="3375" w:type="dxa"/>
            <w:vAlign w:val="center"/>
          </w:tcPr>
          <w:p w14:paraId="0E458177">
            <w:pPr>
              <w:jc w:val="center"/>
              <w:rPr>
                <w:color w:val="auto"/>
                <w:sz w:val="24"/>
              </w:rPr>
            </w:pPr>
            <w:r>
              <w:rPr>
                <w:color w:val="auto"/>
                <w:sz w:val="24"/>
              </w:rPr>
              <w:t>《工业企业厂界环境噪声排放标准》（GB12348-2008）中</w:t>
            </w:r>
            <w:r>
              <w:rPr>
                <w:rFonts w:hint="eastAsia"/>
                <w:color w:val="auto"/>
                <w:sz w:val="24"/>
              </w:rPr>
              <w:t>2</w:t>
            </w:r>
            <w:r>
              <w:rPr>
                <w:color w:val="auto"/>
                <w:sz w:val="24"/>
              </w:rPr>
              <w:t>类标准</w:t>
            </w:r>
          </w:p>
        </w:tc>
      </w:tr>
      <w:tr w14:paraId="09A1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500" w:type="dxa"/>
            <w:gridSpan w:val="3"/>
            <w:vAlign w:val="center"/>
          </w:tcPr>
          <w:p w14:paraId="7F5952E0">
            <w:pPr>
              <w:jc w:val="center"/>
              <w:rPr>
                <w:color w:val="auto"/>
                <w:sz w:val="24"/>
              </w:rPr>
            </w:pPr>
            <w:r>
              <w:rPr>
                <w:color w:val="auto"/>
                <w:sz w:val="24"/>
              </w:rPr>
              <w:t>土壤及地下水污染防治措施</w:t>
            </w:r>
          </w:p>
        </w:tc>
        <w:tc>
          <w:tcPr>
            <w:tcW w:w="7968" w:type="dxa"/>
            <w:gridSpan w:val="5"/>
            <w:vAlign w:val="center"/>
          </w:tcPr>
          <w:p w14:paraId="48D5774C">
            <w:pPr>
              <w:jc w:val="center"/>
              <w:rPr>
                <w:color w:val="auto"/>
                <w:sz w:val="24"/>
              </w:rPr>
            </w:pPr>
            <w:r>
              <w:rPr>
                <w:rFonts w:hint="eastAsia"/>
                <w:color w:val="auto"/>
                <w:sz w:val="24"/>
              </w:rPr>
              <w:t>/</w:t>
            </w:r>
          </w:p>
        </w:tc>
      </w:tr>
      <w:tr w14:paraId="05FE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500" w:type="dxa"/>
            <w:gridSpan w:val="3"/>
            <w:vAlign w:val="center"/>
          </w:tcPr>
          <w:p w14:paraId="74CA2E59">
            <w:pPr>
              <w:jc w:val="center"/>
              <w:rPr>
                <w:color w:val="auto"/>
                <w:sz w:val="24"/>
              </w:rPr>
            </w:pPr>
            <w:r>
              <w:rPr>
                <w:color w:val="auto"/>
                <w:sz w:val="24"/>
              </w:rPr>
              <w:t>环境风险防范措施</w:t>
            </w:r>
          </w:p>
        </w:tc>
        <w:tc>
          <w:tcPr>
            <w:tcW w:w="7968" w:type="dxa"/>
            <w:gridSpan w:val="5"/>
            <w:vAlign w:val="center"/>
          </w:tcPr>
          <w:p w14:paraId="4498EBF1">
            <w:pPr>
              <w:rPr>
                <w:color w:val="auto"/>
                <w:sz w:val="24"/>
              </w:rPr>
            </w:pPr>
            <w:r>
              <w:rPr>
                <w:rFonts w:hint="eastAsia"/>
                <w:color w:val="auto"/>
                <w:sz w:val="24"/>
              </w:rPr>
              <w:t>①结合安监、消防等相关规范，以防范环境风险为目的，从总图布置和建筑安全方面进行风险防范，预留疏散通道或安置场所。</w:t>
            </w:r>
          </w:p>
          <w:p w14:paraId="59588476">
            <w:pPr>
              <w:rPr>
                <w:color w:val="auto"/>
                <w:sz w:val="24"/>
              </w:rPr>
            </w:pPr>
            <w:r>
              <w:rPr>
                <w:rFonts w:hint="eastAsia"/>
                <w:color w:val="auto"/>
                <w:sz w:val="24"/>
              </w:rPr>
              <w:t>②从优化改进生产工艺、减少储存量、改善储存条件等方面降低风险程度。据化学品安全技术说明书及相关贮存的相关要求进行贮存、使用，设置满足要求的围堰区。遵循“源头控制，分区防渗”的原则，做好原料仓库、生产车间、罐区等的防渗措施，满足相应标准要求。</w:t>
            </w:r>
          </w:p>
        </w:tc>
      </w:tr>
      <w:tr w14:paraId="701B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272" w:type="dxa"/>
            <w:vAlign w:val="center"/>
          </w:tcPr>
          <w:p w14:paraId="028CD31F">
            <w:pPr>
              <w:jc w:val="center"/>
              <w:rPr>
                <w:color w:val="auto"/>
                <w:sz w:val="24"/>
              </w:rPr>
            </w:pPr>
            <w:r>
              <w:rPr>
                <w:color w:val="auto"/>
                <w:sz w:val="24"/>
              </w:rPr>
              <w:t>其他环境管理要求</w:t>
            </w:r>
          </w:p>
        </w:tc>
        <w:tc>
          <w:tcPr>
            <w:tcW w:w="9196" w:type="dxa"/>
            <w:gridSpan w:val="7"/>
            <w:vAlign w:val="center"/>
          </w:tcPr>
          <w:p w14:paraId="1965B704">
            <w:pPr>
              <w:autoSpaceDE w:val="0"/>
              <w:autoSpaceDN w:val="0"/>
              <w:adjustRightInd w:val="0"/>
              <w:snapToGrid w:val="0"/>
              <w:spacing w:beforeLines="50" w:line="360" w:lineRule="auto"/>
              <w:ind w:firstLine="482" w:firstLineChars="200"/>
              <w:jc w:val="left"/>
              <w:rPr>
                <w:b/>
                <w:bCs/>
                <w:color w:val="auto"/>
                <w:kern w:val="0"/>
                <w:sz w:val="24"/>
                <w:lang w:val="en-GB"/>
              </w:rPr>
            </w:pPr>
            <w:r>
              <w:rPr>
                <w:rFonts w:hint="eastAsia"/>
                <w:b/>
                <w:bCs/>
                <w:color w:val="auto"/>
                <w:kern w:val="0"/>
                <w:sz w:val="24"/>
                <w:lang w:val="en-GB"/>
              </w:rPr>
              <w:t>环保竣工验收要求：</w:t>
            </w:r>
          </w:p>
          <w:p w14:paraId="7D9B5F54">
            <w:pPr>
              <w:adjustRightInd w:val="0"/>
              <w:snapToGrid w:val="0"/>
              <w:spacing w:line="360" w:lineRule="auto"/>
              <w:ind w:firstLine="480" w:firstLineChars="200"/>
              <w:rPr>
                <w:color w:val="auto"/>
                <w:sz w:val="24"/>
              </w:rPr>
            </w:pPr>
            <w:r>
              <w:rPr>
                <w:rFonts w:hint="eastAsia"/>
                <w:color w:val="auto"/>
                <w:sz w:val="24"/>
              </w:rPr>
              <w:t>根据《建设项目竣工环境保护验收暂行办法》（国环规环评</w:t>
            </w:r>
            <w:r>
              <w:rPr>
                <w:color w:val="auto"/>
                <w:sz w:val="24"/>
              </w:rPr>
              <w:t>[2017]4</w:t>
            </w:r>
            <w:r>
              <w:rPr>
                <w:rFonts w:hint="eastAsia"/>
                <w:color w:val="auto"/>
                <w:sz w:val="24"/>
              </w:rPr>
              <w:t>号）文件，建设单位作为建设项目竣工环境保护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14:paraId="76035763">
            <w:pPr>
              <w:adjustRightInd w:val="0"/>
              <w:snapToGrid w:val="0"/>
              <w:spacing w:line="360" w:lineRule="auto"/>
              <w:ind w:firstLine="480" w:firstLineChars="200"/>
              <w:rPr>
                <w:color w:val="auto"/>
                <w:sz w:val="24"/>
              </w:rPr>
            </w:pPr>
            <w:r>
              <w:rPr>
                <w:rFonts w:hint="eastAsia"/>
                <w:color w:val="auto"/>
                <w:sz w:val="24"/>
              </w:rPr>
              <w:t>（</w:t>
            </w:r>
            <w:r>
              <w:rPr>
                <w:color w:val="auto"/>
                <w:sz w:val="24"/>
              </w:rPr>
              <w:t>1</w:t>
            </w:r>
            <w:r>
              <w:rPr>
                <w:rFonts w:hint="eastAsia"/>
                <w:color w:val="auto"/>
                <w:sz w:val="24"/>
              </w:rPr>
              <w:t>）验收责任主体：桃源县城乡供水有限公司。</w:t>
            </w:r>
          </w:p>
          <w:p w14:paraId="057BAABB">
            <w:pPr>
              <w:adjustRightInd w:val="0"/>
              <w:snapToGrid w:val="0"/>
              <w:spacing w:line="360" w:lineRule="auto"/>
              <w:ind w:firstLine="480" w:firstLineChars="200"/>
              <w:rPr>
                <w:color w:val="auto"/>
                <w:sz w:val="24"/>
              </w:rPr>
            </w:pPr>
            <w:r>
              <w:rPr>
                <w:rFonts w:hint="eastAsia"/>
                <w:color w:val="auto"/>
                <w:sz w:val="24"/>
              </w:rPr>
              <w:t>（</w:t>
            </w:r>
            <w:r>
              <w:rPr>
                <w:color w:val="auto"/>
                <w:sz w:val="24"/>
              </w:rPr>
              <w:t>2</w:t>
            </w:r>
            <w:r>
              <w:rPr>
                <w:rFonts w:hint="eastAsia"/>
                <w:color w:val="auto"/>
                <w:sz w:val="24"/>
              </w:rPr>
              <w:t>）验收要求</w:t>
            </w:r>
          </w:p>
          <w:p w14:paraId="1A4756D7">
            <w:pPr>
              <w:adjustRightInd w:val="0"/>
              <w:snapToGrid w:val="0"/>
              <w:spacing w:line="360" w:lineRule="auto"/>
              <w:ind w:firstLine="480" w:firstLineChars="200"/>
              <w:rPr>
                <w:color w:val="auto"/>
                <w:sz w:val="24"/>
              </w:rPr>
            </w:pPr>
            <w:r>
              <w:rPr>
                <w:rFonts w:hint="eastAsia"/>
                <w:color w:val="auto"/>
                <w:sz w:val="24"/>
              </w:rPr>
              <w:t>①建设单位不具备编制验收监测（调查）报告能力的，可以委托有能力的技术机构编制。建设单位对受委托的技术机构编制的验收监测（调查）报告结论负责。建设单位与受委托的技术机构之间的权利义务关系，以及受委托的技术机构应当承担的责任，可以通过合同形式约定。</w:t>
            </w:r>
          </w:p>
          <w:p w14:paraId="579D99E4">
            <w:pPr>
              <w:adjustRightInd w:val="0"/>
              <w:snapToGrid w:val="0"/>
              <w:spacing w:line="360" w:lineRule="auto"/>
              <w:ind w:firstLine="480" w:firstLineChars="200"/>
              <w:rPr>
                <w:color w:val="auto"/>
                <w:sz w:val="24"/>
              </w:rPr>
            </w:pPr>
            <w:r>
              <w:rPr>
                <w:rFonts w:hint="eastAsia"/>
                <w:color w:val="auto"/>
                <w:sz w:val="24"/>
              </w:rPr>
              <w:t>②需要对建设项目配套建设的环境保护设施进行调试的，建设单位应当确保调试期间污染物排放符合国家和地方有关污染物排放标准和排污许可等相关管理规定。</w:t>
            </w:r>
          </w:p>
          <w:p w14:paraId="45FFF6F1">
            <w:pPr>
              <w:adjustRightInd w:val="0"/>
              <w:snapToGrid w:val="0"/>
              <w:spacing w:line="360" w:lineRule="auto"/>
              <w:ind w:firstLine="480" w:firstLineChars="200"/>
              <w:rPr>
                <w:color w:val="auto"/>
                <w:sz w:val="24"/>
              </w:rPr>
            </w:pPr>
            <w:r>
              <w:rPr>
                <w:rFonts w:hint="eastAsia"/>
                <w:color w:val="auto"/>
                <w:sz w:val="24"/>
              </w:rPr>
              <w:t>③验收监测（调查）报告编制完成后，建设单位应当根据验收监测（调查）报告结论，逐一检查是否存在本办法第八条所列验收不合格的情形，提出验收意见。存在问题的，建设单位应当进行整改，整改完成后方可提出验收意见。</w:t>
            </w:r>
          </w:p>
          <w:p w14:paraId="7C9D521A">
            <w:pPr>
              <w:adjustRightInd w:val="0"/>
              <w:snapToGrid w:val="0"/>
              <w:spacing w:line="360" w:lineRule="auto"/>
              <w:ind w:firstLine="480" w:firstLineChars="200"/>
              <w:rPr>
                <w:color w:val="auto"/>
                <w:sz w:val="24"/>
              </w:rPr>
            </w:pPr>
            <w:r>
              <w:rPr>
                <w:rFonts w:hint="eastAsia"/>
                <w:color w:val="auto"/>
                <w:sz w:val="24"/>
              </w:rPr>
              <w:t>④验收意见包括工程建设基本情况、工程变动情况、环境保护设施落实情况、环境保护设施调试效果、工程建设对环境的影响、验收结论和后续要求等内容，验收结论应当明确该建设项目环境保护设施是否验收合格。建设项目配套建设的环境保护设施经验收合格后，其主体工程方可投入生产或者使用；未经验收或者验收不合格的，不得投入生产或者使用。</w:t>
            </w:r>
          </w:p>
          <w:p w14:paraId="569D962B">
            <w:pPr>
              <w:adjustRightInd w:val="0"/>
              <w:snapToGrid w:val="0"/>
              <w:spacing w:line="360" w:lineRule="auto"/>
              <w:ind w:firstLine="480" w:firstLineChars="200"/>
              <w:rPr>
                <w:color w:val="auto"/>
                <w:sz w:val="24"/>
              </w:rPr>
            </w:pPr>
            <w:r>
              <w:rPr>
                <w:rFonts w:hint="eastAsia"/>
                <w:color w:val="auto"/>
                <w:sz w:val="24"/>
              </w:rPr>
              <w:t>⑤为提高验收的有效性，在提出验收意见的过程中，建设单位可以组织成立验收工作组，采取现场检查、资料查阅、召开验收会议等方式，协助开展验收工作。验收工作组可以由设计单位、施工单位、环境影响报告书（表）编制机构、验收监测（调查）报告编制机构等单位代表以及专业技术专家等组成，代表范围和人数自定。</w:t>
            </w:r>
          </w:p>
          <w:p w14:paraId="7764EE8A">
            <w:pPr>
              <w:snapToGrid w:val="0"/>
              <w:spacing w:line="360" w:lineRule="auto"/>
              <w:ind w:firstLine="439" w:firstLineChars="183"/>
              <w:rPr>
                <w:color w:val="auto"/>
                <w:kern w:val="0"/>
                <w:sz w:val="24"/>
              </w:rPr>
            </w:pPr>
          </w:p>
        </w:tc>
      </w:tr>
    </w:tbl>
    <w:p w14:paraId="5113532F">
      <w:pPr>
        <w:rPr>
          <w:color w:val="auto"/>
        </w:rPr>
      </w:pPr>
    </w:p>
    <w:p w14:paraId="43DAF3AF">
      <w:pPr>
        <w:pStyle w:val="28"/>
        <w:jc w:val="center"/>
        <w:outlineLvl w:val="0"/>
        <w:rPr>
          <w:rFonts w:ascii="黑体" w:hAnsi="黑体" w:eastAsia="黑体"/>
          <w:snapToGrid w:val="0"/>
          <w:color w:val="auto"/>
          <w:sz w:val="30"/>
          <w:szCs w:val="30"/>
        </w:rPr>
      </w:pPr>
      <w:r>
        <w:rPr>
          <w:snapToGrid w:val="0"/>
          <w:color w:val="auto"/>
        </w:rPr>
        <w:br w:type="page"/>
      </w:r>
      <w:bookmarkStart w:id="66" w:name="_Toc19867"/>
      <w:bookmarkStart w:id="67" w:name="_Toc17131"/>
      <w:bookmarkStart w:id="68" w:name="_Toc21267"/>
      <w:bookmarkStart w:id="69" w:name="_Toc25071"/>
      <w:r>
        <w:rPr>
          <w:rFonts w:hint="eastAsia" w:ascii="Times New Roman" w:hAnsi="Times New Roman"/>
          <w:b/>
          <w:bCs/>
          <w:color w:val="auto"/>
          <w:kern w:val="2"/>
          <w:sz w:val="32"/>
          <w:szCs w:val="32"/>
        </w:rPr>
        <w:t>六、结论</w:t>
      </w:r>
      <w:bookmarkEnd w:id="66"/>
      <w:bookmarkEnd w:id="67"/>
      <w:bookmarkEnd w:id="68"/>
      <w:bookmarkEnd w:id="69"/>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FAA25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7A5BC7AE">
            <w:pPr>
              <w:autoSpaceDE w:val="0"/>
              <w:autoSpaceDN w:val="0"/>
              <w:adjustRightInd w:val="0"/>
              <w:snapToGrid w:val="0"/>
              <w:spacing w:line="360" w:lineRule="auto"/>
              <w:ind w:firstLine="480" w:firstLineChars="200"/>
              <w:rPr>
                <w:rFonts w:ascii="宋体" w:hAnsi="宋体" w:cs="宋体"/>
                <w:color w:val="auto"/>
                <w:kern w:val="0"/>
                <w:sz w:val="24"/>
              </w:rPr>
            </w:pPr>
            <w:r>
              <w:rPr>
                <w:color w:val="auto"/>
                <w:sz w:val="24"/>
              </w:rPr>
              <w:t>综上，本项目符合国家和地方产业政策。项目符合“三线一单”要求。本项目性质与周边环境功能区划相符，符合规划布局要求，选址合理可行。本项目所在区域水、气、声环境质量现状良好，因此本项目应认真执行环保</w:t>
            </w:r>
            <w:r>
              <w:rPr>
                <w:rFonts w:hint="eastAsia"/>
                <w:color w:val="auto"/>
                <w:sz w:val="24"/>
              </w:rPr>
              <w:t>“</w:t>
            </w:r>
            <w:r>
              <w:rPr>
                <w:color w:val="auto"/>
                <w:sz w:val="24"/>
              </w:rPr>
              <w:t>三同时</w:t>
            </w:r>
            <w:r>
              <w:rPr>
                <w:rFonts w:hint="eastAsia"/>
                <w:color w:val="auto"/>
                <w:sz w:val="24"/>
              </w:rPr>
              <w:t>”</w:t>
            </w:r>
            <w:r>
              <w:rPr>
                <w:color w:val="auto"/>
                <w:sz w:val="24"/>
              </w:rPr>
              <w:t>管理规定，把对环境的影响控制在最低限度。在切实落实本评价提出的各项有关环保措施，并确保各种治理设施正常运转的前提下，本项目对周围环境质量的影响不大，对周边环境敏感点影响</w:t>
            </w:r>
            <w:r>
              <w:rPr>
                <w:rFonts w:hint="eastAsia"/>
                <w:color w:val="auto"/>
                <w:sz w:val="24"/>
              </w:rPr>
              <w:t>较小</w:t>
            </w:r>
            <w:r>
              <w:rPr>
                <w:color w:val="auto"/>
                <w:sz w:val="24"/>
              </w:rPr>
              <w:t>，故本项目的选址及建设从环境保护角度分析是可行的。在上述前提条件下，本项目的建设不会对周边环境造成大的影响。因此，在落实上述措施前提下，从环境保护角度分析，本项目的建设是可行的</w:t>
            </w:r>
            <w:r>
              <w:rPr>
                <w:rFonts w:hint="eastAsia" w:ascii="宋体" w:hAnsi="宋体" w:cs="宋体"/>
                <w:color w:val="auto"/>
                <w:kern w:val="0"/>
                <w:sz w:val="24"/>
              </w:rPr>
              <w:t>。</w:t>
            </w:r>
          </w:p>
          <w:p w14:paraId="3BD404E9">
            <w:pPr>
              <w:spacing w:line="360" w:lineRule="auto"/>
              <w:rPr>
                <w:rFonts w:ascii="宋体" w:cs="宋体"/>
                <w:color w:val="auto"/>
                <w:sz w:val="24"/>
              </w:rPr>
            </w:pPr>
          </w:p>
        </w:tc>
      </w:tr>
    </w:tbl>
    <w:p w14:paraId="57E7B8B4">
      <w:pPr>
        <w:rPr>
          <w:rFonts w:ascii="宋体"/>
          <w:color w:val="auto"/>
        </w:rPr>
        <w:sectPr>
          <w:pgSz w:w="11906" w:h="16838"/>
          <w:pgMar w:top="1531" w:right="1247" w:bottom="1531" w:left="1247" w:header="851" w:footer="851" w:gutter="0"/>
          <w:pgBorders>
            <w:top w:val="none" w:sz="0" w:space="0"/>
            <w:left w:val="none" w:sz="0" w:space="0"/>
            <w:bottom w:val="none" w:sz="0" w:space="0"/>
            <w:right w:val="none" w:sz="0" w:space="0"/>
          </w:pgBorders>
          <w:cols w:space="720" w:num="1"/>
          <w:docGrid w:linePitch="312" w:charSpace="0"/>
        </w:sectPr>
      </w:pPr>
    </w:p>
    <w:p w14:paraId="02D8182B">
      <w:pPr>
        <w:pStyle w:val="28"/>
        <w:adjustRightInd w:val="0"/>
        <w:snapToGrid w:val="0"/>
        <w:spacing w:before="0" w:beforeAutospacing="0" w:after="0" w:afterAutospacing="0"/>
        <w:outlineLvl w:val="0"/>
        <w:rPr>
          <w:rFonts w:ascii="黑体" w:hAnsi="黑体" w:eastAsia="黑体"/>
          <w:snapToGrid w:val="0"/>
          <w:color w:val="auto"/>
          <w:sz w:val="32"/>
          <w:szCs w:val="32"/>
        </w:rPr>
      </w:pPr>
      <w:bookmarkStart w:id="70" w:name="_Toc17587"/>
      <w:bookmarkStart w:id="71" w:name="_Toc2873"/>
      <w:bookmarkStart w:id="72" w:name="_Toc27878"/>
      <w:bookmarkStart w:id="73" w:name="_Toc28633"/>
      <w:r>
        <w:rPr>
          <w:rFonts w:hint="eastAsia" w:ascii="黑体" w:hAnsi="黑体" w:eastAsia="黑体"/>
          <w:snapToGrid w:val="0"/>
          <w:color w:val="auto"/>
          <w:sz w:val="32"/>
          <w:szCs w:val="32"/>
        </w:rPr>
        <w:t>附表</w:t>
      </w:r>
      <w:bookmarkEnd w:id="70"/>
      <w:bookmarkEnd w:id="71"/>
      <w:bookmarkEnd w:id="72"/>
      <w:bookmarkEnd w:id="73"/>
    </w:p>
    <w:p w14:paraId="4A60B9BC">
      <w:pPr>
        <w:pStyle w:val="28"/>
        <w:adjustRightInd w:val="0"/>
        <w:snapToGrid w:val="0"/>
        <w:spacing w:before="0" w:beforeAutospacing="0" w:after="0" w:afterAutospacing="0"/>
        <w:jc w:val="center"/>
        <w:outlineLvl w:val="0"/>
        <w:rPr>
          <w:rFonts w:ascii="方正小标宋_GBK" w:hAnsi="黑体" w:eastAsia="方正小标宋_GBK"/>
          <w:snapToGrid w:val="0"/>
          <w:color w:val="auto"/>
          <w:sz w:val="38"/>
          <w:szCs w:val="38"/>
        </w:rPr>
      </w:pPr>
      <w:bookmarkStart w:id="74" w:name="_Toc18891"/>
      <w:bookmarkStart w:id="75" w:name="_Toc6278"/>
      <w:bookmarkStart w:id="76" w:name="_Toc7835"/>
      <w:bookmarkStart w:id="77" w:name="_Toc7051"/>
      <w:bookmarkStart w:id="78" w:name="_Toc20113"/>
      <w:bookmarkStart w:id="79" w:name="_Toc20642"/>
      <w:r>
        <w:rPr>
          <w:rFonts w:hint="eastAsia" w:ascii="方正小标宋_GBK" w:hAnsi="黑体" w:eastAsia="方正小标宋_GBK"/>
          <w:snapToGrid w:val="0"/>
          <w:color w:val="auto"/>
          <w:sz w:val="38"/>
          <w:szCs w:val="38"/>
        </w:rPr>
        <w:t>建设项目污染物排放量汇总表</w:t>
      </w:r>
      <w:bookmarkEnd w:id="74"/>
      <w:bookmarkEnd w:id="75"/>
      <w:bookmarkEnd w:id="76"/>
      <w:bookmarkEnd w:id="77"/>
      <w:bookmarkEnd w:id="78"/>
      <w:bookmarkEnd w:id="79"/>
    </w:p>
    <w:tbl>
      <w:tblPr>
        <w:tblStyle w:val="33"/>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824"/>
        <w:gridCol w:w="1701"/>
        <w:gridCol w:w="1276"/>
        <w:gridCol w:w="1701"/>
        <w:gridCol w:w="1559"/>
        <w:gridCol w:w="1761"/>
        <w:gridCol w:w="1537"/>
        <w:gridCol w:w="1248"/>
      </w:tblGrid>
      <w:tr w14:paraId="363E50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dxa"/>
            <w:tcBorders>
              <w:tl2br w:val="single" w:color="auto" w:sz="4" w:space="0"/>
            </w:tcBorders>
            <w:tcMar>
              <w:left w:w="28" w:type="dxa"/>
              <w:right w:w="28" w:type="dxa"/>
            </w:tcMar>
            <w:vAlign w:val="center"/>
          </w:tcPr>
          <w:p w14:paraId="6CEC482B">
            <w:pPr>
              <w:pStyle w:val="63"/>
              <w:spacing w:beforeLines="0" w:afterLines="0" w:line="240" w:lineRule="auto"/>
              <w:jc w:val="right"/>
              <w:rPr>
                <w:rFonts w:ascii="Times New Roman"/>
                <w:snapToGrid w:val="0"/>
                <w:color w:val="auto"/>
                <w:spacing w:val="-6"/>
                <w:kern w:val="21"/>
                <w:sz w:val="24"/>
                <w:szCs w:val="24"/>
              </w:rPr>
            </w:pPr>
            <w:r>
              <w:rPr>
                <w:rFonts w:ascii="Times New Roman"/>
                <w:snapToGrid w:val="0"/>
                <w:color w:val="auto"/>
                <w:spacing w:val="-6"/>
                <w:kern w:val="21"/>
                <w:sz w:val="24"/>
                <w:szCs w:val="24"/>
              </w:rPr>
              <w:t>项目</w:t>
            </w:r>
          </w:p>
          <w:p w14:paraId="176662FB">
            <w:pPr>
              <w:pStyle w:val="63"/>
              <w:spacing w:beforeLines="0" w:afterLines="0" w:line="240" w:lineRule="auto"/>
              <w:jc w:val="left"/>
              <w:rPr>
                <w:rFonts w:ascii="Times New Roman"/>
                <w:snapToGrid w:val="0"/>
                <w:color w:val="auto"/>
                <w:spacing w:val="-6"/>
                <w:kern w:val="21"/>
                <w:sz w:val="24"/>
                <w:szCs w:val="24"/>
              </w:rPr>
            </w:pPr>
            <w:r>
              <w:rPr>
                <w:rFonts w:ascii="Times New Roman"/>
                <w:snapToGrid w:val="0"/>
                <w:color w:val="auto"/>
                <w:spacing w:val="-6"/>
                <w:kern w:val="21"/>
                <w:sz w:val="24"/>
                <w:szCs w:val="24"/>
              </w:rPr>
              <w:t>分类</w:t>
            </w:r>
          </w:p>
        </w:tc>
        <w:tc>
          <w:tcPr>
            <w:tcW w:w="1824" w:type="dxa"/>
            <w:tcMar>
              <w:left w:w="28" w:type="dxa"/>
              <w:right w:w="28" w:type="dxa"/>
            </w:tcMar>
            <w:vAlign w:val="center"/>
          </w:tcPr>
          <w:p w14:paraId="4AF2DD48">
            <w:pPr>
              <w:pStyle w:val="63"/>
              <w:spacing w:beforeLines="0" w:afterLines="0" w:line="240" w:lineRule="auto"/>
              <w:rPr>
                <w:rFonts w:ascii="Times New Roman"/>
                <w:snapToGrid w:val="0"/>
                <w:color w:val="auto"/>
                <w:spacing w:val="-6"/>
                <w:kern w:val="21"/>
                <w:sz w:val="24"/>
                <w:szCs w:val="24"/>
              </w:rPr>
            </w:pPr>
            <w:r>
              <w:rPr>
                <w:rFonts w:ascii="Times New Roman"/>
                <w:snapToGrid w:val="0"/>
                <w:color w:val="auto"/>
                <w:spacing w:val="-6"/>
                <w:kern w:val="21"/>
                <w:sz w:val="24"/>
                <w:szCs w:val="24"/>
              </w:rPr>
              <w:t>污染物名称</w:t>
            </w:r>
          </w:p>
        </w:tc>
        <w:tc>
          <w:tcPr>
            <w:tcW w:w="1701" w:type="dxa"/>
            <w:tcMar>
              <w:left w:w="28" w:type="dxa"/>
              <w:right w:w="28" w:type="dxa"/>
            </w:tcMar>
            <w:vAlign w:val="center"/>
          </w:tcPr>
          <w:p w14:paraId="3718B1C4">
            <w:pPr>
              <w:pStyle w:val="63"/>
              <w:spacing w:beforeLines="0" w:afterLines="0" w:line="240" w:lineRule="auto"/>
              <w:rPr>
                <w:rFonts w:ascii="Times New Roman"/>
                <w:snapToGrid w:val="0"/>
                <w:color w:val="auto"/>
                <w:spacing w:val="-6"/>
                <w:kern w:val="21"/>
                <w:sz w:val="24"/>
                <w:szCs w:val="24"/>
              </w:rPr>
            </w:pPr>
            <w:r>
              <w:rPr>
                <w:rFonts w:ascii="Times New Roman"/>
                <w:snapToGrid w:val="0"/>
                <w:color w:val="auto"/>
                <w:spacing w:val="-6"/>
                <w:kern w:val="21"/>
                <w:sz w:val="24"/>
                <w:szCs w:val="24"/>
              </w:rPr>
              <w:t>现有工程</w:t>
            </w:r>
          </w:p>
          <w:p w14:paraId="05AF5688">
            <w:pPr>
              <w:pStyle w:val="63"/>
              <w:spacing w:beforeLines="0" w:afterLines="0" w:line="240" w:lineRule="auto"/>
              <w:rPr>
                <w:rFonts w:ascii="Times New Roman"/>
                <w:snapToGrid w:val="0"/>
                <w:color w:val="auto"/>
                <w:spacing w:val="-6"/>
                <w:kern w:val="21"/>
                <w:sz w:val="24"/>
                <w:szCs w:val="24"/>
              </w:rPr>
            </w:pPr>
            <w:r>
              <w:rPr>
                <w:rFonts w:ascii="Times New Roman"/>
                <w:snapToGrid w:val="0"/>
                <w:color w:val="auto"/>
                <w:spacing w:val="-6"/>
                <w:kern w:val="21"/>
                <w:sz w:val="24"/>
                <w:szCs w:val="24"/>
              </w:rPr>
              <w:t>排放量（固体废物产生量）</w:t>
            </w:r>
            <w:r>
              <w:rPr>
                <w:rFonts w:ascii="Times New Roman"/>
                <w:snapToGrid w:val="0"/>
                <w:color w:val="auto"/>
                <w:spacing w:val="-6"/>
                <w:kern w:val="21"/>
                <w:sz w:val="24"/>
                <w:szCs w:val="24"/>
              </w:rPr>
              <w:fldChar w:fldCharType="begin"/>
            </w:r>
            <w:r>
              <w:rPr>
                <w:rFonts w:ascii="Times New Roman"/>
                <w:snapToGrid w:val="0"/>
                <w:color w:val="auto"/>
                <w:spacing w:val="-6"/>
                <w:kern w:val="21"/>
                <w:sz w:val="24"/>
                <w:szCs w:val="24"/>
              </w:rPr>
              <w:instrText xml:space="preserve"> = 1 \* GB3 \* MERGEFORMAT </w:instrText>
            </w:r>
            <w:r>
              <w:rPr>
                <w:rFonts w:ascii="Times New Roman"/>
                <w:snapToGrid w:val="0"/>
                <w:color w:val="auto"/>
                <w:spacing w:val="-6"/>
                <w:kern w:val="21"/>
                <w:sz w:val="24"/>
                <w:szCs w:val="24"/>
              </w:rPr>
              <w:fldChar w:fldCharType="separate"/>
            </w:r>
            <w:r>
              <w:rPr>
                <w:rFonts w:ascii="Times New Roman"/>
                <w:color w:val="auto"/>
                <w:kern w:val="2"/>
                <w:sz w:val="24"/>
                <w:szCs w:val="24"/>
              </w:rPr>
              <w:t>①</w:t>
            </w:r>
            <w:r>
              <w:rPr>
                <w:rFonts w:ascii="Times New Roman"/>
                <w:snapToGrid w:val="0"/>
                <w:color w:val="auto"/>
                <w:spacing w:val="-6"/>
                <w:kern w:val="21"/>
                <w:sz w:val="24"/>
                <w:szCs w:val="24"/>
              </w:rPr>
              <w:fldChar w:fldCharType="end"/>
            </w:r>
          </w:p>
        </w:tc>
        <w:tc>
          <w:tcPr>
            <w:tcW w:w="1276" w:type="dxa"/>
            <w:tcMar>
              <w:left w:w="28" w:type="dxa"/>
              <w:right w:w="28" w:type="dxa"/>
            </w:tcMar>
            <w:vAlign w:val="center"/>
          </w:tcPr>
          <w:p w14:paraId="500C6B81">
            <w:pPr>
              <w:pStyle w:val="63"/>
              <w:spacing w:beforeLines="0" w:afterLines="0" w:line="240" w:lineRule="auto"/>
              <w:rPr>
                <w:rFonts w:ascii="Times New Roman"/>
                <w:snapToGrid w:val="0"/>
                <w:color w:val="auto"/>
                <w:spacing w:val="-6"/>
                <w:kern w:val="21"/>
                <w:sz w:val="24"/>
                <w:szCs w:val="24"/>
              </w:rPr>
            </w:pPr>
            <w:r>
              <w:rPr>
                <w:rFonts w:ascii="Times New Roman"/>
                <w:snapToGrid w:val="0"/>
                <w:color w:val="auto"/>
                <w:spacing w:val="-6"/>
                <w:kern w:val="21"/>
                <w:sz w:val="24"/>
                <w:szCs w:val="24"/>
              </w:rPr>
              <w:t>现有工程</w:t>
            </w:r>
          </w:p>
          <w:p w14:paraId="39576DB1">
            <w:pPr>
              <w:pStyle w:val="63"/>
              <w:spacing w:beforeLines="0" w:afterLines="0" w:line="240" w:lineRule="auto"/>
              <w:rPr>
                <w:rFonts w:ascii="Times New Roman"/>
                <w:snapToGrid w:val="0"/>
                <w:color w:val="auto"/>
                <w:spacing w:val="-6"/>
                <w:kern w:val="21"/>
                <w:sz w:val="24"/>
                <w:szCs w:val="24"/>
              </w:rPr>
            </w:pPr>
            <w:r>
              <w:rPr>
                <w:rFonts w:ascii="Times New Roman"/>
                <w:snapToGrid w:val="0"/>
                <w:color w:val="auto"/>
                <w:spacing w:val="-6"/>
                <w:kern w:val="21"/>
                <w:sz w:val="24"/>
                <w:szCs w:val="24"/>
              </w:rPr>
              <w:t>许可排放量</w:t>
            </w:r>
          </w:p>
          <w:p w14:paraId="375638A6">
            <w:pPr>
              <w:pStyle w:val="63"/>
              <w:spacing w:beforeLines="0" w:afterLines="0"/>
              <w:rPr>
                <w:rFonts w:ascii="Times New Roman"/>
                <w:snapToGrid w:val="0"/>
                <w:color w:val="auto"/>
                <w:spacing w:val="-6"/>
                <w:kern w:val="21"/>
                <w:sz w:val="24"/>
                <w:szCs w:val="24"/>
              </w:rPr>
            </w:pPr>
            <w:r>
              <w:rPr>
                <w:rFonts w:ascii="Times New Roman"/>
                <w:snapToGrid w:val="0"/>
                <w:color w:val="auto"/>
                <w:spacing w:val="-6"/>
                <w:kern w:val="21"/>
                <w:sz w:val="24"/>
                <w:szCs w:val="24"/>
              </w:rPr>
              <w:fldChar w:fldCharType="begin"/>
            </w:r>
            <w:r>
              <w:rPr>
                <w:rFonts w:ascii="Times New Roman"/>
                <w:snapToGrid w:val="0"/>
                <w:color w:val="auto"/>
                <w:spacing w:val="-6"/>
                <w:kern w:val="21"/>
                <w:sz w:val="24"/>
                <w:szCs w:val="24"/>
              </w:rPr>
              <w:instrText xml:space="preserve"> = 2 \* GB3 \* MERGEFORMAT </w:instrText>
            </w:r>
            <w:r>
              <w:rPr>
                <w:rFonts w:ascii="Times New Roman"/>
                <w:snapToGrid w:val="0"/>
                <w:color w:val="auto"/>
                <w:spacing w:val="-6"/>
                <w:kern w:val="21"/>
                <w:sz w:val="24"/>
                <w:szCs w:val="24"/>
              </w:rPr>
              <w:fldChar w:fldCharType="separate"/>
            </w:r>
            <w:r>
              <w:rPr>
                <w:rFonts w:ascii="Times New Roman"/>
                <w:snapToGrid w:val="0"/>
                <w:color w:val="auto"/>
                <w:spacing w:val="-6"/>
                <w:kern w:val="21"/>
                <w:sz w:val="24"/>
                <w:szCs w:val="24"/>
              </w:rPr>
              <w:t>②</w:t>
            </w:r>
            <w:r>
              <w:rPr>
                <w:rFonts w:ascii="Times New Roman"/>
                <w:snapToGrid w:val="0"/>
                <w:color w:val="auto"/>
                <w:spacing w:val="-6"/>
                <w:kern w:val="21"/>
                <w:sz w:val="24"/>
                <w:szCs w:val="24"/>
              </w:rPr>
              <w:fldChar w:fldCharType="end"/>
            </w:r>
          </w:p>
        </w:tc>
        <w:tc>
          <w:tcPr>
            <w:tcW w:w="1701" w:type="dxa"/>
            <w:tcMar>
              <w:left w:w="28" w:type="dxa"/>
              <w:right w:w="28" w:type="dxa"/>
            </w:tcMar>
            <w:vAlign w:val="center"/>
          </w:tcPr>
          <w:p w14:paraId="356FA7BC">
            <w:pPr>
              <w:pStyle w:val="63"/>
              <w:spacing w:beforeLines="0" w:afterLines="0" w:line="240" w:lineRule="auto"/>
              <w:rPr>
                <w:rFonts w:ascii="Times New Roman"/>
                <w:snapToGrid w:val="0"/>
                <w:color w:val="auto"/>
                <w:spacing w:val="-6"/>
                <w:kern w:val="21"/>
                <w:sz w:val="24"/>
                <w:szCs w:val="24"/>
              </w:rPr>
            </w:pPr>
            <w:r>
              <w:rPr>
                <w:rFonts w:ascii="Times New Roman"/>
                <w:snapToGrid w:val="0"/>
                <w:color w:val="auto"/>
                <w:spacing w:val="-6"/>
                <w:kern w:val="21"/>
                <w:sz w:val="24"/>
                <w:szCs w:val="24"/>
              </w:rPr>
              <w:t>在建工程</w:t>
            </w:r>
          </w:p>
          <w:p w14:paraId="6AFF8EB7">
            <w:pPr>
              <w:pStyle w:val="63"/>
              <w:spacing w:beforeLines="0" w:afterLines="0" w:line="240" w:lineRule="auto"/>
              <w:rPr>
                <w:rFonts w:ascii="Times New Roman"/>
                <w:snapToGrid w:val="0"/>
                <w:color w:val="auto"/>
                <w:spacing w:val="-6"/>
                <w:kern w:val="21"/>
                <w:sz w:val="24"/>
                <w:szCs w:val="24"/>
              </w:rPr>
            </w:pPr>
            <w:r>
              <w:rPr>
                <w:rFonts w:ascii="Times New Roman"/>
                <w:snapToGrid w:val="0"/>
                <w:color w:val="auto"/>
                <w:spacing w:val="-6"/>
                <w:kern w:val="21"/>
                <w:sz w:val="24"/>
                <w:szCs w:val="24"/>
              </w:rPr>
              <w:t>排放量（固体废物产生量）</w:t>
            </w:r>
            <w:r>
              <w:rPr>
                <w:rFonts w:ascii="Times New Roman"/>
                <w:snapToGrid w:val="0"/>
                <w:color w:val="auto"/>
                <w:spacing w:val="-6"/>
                <w:kern w:val="21"/>
                <w:sz w:val="24"/>
                <w:szCs w:val="24"/>
              </w:rPr>
              <w:fldChar w:fldCharType="begin"/>
            </w:r>
            <w:r>
              <w:rPr>
                <w:rFonts w:ascii="Times New Roman"/>
                <w:snapToGrid w:val="0"/>
                <w:color w:val="auto"/>
                <w:spacing w:val="-6"/>
                <w:kern w:val="21"/>
                <w:sz w:val="24"/>
                <w:szCs w:val="24"/>
              </w:rPr>
              <w:instrText xml:space="preserve"> = 3 \* GB3 \* MERGEFORMAT </w:instrText>
            </w:r>
            <w:r>
              <w:rPr>
                <w:rFonts w:ascii="Times New Roman"/>
                <w:snapToGrid w:val="0"/>
                <w:color w:val="auto"/>
                <w:spacing w:val="-6"/>
                <w:kern w:val="21"/>
                <w:sz w:val="24"/>
                <w:szCs w:val="24"/>
              </w:rPr>
              <w:fldChar w:fldCharType="separate"/>
            </w:r>
            <w:r>
              <w:rPr>
                <w:rFonts w:ascii="Times New Roman"/>
                <w:color w:val="auto"/>
                <w:kern w:val="2"/>
                <w:sz w:val="24"/>
                <w:szCs w:val="24"/>
              </w:rPr>
              <w:t>③</w:t>
            </w:r>
            <w:r>
              <w:rPr>
                <w:rFonts w:ascii="Times New Roman"/>
                <w:snapToGrid w:val="0"/>
                <w:color w:val="auto"/>
                <w:spacing w:val="-6"/>
                <w:kern w:val="21"/>
                <w:sz w:val="24"/>
                <w:szCs w:val="24"/>
              </w:rPr>
              <w:fldChar w:fldCharType="end"/>
            </w:r>
          </w:p>
        </w:tc>
        <w:tc>
          <w:tcPr>
            <w:tcW w:w="1559" w:type="dxa"/>
            <w:tcMar>
              <w:left w:w="28" w:type="dxa"/>
              <w:right w:w="28" w:type="dxa"/>
            </w:tcMar>
            <w:vAlign w:val="center"/>
          </w:tcPr>
          <w:p w14:paraId="6794D455">
            <w:pPr>
              <w:pStyle w:val="63"/>
              <w:spacing w:beforeLines="0" w:afterLines="0" w:line="240" w:lineRule="auto"/>
              <w:rPr>
                <w:rFonts w:ascii="Times New Roman"/>
                <w:snapToGrid w:val="0"/>
                <w:color w:val="auto"/>
                <w:spacing w:val="-6"/>
                <w:kern w:val="21"/>
                <w:sz w:val="24"/>
                <w:szCs w:val="24"/>
              </w:rPr>
            </w:pPr>
            <w:r>
              <w:rPr>
                <w:rFonts w:ascii="Times New Roman"/>
                <w:snapToGrid w:val="0"/>
                <w:color w:val="auto"/>
                <w:spacing w:val="-6"/>
                <w:kern w:val="21"/>
                <w:sz w:val="24"/>
                <w:szCs w:val="24"/>
              </w:rPr>
              <w:t>本项目</w:t>
            </w:r>
          </w:p>
          <w:p w14:paraId="55756AB0">
            <w:pPr>
              <w:pStyle w:val="63"/>
              <w:spacing w:beforeLines="0" w:afterLines="0" w:line="240" w:lineRule="auto"/>
              <w:rPr>
                <w:rFonts w:ascii="Times New Roman"/>
                <w:snapToGrid w:val="0"/>
                <w:color w:val="auto"/>
                <w:spacing w:val="-6"/>
                <w:kern w:val="21"/>
                <w:sz w:val="24"/>
                <w:szCs w:val="24"/>
              </w:rPr>
            </w:pPr>
            <w:r>
              <w:rPr>
                <w:rFonts w:ascii="Times New Roman"/>
                <w:snapToGrid w:val="0"/>
                <w:color w:val="auto"/>
                <w:spacing w:val="-6"/>
                <w:kern w:val="21"/>
                <w:sz w:val="24"/>
                <w:szCs w:val="24"/>
              </w:rPr>
              <w:t>排放量（固体废物产生量）</w:t>
            </w:r>
            <w:r>
              <w:rPr>
                <w:rFonts w:ascii="Times New Roman"/>
                <w:snapToGrid w:val="0"/>
                <w:color w:val="auto"/>
                <w:spacing w:val="-6"/>
                <w:kern w:val="21"/>
                <w:sz w:val="24"/>
                <w:szCs w:val="24"/>
              </w:rPr>
              <w:fldChar w:fldCharType="begin"/>
            </w:r>
            <w:r>
              <w:rPr>
                <w:rFonts w:ascii="Times New Roman"/>
                <w:snapToGrid w:val="0"/>
                <w:color w:val="auto"/>
                <w:spacing w:val="-6"/>
                <w:kern w:val="21"/>
                <w:sz w:val="24"/>
                <w:szCs w:val="24"/>
              </w:rPr>
              <w:instrText xml:space="preserve"> = 4 \* GB3 \* MERGEFORMAT </w:instrText>
            </w:r>
            <w:r>
              <w:rPr>
                <w:rFonts w:ascii="Times New Roman"/>
                <w:snapToGrid w:val="0"/>
                <w:color w:val="auto"/>
                <w:spacing w:val="-6"/>
                <w:kern w:val="21"/>
                <w:sz w:val="24"/>
                <w:szCs w:val="24"/>
              </w:rPr>
              <w:fldChar w:fldCharType="separate"/>
            </w:r>
            <w:r>
              <w:rPr>
                <w:rFonts w:ascii="Times New Roman"/>
                <w:color w:val="auto"/>
                <w:kern w:val="2"/>
                <w:sz w:val="24"/>
                <w:szCs w:val="24"/>
              </w:rPr>
              <w:t>④</w:t>
            </w:r>
            <w:r>
              <w:rPr>
                <w:rFonts w:ascii="Times New Roman"/>
                <w:snapToGrid w:val="0"/>
                <w:color w:val="auto"/>
                <w:spacing w:val="-6"/>
                <w:kern w:val="21"/>
                <w:sz w:val="24"/>
                <w:szCs w:val="24"/>
              </w:rPr>
              <w:fldChar w:fldCharType="end"/>
            </w:r>
          </w:p>
        </w:tc>
        <w:tc>
          <w:tcPr>
            <w:tcW w:w="1761" w:type="dxa"/>
            <w:tcMar>
              <w:left w:w="28" w:type="dxa"/>
              <w:right w:w="28" w:type="dxa"/>
            </w:tcMar>
            <w:vAlign w:val="center"/>
          </w:tcPr>
          <w:p w14:paraId="4F5E5193">
            <w:pPr>
              <w:pStyle w:val="63"/>
              <w:spacing w:beforeLines="0" w:afterLines="0" w:line="240" w:lineRule="auto"/>
              <w:rPr>
                <w:rFonts w:ascii="Times New Roman"/>
                <w:snapToGrid w:val="0"/>
                <w:color w:val="auto"/>
                <w:spacing w:val="-16"/>
                <w:kern w:val="21"/>
                <w:sz w:val="24"/>
                <w:szCs w:val="24"/>
              </w:rPr>
            </w:pPr>
            <w:r>
              <w:rPr>
                <w:rFonts w:ascii="Times New Roman"/>
                <w:snapToGrid w:val="0"/>
                <w:color w:val="auto"/>
                <w:spacing w:val="-16"/>
                <w:kern w:val="21"/>
                <w:sz w:val="24"/>
                <w:szCs w:val="24"/>
              </w:rPr>
              <w:t>以新带老削减量</w:t>
            </w:r>
          </w:p>
          <w:p w14:paraId="4B21B645">
            <w:pPr>
              <w:pStyle w:val="63"/>
              <w:spacing w:beforeLines="0" w:afterLines="0" w:line="240" w:lineRule="auto"/>
              <w:rPr>
                <w:rFonts w:ascii="Times New Roman"/>
                <w:snapToGrid w:val="0"/>
                <w:color w:val="auto"/>
                <w:spacing w:val="-16"/>
                <w:kern w:val="21"/>
                <w:sz w:val="24"/>
                <w:szCs w:val="24"/>
              </w:rPr>
            </w:pPr>
            <w:r>
              <w:rPr>
                <w:rFonts w:ascii="Times New Roman"/>
                <w:snapToGrid w:val="0"/>
                <w:color w:val="auto"/>
                <w:spacing w:val="-16"/>
                <w:kern w:val="21"/>
                <w:sz w:val="24"/>
                <w:szCs w:val="24"/>
              </w:rPr>
              <w:t>（新建项目不填）</w:t>
            </w:r>
            <w:r>
              <w:rPr>
                <w:rFonts w:ascii="Times New Roman"/>
                <w:snapToGrid w:val="0"/>
                <w:color w:val="auto"/>
                <w:spacing w:val="-16"/>
                <w:kern w:val="21"/>
                <w:sz w:val="24"/>
                <w:szCs w:val="24"/>
              </w:rPr>
              <w:fldChar w:fldCharType="begin"/>
            </w:r>
            <w:r>
              <w:rPr>
                <w:rFonts w:ascii="Times New Roman"/>
                <w:snapToGrid w:val="0"/>
                <w:color w:val="auto"/>
                <w:spacing w:val="-16"/>
                <w:kern w:val="21"/>
                <w:sz w:val="24"/>
                <w:szCs w:val="24"/>
              </w:rPr>
              <w:instrText xml:space="preserve"> = 5 \* GB3 \* MERGEFORMAT </w:instrText>
            </w:r>
            <w:r>
              <w:rPr>
                <w:rFonts w:ascii="Times New Roman"/>
                <w:snapToGrid w:val="0"/>
                <w:color w:val="auto"/>
                <w:spacing w:val="-16"/>
                <w:kern w:val="21"/>
                <w:sz w:val="24"/>
                <w:szCs w:val="24"/>
              </w:rPr>
              <w:fldChar w:fldCharType="separate"/>
            </w:r>
            <w:r>
              <w:rPr>
                <w:rFonts w:ascii="Times New Roman"/>
                <w:color w:val="auto"/>
                <w:kern w:val="2"/>
                <w:sz w:val="24"/>
                <w:szCs w:val="24"/>
              </w:rPr>
              <w:t>⑤</w:t>
            </w:r>
            <w:r>
              <w:rPr>
                <w:rFonts w:ascii="Times New Roman"/>
                <w:snapToGrid w:val="0"/>
                <w:color w:val="auto"/>
                <w:spacing w:val="-16"/>
                <w:kern w:val="21"/>
                <w:sz w:val="24"/>
                <w:szCs w:val="24"/>
              </w:rPr>
              <w:fldChar w:fldCharType="end"/>
            </w:r>
          </w:p>
        </w:tc>
        <w:tc>
          <w:tcPr>
            <w:tcW w:w="1537" w:type="dxa"/>
            <w:tcMar>
              <w:left w:w="28" w:type="dxa"/>
              <w:right w:w="28" w:type="dxa"/>
            </w:tcMar>
            <w:vAlign w:val="center"/>
          </w:tcPr>
          <w:p w14:paraId="60879384">
            <w:pPr>
              <w:pStyle w:val="63"/>
              <w:spacing w:beforeLines="0" w:afterLines="0" w:line="240" w:lineRule="auto"/>
              <w:rPr>
                <w:rFonts w:ascii="Times New Roman"/>
                <w:snapToGrid w:val="0"/>
                <w:color w:val="auto"/>
                <w:spacing w:val="-16"/>
                <w:kern w:val="21"/>
                <w:sz w:val="24"/>
                <w:szCs w:val="24"/>
              </w:rPr>
            </w:pPr>
            <w:r>
              <w:rPr>
                <w:rFonts w:ascii="Times New Roman"/>
                <w:snapToGrid w:val="0"/>
                <w:color w:val="auto"/>
                <w:spacing w:val="-16"/>
                <w:kern w:val="21"/>
                <w:sz w:val="24"/>
                <w:szCs w:val="24"/>
              </w:rPr>
              <w:t>本项目建成后</w:t>
            </w:r>
          </w:p>
          <w:p w14:paraId="777373CB">
            <w:pPr>
              <w:pStyle w:val="63"/>
              <w:spacing w:beforeLines="0" w:afterLines="0" w:line="240" w:lineRule="auto"/>
              <w:rPr>
                <w:rFonts w:ascii="Times New Roman"/>
                <w:snapToGrid w:val="0"/>
                <w:color w:val="auto"/>
                <w:spacing w:val="-16"/>
                <w:kern w:val="21"/>
                <w:sz w:val="24"/>
                <w:szCs w:val="24"/>
              </w:rPr>
            </w:pPr>
            <w:r>
              <w:rPr>
                <w:rFonts w:ascii="Times New Roman"/>
                <w:snapToGrid w:val="0"/>
                <w:color w:val="auto"/>
                <w:spacing w:val="-16"/>
                <w:kern w:val="21"/>
                <w:sz w:val="24"/>
                <w:szCs w:val="24"/>
              </w:rPr>
              <w:t>全厂排放量（固体废物产生量）</w:t>
            </w:r>
            <w:r>
              <w:rPr>
                <w:rFonts w:ascii="Times New Roman"/>
                <w:snapToGrid w:val="0"/>
                <w:color w:val="auto"/>
                <w:spacing w:val="-16"/>
                <w:kern w:val="21"/>
                <w:sz w:val="24"/>
                <w:szCs w:val="24"/>
              </w:rPr>
              <w:fldChar w:fldCharType="begin"/>
            </w:r>
            <w:r>
              <w:rPr>
                <w:rFonts w:ascii="Times New Roman"/>
                <w:snapToGrid w:val="0"/>
                <w:color w:val="auto"/>
                <w:spacing w:val="-16"/>
                <w:kern w:val="21"/>
                <w:sz w:val="24"/>
                <w:szCs w:val="24"/>
              </w:rPr>
              <w:instrText xml:space="preserve"> = 6 \* GB3 \* MERGEFORMAT </w:instrText>
            </w:r>
            <w:r>
              <w:rPr>
                <w:rFonts w:ascii="Times New Roman"/>
                <w:snapToGrid w:val="0"/>
                <w:color w:val="auto"/>
                <w:spacing w:val="-16"/>
                <w:kern w:val="21"/>
                <w:sz w:val="24"/>
                <w:szCs w:val="24"/>
              </w:rPr>
              <w:fldChar w:fldCharType="separate"/>
            </w:r>
            <w:r>
              <w:rPr>
                <w:rFonts w:ascii="Times New Roman"/>
                <w:color w:val="auto"/>
                <w:kern w:val="2"/>
                <w:sz w:val="24"/>
                <w:szCs w:val="24"/>
              </w:rPr>
              <w:t>⑥</w:t>
            </w:r>
            <w:r>
              <w:rPr>
                <w:rFonts w:ascii="Times New Roman"/>
                <w:snapToGrid w:val="0"/>
                <w:color w:val="auto"/>
                <w:spacing w:val="-16"/>
                <w:kern w:val="21"/>
                <w:sz w:val="24"/>
                <w:szCs w:val="24"/>
              </w:rPr>
              <w:fldChar w:fldCharType="end"/>
            </w:r>
          </w:p>
        </w:tc>
        <w:tc>
          <w:tcPr>
            <w:tcW w:w="1248" w:type="dxa"/>
            <w:tcMar>
              <w:left w:w="28" w:type="dxa"/>
              <w:right w:w="28" w:type="dxa"/>
            </w:tcMar>
            <w:vAlign w:val="center"/>
          </w:tcPr>
          <w:p w14:paraId="2E8EDC26">
            <w:pPr>
              <w:pStyle w:val="63"/>
              <w:spacing w:beforeLines="0" w:afterLines="0" w:line="240" w:lineRule="auto"/>
              <w:rPr>
                <w:rFonts w:ascii="Times New Roman"/>
                <w:snapToGrid w:val="0"/>
                <w:color w:val="auto"/>
                <w:spacing w:val="-6"/>
                <w:kern w:val="21"/>
                <w:sz w:val="24"/>
                <w:szCs w:val="24"/>
              </w:rPr>
            </w:pPr>
            <w:r>
              <w:rPr>
                <w:rFonts w:ascii="Times New Roman"/>
                <w:snapToGrid w:val="0"/>
                <w:color w:val="auto"/>
                <w:spacing w:val="-6"/>
                <w:kern w:val="21"/>
                <w:sz w:val="24"/>
                <w:szCs w:val="24"/>
              </w:rPr>
              <w:t>变化量</w:t>
            </w:r>
          </w:p>
          <w:p w14:paraId="2097E0D5">
            <w:pPr>
              <w:pStyle w:val="63"/>
              <w:spacing w:beforeLines="0" w:afterLines="0" w:line="240" w:lineRule="auto"/>
              <w:rPr>
                <w:rFonts w:ascii="Times New Roman"/>
                <w:snapToGrid w:val="0"/>
                <w:color w:val="auto"/>
                <w:spacing w:val="-6"/>
                <w:kern w:val="21"/>
                <w:sz w:val="24"/>
                <w:szCs w:val="24"/>
              </w:rPr>
            </w:pPr>
            <w:r>
              <w:rPr>
                <w:rFonts w:ascii="Times New Roman"/>
                <w:snapToGrid w:val="0"/>
                <w:color w:val="auto"/>
                <w:spacing w:val="-6"/>
                <w:kern w:val="21"/>
                <w:sz w:val="24"/>
                <w:szCs w:val="24"/>
              </w:rPr>
              <w:fldChar w:fldCharType="begin"/>
            </w:r>
            <w:r>
              <w:rPr>
                <w:rFonts w:ascii="Times New Roman"/>
                <w:snapToGrid w:val="0"/>
                <w:color w:val="auto"/>
                <w:spacing w:val="-6"/>
                <w:kern w:val="21"/>
                <w:sz w:val="24"/>
                <w:szCs w:val="24"/>
              </w:rPr>
              <w:instrText xml:space="preserve"> = 7 \* GB3 \* MERGEFORMAT </w:instrText>
            </w:r>
            <w:r>
              <w:rPr>
                <w:rFonts w:ascii="Times New Roman"/>
                <w:snapToGrid w:val="0"/>
                <w:color w:val="auto"/>
                <w:spacing w:val="-6"/>
                <w:kern w:val="21"/>
                <w:sz w:val="24"/>
                <w:szCs w:val="24"/>
              </w:rPr>
              <w:fldChar w:fldCharType="separate"/>
            </w:r>
            <w:r>
              <w:rPr>
                <w:rFonts w:ascii="Times New Roman"/>
                <w:color w:val="auto"/>
                <w:kern w:val="2"/>
                <w:sz w:val="24"/>
                <w:szCs w:val="24"/>
              </w:rPr>
              <w:t>⑦</w:t>
            </w:r>
            <w:r>
              <w:rPr>
                <w:rFonts w:ascii="Times New Roman"/>
                <w:snapToGrid w:val="0"/>
                <w:color w:val="auto"/>
                <w:spacing w:val="-6"/>
                <w:kern w:val="21"/>
                <w:sz w:val="24"/>
                <w:szCs w:val="24"/>
              </w:rPr>
              <w:fldChar w:fldCharType="end"/>
            </w:r>
          </w:p>
        </w:tc>
      </w:tr>
      <w:tr w14:paraId="5DDD9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dxa"/>
            <w:vAlign w:val="center"/>
          </w:tcPr>
          <w:p w14:paraId="3FCF3B59">
            <w:pPr>
              <w:widowControl/>
              <w:adjustRightInd w:val="0"/>
              <w:snapToGrid w:val="0"/>
              <w:jc w:val="center"/>
              <w:rPr>
                <w:color w:val="auto"/>
                <w:sz w:val="24"/>
              </w:rPr>
            </w:pPr>
            <w:r>
              <w:rPr>
                <w:rFonts w:hint="eastAsia"/>
                <w:color w:val="auto"/>
                <w:sz w:val="24"/>
              </w:rPr>
              <w:t>废气kg/a</w:t>
            </w:r>
          </w:p>
        </w:tc>
        <w:tc>
          <w:tcPr>
            <w:tcW w:w="1824" w:type="dxa"/>
            <w:vAlign w:val="center"/>
          </w:tcPr>
          <w:p w14:paraId="6CD5FFDA">
            <w:pPr>
              <w:widowControl/>
              <w:adjustRightInd w:val="0"/>
              <w:snapToGrid w:val="0"/>
              <w:jc w:val="center"/>
              <w:rPr>
                <w:color w:val="auto"/>
                <w:sz w:val="24"/>
              </w:rPr>
            </w:pPr>
            <w:r>
              <w:rPr>
                <w:rFonts w:hint="eastAsia"/>
                <w:color w:val="auto"/>
                <w:sz w:val="24"/>
              </w:rPr>
              <w:t>油烟</w:t>
            </w:r>
          </w:p>
        </w:tc>
        <w:tc>
          <w:tcPr>
            <w:tcW w:w="1701" w:type="dxa"/>
            <w:vAlign w:val="center"/>
          </w:tcPr>
          <w:p w14:paraId="380A8211">
            <w:pPr>
              <w:widowControl/>
              <w:adjustRightInd w:val="0"/>
              <w:snapToGrid w:val="0"/>
              <w:jc w:val="center"/>
              <w:rPr>
                <w:color w:val="auto"/>
                <w:sz w:val="24"/>
              </w:rPr>
            </w:pPr>
            <w:r>
              <w:rPr>
                <w:rFonts w:hint="eastAsia"/>
                <w:color w:val="auto"/>
                <w:sz w:val="24"/>
              </w:rPr>
              <w:t>/</w:t>
            </w:r>
          </w:p>
        </w:tc>
        <w:tc>
          <w:tcPr>
            <w:tcW w:w="1276" w:type="dxa"/>
            <w:vAlign w:val="center"/>
          </w:tcPr>
          <w:p w14:paraId="728F3AF6">
            <w:pPr>
              <w:widowControl/>
              <w:adjustRightInd w:val="0"/>
              <w:snapToGrid w:val="0"/>
              <w:jc w:val="center"/>
              <w:rPr>
                <w:color w:val="auto"/>
                <w:sz w:val="24"/>
              </w:rPr>
            </w:pPr>
            <w:r>
              <w:rPr>
                <w:rFonts w:hint="eastAsia"/>
                <w:color w:val="auto"/>
                <w:sz w:val="24"/>
              </w:rPr>
              <w:t>/</w:t>
            </w:r>
          </w:p>
        </w:tc>
        <w:tc>
          <w:tcPr>
            <w:tcW w:w="1701" w:type="dxa"/>
            <w:vAlign w:val="center"/>
          </w:tcPr>
          <w:p w14:paraId="3A618FFC">
            <w:pPr>
              <w:widowControl/>
              <w:adjustRightInd w:val="0"/>
              <w:snapToGrid w:val="0"/>
              <w:jc w:val="center"/>
              <w:rPr>
                <w:color w:val="auto"/>
                <w:sz w:val="24"/>
              </w:rPr>
            </w:pPr>
            <w:r>
              <w:rPr>
                <w:rFonts w:hint="eastAsia"/>
                <w:color w:val="auto"/>
                <w:sz w:val="24"/>
              </w:rPr>
              <w:t>/</w:t>
            </w:r>
          </w:p>
        </w:tc>
        <w:tc>
          <w:tcPr>
            <w:tcW w:w="1559" w:type="dxa"/>
            <w:vAlign w:val="center"/>
          </w:tcPr>
          <w:p w14:paraId="29E76C00">
            <w:pPr>
              <w:tabs>
                <w:tab w:val="left" w:pos="8820"/>
                <w:tab w:val="left" w:pos="9000"/>
              </w:tabs>
              <w:jc w:val="center"/>
              <w:rPr>
                <w:color w:val="auto"/>
                <w:sz w:val="24"/>
              </w:rPr>
            </w:pPr>
            <w:r>
              <w:rPr>
                <w:color w:val="auto"/>
                <w:sz w:val="24"/>
              </w:rPr>
              <w:t>0.002</w:t>
            </w:r>
          </w:p>
        </w:tc>
        <w:tc>
          <w:tcPr>
            <w:tcW w:w="1761" w:type="dxa"/>
            <w:vAlign w:val="center"/>
          </w:tcPr>
          <w:p w14:paraId="782B922C">
            <w:pPr>
              <w:widowControl/>
              <w:adjustRightInd w:val="0"/>
              <w:snapToGrid w:val="0"/>
              <w:jc w:val="center"/>
              <w:rPr>
                <w:color w:val="auto"/>
                <w:sz w:val="24"/>
              </w:rPr>
            </w:pPr>
            <w:r>
              <w:rPr>
                <w:rFonts w:hint="eastAsia"/>
                <w:color w:val="auto"/>
                <w:sz w:val="24"/>
              </w:rPr>
              <w:t>/</w:t>
            </w:r>
          </w:p>
        </w:tc>
        <w:tc>
          <w:tcPr>
            <w:tcW w:w="1537" w:type="dxa"/>
            <w:vAlign w:val="center"/>
          </w:tcPr>
          <w:p w14:paraId="63BC0F35">
            <w:pPr>
              <w:tabs>
                <w:tab w:val="left" w:pos="8820"/>
                <w:tab w:val="left" w:pos="9000"/>
              </w:tabs>
              <w:jc w:val="center"/>
              <w:rPr>
                <w:color w:val="auto"/>
                <w:sz w:val="24"/>
              </w:rPr>
            </w:pPr>
            <w:r>
              <w:rPr>
                <w:color w:val="auto"/>
                <w:sz w:val="24"/>
              </w:rPr>
              <w:t>0.002</w:t>
            </w:r>
          </w:p>
        </w:tc>
        <w:tc>
          <w:tcPr>
            <w:tcW w:w="1248" w:type="dxa"/>
            <w:vAlign w:val="center"/>
          </w:tcPr>
          <w:p w14:paraId="46C59376">
            <w:pPr>
              <w:tabs>
                <w:tab w:val="left" w:pos="8820"/>
                <w:tab w:val="left" w:pos="9000"/>
              </w:tabs>
              <w:jc w:val="center"/>
              <w:rPr>
                <w:color w:val="auto"/>
                <w:sz w:val="24"/>
              </w:rPr>
            </w:pPr>
            <w:r>
              <w:rPr>
                <w:color w:val="auto"/>
                <w:sz w:val="24"/>
              </w:rPr>
              <w:t>0.002</w:t>
            </w:r>
          </w:p>
        </w:tc>
      </w:tr>
      <w:tr w14:paraId="68B76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dxa"/>
            <w:vMerge w:val="restart"/>
            <w:vAlign w:val="center"/>
          </w:tcPr>
          <w:p w14:paraId="25A210A1">
            <w:pPr>
              <w:widowControl/>
              <w:adjustRightInd w:val="0"/>
              <w:snapToGrid w:val="0"/>
              <w:jc w:val="center"/>
              <w:rPr>
                <w:color w:val="auto"/>
                <w:sz w:val="24"/>
              </w:rPr>
            </w:pPr>
            <w:r>
              <w:rPr>
                <w:rFonts w:hint="eastAsia"/>
                <w:color w:val="auto"/>
                <w:sz w:val="24"/>
              </w:rPr>
              <w:t>废水t/a</w:t>
            </w:r>
          </w:p>
        </w:tc>
        <w:tc>
          <w:tcPr>
            <w:tcW w:w="1824" w:type="dxa"/>
            <w:vAlign w:val="center"/>
          </w:tcPr>
          <w:p w14:paraId="2D7A2846">
            <w:pPr>
              <w:widowControl/>
              <w:adjustRightInd w:val="0"/>
              <w:snapToGrid w:val="0"/>
              <w:jc w:val="center"/>
              <w:rPr>
                <w:color w:val="auto"/>
                <w:sz w:val="24"/>
              </w:rPr>
            </w:pPr>
            <w:r>
              <w:rPr>
                <w:rFonts w:hint="eastAsia"/>
                <w:color w:val="auto"/>
                <w:sz w:val="24"/>
              </w:rPr>
              <w:t>COD</w:t>
            </w:r>
          </w:p>
        </w:tc>
        <w:tc>
          <w:tcPr>
            <w:tcW w:w="1701" w:type="dxa"/>
            <w:vAlign w:val="center"/>
          </w:tcPr>
          <w:p w14:paraId="40B0C9EA">
            <w:pPr>
              <w:widowControl/>
              <w:adjustRightInd w:val="0"/>
              <w:snapToGrid w:val="0"/>
              <w:jc w:val="center"/>
              <w:rPr>
                <w:color w:val="auto"/>
                <w:sz w:val="24"/>
              </w:rPr>
            </w:pPr>
            <w:r>
              <w:rPr>
                <w:rFonts w:hint="eastAsia"/>
                <w:color w:val="auto"/>
                <w:sz w:val="24"/>
              </w:rPr>
              <w:t>/</w:t>
            </w:r>
          </w:p>
        </w:tc>
        <w:tc>
          <w:tcPr>
            <w:tcW w:w="1276" w:type="dxa"/>
            <w:vAlign w:val="center"/>
          </w:tcPr>
          <w:p w14:paraId="24E2F1C5">
            <w:pPr>
              <w:widowControl/>
              <w:adjustRightInd w:val="0"/>
              <w:snapToGrid w:val="0"/>
              <w:jc w:val="center"/>
              <w:rPr>
                <w:color w:val="auto"/>
                <w:sz w:val="24"/>
              </w:rPr>
            </w:pPr>
            <w:r>
              <w:rPr>
                <w:rFonts w:hint="eastAsia"/>
                <w:color w:val="auto"/>
                <w:sz w:val="24"/>
              </w:rPr>
              <w:t>/</w:t>
            </w:r>
          </w:p>
        </w:tc>
        <w:tc>
          <w:tcPr>
            <w:tcW w:w="1701" w:type="dxa"/>
            <w:vAlign w:val="center"/>
          </w:tcPr>
          <w:p w14:paraId="78B21C7C">
            <w:pPr>
              <w:widowControl/>
              <w:adjustRightInd w:val="0"/>
              <w:snapToGrid w:val="0"/>
              <w:jc w:val="center"/>
              <w:rPr>
                <w:color w:val="auto"/>
                <w:sz w:val="24"/>
              </w:rPr>
            </w:pPr>
            <w:r>
              <w:rPr>
                <w:rFonts w:hint="eastAsia"/>
                <w:color w:val="auto"/>
                <w:sz w:val="24"/>
              </w:rPr>
              <w:t>/</w:t>
            </w:r>
          </w:p>
        </w:tc>
        <w:tc>
          <w:tcPr>
            <w:tcW w:w="1559" w:type="dxa"/>
            <w:vAlign w:val="center"/>
          </w:tcPr>
          <w:p w14:paraId="7111F506">
            <w:pPr>
              <w:widowControl/>
              <w:adjustRightInd w:val="0"/>
              <w:snapToGrid w:val="0"/>
              <w:jc w:val="center"/>
              <w:rPr>
                <w:rFonts w:hint="default" w:eastAsia="宋体"/>
                <w:color w:val="auto"/>
                <w:sz w:val="24"/>
                <w:lang w:val="en-US" w:eastAsia="zh-CN"/>
              </w:rPr>
            </w:pPr>
            <w:r>
              <w:rPr>
                <w:rFonts w:hint="eastAsia"/>
                <w:color w:val="auto"/>
                <w:sz w:val="24"/>
                <w:lang w:val="en-US" w:eastAsia="zh-CN"/>
              </w:rPr>
              <w:t>20.44</w:t>
            </w:r>
          </w:p>
        </w:tc>
        <w:tc>
          <w:tcPr>
            <w:tcW w:w="1761" w:type="dxa"/>
            <w:vAlign w:val="center"/>
          </w:tcPr>
          <w:p w14:paraId="78945D84">
            <w:pPr>
              <w:widowControl/>
              <w:adjustRightInd w:val="0"/>
              <w:snapToGrid w:val="0"/>
              <w:jc w:val="center"/>
              <w:rPr>
                <w:color w:val="auto"/>
                <w:sz w:val="24"/>
              </w:rPr>
            </w:pPr>
            <w:r>
              <w:rPr>
                <w:rFonts w:hint="eastAsia"/>
                <w:color w:val="auto"/>
                <w:sz w:val="24"/>
              </w:rPr>
              <w:t>/</w:t>
            </w:r>
          </w:p>
        </w:tc>
        <w:tc>
          <w:tcPr>
            <w:tcW w:w="1537" w:type="dxa"/>
            <w:vAlign w:val="center"/>
          </w:tcPr>
          <w:p w14:paraId="6293FA31">
            <w:pPr>
              <w:widowControl/>
              <w:adjustRightInd w:val="0"/>
              <w:snapToGrid w:val="0"/>
              <w:jc w:val="center"/>
              <w:rPr>
                <w:color w:val="auto"/>
                <w:sz w:val="24"/>
              </w:rPr>
            </w:pPr>
            <w:r>
              <w:rPr>
                <w:rFonts w:hint="eastAsia"/>
                <w:color w:val="auto"/>
                <w:sz w:val="24"/>
                <w:lang w:val="en-US" w:eastAsia="zh-CN"/>
              </w:rPr>
              <w:t>20.44</w:t>
            </w:r>
          </w:p>
        </w:tc>
        <w:tc>
          <w:tcPr>
            <w:tcW w:w="1248" w:type="dxa"/>
            <w:vAlign w:val="center"/>
          </w:tcPr>
          <w:p w14:paraId="3BF1F67A">
            <w:pPr>
              <w:widowControl/>
              <w:adjustRightInd w:val="0"/>
              <w:snapToGrid w:val="0"/>
              <w:jc w:val="center"/>
              <w:rPr>
                <w:color w:val="auto"/>
                <w:sz w:val="24"/>
              </w:rPr>
            </w:pPr>
            <w:r>
              <w:rPr>
                <w:rFonts w:hint="eastAsia"/>
                <w:color w:val="auto"/>
                <w:sz w:val="24"/>
                <w:lang w:val="en-US" w:eastAsia="zh-CN"/>
              </w:rPr>
              <w:t>20.44</w:t>
            </w:r>
          </w:p>
        </w:tc>
      </w:tr>
      <w:tr w14:paraId="6FB90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dxa"/>
            <w:vMerge w:val="continue"/>
            <w:vAlign w:val="center"/>
          </w:tcPr>
          <w:p w14:paraId="07FFF5FD">
            <w:pPr>
              <w:widowControl/>
              <w:adjustRightInd w:val="0"/>
              <w:snapToGrid w:val="0"/>
              <w:jc w:val="center"/>
              <w:rPr>
                <w:color w:val="auto"/>
                <w:sz w:val="24"/>
              </w:rPr>
            </w:pPr>
          </w:p>
        </w:tc>
        <w:tc>
          <w:tcPr>
            <w:tcW w:w="1824" w:type="dxa"/>
            <w:vAlign w:val="center"/>
          </w:tcPr>
          <w:p w14:paraId="0E672ADE">
            <w:pPr>
              <w:widowControl/>
              <w:adjustRightInd w:val="0"/>
              <w:snapToGrid w:val="0"/>
              <w:jc w:val="center"/>
              <w:rPr>
                <w:color w:val="auto"/>
                <w:sz w:val="24"/>
              </w:rPr>
            </w:pPr>
            <w:r>
              <w:rPr>
                <w:rFonts w:hint="eastAsia"/>
                <w:color w:val="auto"/>
                <w:sz w:val="24"/>
              </w:rPr>
              <w:t>氨氮</w:t>
            </w:r>
          </w:p>
        </w:tc>
        <w:tc>
          <w:tcPr>
            <w:tcW w:w="1701" w:type="dxa"/>
            <w:vAlign w:val="center"/>
          </w:tcPr>
          <w:p w14:paraId="7FC5C0A5">
            <w:pPr>
              <w:widowControl/>
              <w:adjustRightInd w:val="0"/>
              <w:snapToGrid w:val="0"/>
              <w:jc w:val="center"/>
              <w:rPr>
                <w:color w:val="auto"/>
                <w:sz w:val="24"/>
              </w:rPr>
            </w:pPr>
            <w:r>
              <w:rPr>
                <w:rFonts w:hint="eastAsia"/>
                <w:color w:val="auto"/>
                <w:sz w:val="24"/>
              </w:rPr>
              <w:t>/</w:t>
            </w:r>
          </w:p>
        </w:tc>
        <w:tc>
          <w:tcPr>
            <w:tcW w:w="1276" w:type="dxa"/>
            <w:vAlign w:val="center"/>
          </w:tcPr>
          <w:p w14:paraId="36487A0F">
            <w:pPr>
              <w:widowControl/>
              <w:adjustRightInd w:val="0"/>
              <w:snapToGrid w:val="0"/>
              <w:jc w:val="center"/>
              <w:rPr>
                <w:color w:val="auto"/>
                <w:sz w:val="24"/>
              </w:rPr>
            </w:pPr>
            <w:r>
              <w:rPr>
                <w:rFonts w:hint="eastAsia"/>
                <w:color w:val="auto"/>
                <w:sz w:val="24"/>
              </w:rPr>
              <w:t>/</w:t>
            </w:r>
          </w:p>
        </w:tc>
        <w:tc>
          <w:tcPr>
            <w:tcW w:w="1701" w:type="dxa"/>
            <w:vAlign w:val="center"/>
          </w:tcPr>
          <w:p w14:paraId="6AD2099A">
            <w:pPr>
              <w:widowControl/>
              <w:adjustRightInd w:val="0"/>
              <w:snapToGrid w:val="0"/>
              <w:jc w:val="center"/>
              <w:rPr>
                <w:color w:val="auto"/>
                <w:sz w:val="24"/>
              </w:rPr>
            </w:pPr>
            <w:r>
              <w:rPr>
                <w:rFonts w:hint="eastAsia"/>
                <w:color w:val="auto"/>
                <w:sz w:val="24"/>
              </w:rPr>
              <w:t>/</w:t>
            </w:r>
          </w:p>
        </w:tc>
        <w:tc>
          <w:tcPr>
            <w:tcW w:w="1559" w:type="dxa"/>
            <w:vAlign w:val="center"/>
          </w:tcPr>
          <w:p w14:paraId="4B57054F">
            <w:pPr>
              <w:widowControl/>
              <w:adjustRightInd w:val="0"/>
              <w:snapToGrid w:val="0"/>
              <w:jc w:val="center"/>
              <w:rPr>
                <w:rFonts w:hint="default" w:eastAsia="宋体"/>
                <w:color w:val="auto"/>
                <w:sz w:val="24"/>
                <w:lang w:val="en-US" w:eastAsia="zh-CN"/>
              </w:rPr>
            </w:pPr>
            <w:r>
              <w:rPr>
                <w:rFonts w:hint="eastAsia"/>
                <w:color w:val="auto"/>
                <w:sz w:val="24"/>
                <w:lang w:val="en-US" w:eastAsia="zh-CN"/>
              </w:rPr>
              <w:t>0.526</w:t>
            </w:r>
          </w:p>
        </w:tc>
        <w:tc>
          <w:tcPr>
            <w:tcW w:w="1761" w:type="dxa"/>
            <w:vAlign w:val="center"/>
          </w:tcPr>
          <w:p w14:paraId="3F711048">
            <w:pPr>
              <w:widowControl/>
              <w:adjustRightInd w:val="0"/>
              <w:snapToGrid w:val="0"/>
              <w:jc w:val="center"/>
              <w:rPr>
                <w:color w:val="auto"/>
                <w:sz w:val="24"/>
              </w:rPr>
            </w:pPr>
            <w:r>
              <w:rPr>
                <w:rFonts w:hint="eastAsia"/>
                <w:color w:val="auto"/>
                <w:sz w:val="24"/>
              </w:rPr>
              <w:t>/</w:t>
            </w:r>
          </w:p>
        </w:tc>
        <w:tc>
          <w:tcPr>
            <w:tcW w:w="1537" w:type="dxa"/>
            <w:vAlign w:val="center"/>
          </w:tcPr>
          <w:p w14:paraId="39BC4557">
            <w:pPr>
              <w:widowControl/>
              <w:adjustRightInd w:val="0"/>
              <w:snapToGrid w:val="0"/>
              <w:jc w:val="center"/>
              <w:rPr>
                <w:color w:val="auto"/>
                <w:sz w:val="24"/>
              </w:rPr>
            </w:pPr>
            <w:r>
              <w:rPr>
                <w:rFonts w:hint="eastAsia"/>
                <w:color w:val="auto"/>
                <w:sz w:val="24"/>
                <w:lang w:val="en-US" w:eastAsia="zh-CN"/>
              </w:rPr>
              <w:t>0.526</w:t>
            </w:r>
          </w:p>
        </w:tc>
        <w:tc>
          <w:tcPr>
            <w:tcW w:w="1248" w:type="dxa"/>
            <w:vAlign w:val="center"/>
          </w:tcPr>
          <w:p w14:paraId="2AD0FB4E">
            <w:pPr>
              <w:widowControl/>
              <w:adjustRightInd w:val="0"/>
              <w:snapToGrid w:val="0"/>
              <w:jc w:val="center"/>
              <w:rPr>
                <w:color w:val="auto"/>
                <w:sz w:val="24"/>
              </w:rPr>
            </w:pPr>
            <w:r>
              <w:rPr>
                <w:rFonts w:hint="eastAsia"/>
                <w:color w:val="auto"/>
                <w:sz w:val="24"/>
                <w:lang w:val="en-US" w:eastAsia="zh-CN"/>
              </w:rPr>
              <w:t>0.526</w:t>
            </w:r>
          </w:p>
        </w:tc>
      </w:tr>
      <w:tr w14:paraId="702146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dxa"/>
            <w:vMerge w:val="restart"/>
            <w:vAlign w:val="center"/>
          </w:tcPr>
          <w:p w14:paraId="27D6C9A5">
            <w:pPr>
              <w:widowControl/>
              <w:adjustRightInd w:val="0"/>
              <w:snapToGrid w:val="0"/>
              <w:jc w:val="center"/>
              <w:rPr>
                <w:color w:val="auto"/>
                <w:sz w:val="24"/>
              </w:rPr>
            </w:pPr>
            <w:r>
              <w:rPr>
                <w:rFonts w:hint="eastAsia"/>
                <w:color w:val="auto"/>
                <w:sz w:val="24"/>
              </w:rPr>
              <w:t>一般工业固体废物</w:t>
            </w:r>
          </w:p>
        </w:tc>
        <w:tc>
          <w:tcPr>
            <w:tcW w:w="1824" w:type="dxa"/>
            <w:vAlign w:val="center"/>
          </w:tcPr>
          <w:p w14:paraId="21F50DFF">
            <w:pPr>
              <w:widowControl/>
              <w:adjustRightInd w:val="0"/>
              <w:snapToGrid w:val="0"/>
              <w:jc w:val="center"/>
              <w:rPr>
                <w:color w:val="auto"/>
                <w:sz w:val="24"/>
              </w:rPr>
            </w:pPr>
            <w:r>
              <w:rPr>
                <w:rFonts w:hint="eastAsia"/>
                <w:color w:val="auto"/>
                <w:sz w:val="24"/>
              </w:rPr>
              <w:t>污泥</w:t>
            </w:r>
          </w:p>
        </w:tc>
        <w:tc>
          <w:tcPr>
            <w:tcW w:w="1701" w:type="dxa"/>
            <w:vAlign w:val="center"/>
          </w:tcPr>
          <w:p w14:paraId="4C54BA06">
            <w:pPr>
              <w:widowControl/>
              <w:adjustRightInd w:val="0"/>
              <w:snapToGrid w:val="0"/>
              <w:jc w:val="center"/>
              <w:rPr>
                <w:color w:val="auto"/>
                <w:sz w:val="24"/>
              </w:rPr>
            </w:pPr>
            <w:r>
              <w:rPr>
                <w:rFonts w:hint="eastAsia"/>
                <w:color w:val="auto"/>
                <w:sz w:val="24"/>
              </w:rPr>
              <w:t>/</w:t>
            </w:r>
          </w:p>
        </w:tc>
        <w:tc>
          <w:tcPr>
            <w:tcW w:w="1276" w:type="dxa"/>
            <w:vAlign w:val="center"/>
          </w:tcPr>
          <w:p w14:paraId="79D4C14E">
            <w:pPr>
              <w:widowControl/>
              <w:adjustRightInd w:val="0"/>
              <w:snapToGrid w:val="0"/>
              <w:jc w:val="center"/>
              <w:rPr>
                <w:color w:val="auto"/>
                <w:sz w:val="24"/>
              </w:rPr>
            </w:pPr>
            <w:r>
              <w:rPr>
                <w:rFonts w:hint="eastAsia"/>
                <w:color w:val="auto"/>
                <w:sz w:val="24"/>
              </w:rPr>
              <w:t>/</w:t>
            </w:r>
          </w:p>
        </w:tc>
        <w:tc>
          <w:tcPr>
            <w:tcW w:w="1701" w:type="dxa"/>
            <w:vAlign w:val="center"/>
          </w:tcPr>
          <w:p w14:paraId="353BD5C3">
            <w:pPr>
              <w:widowControl/>
              <w:adjustRightInd w:val="0"/>
              <w:snapToGrid w:val="0"/>
              <w:jc w:val="center"/>
              <w:rPr>
                <w:color w:val="auto"/>
                <w:sz w:val="24"/>
              </w:rPr>
            </w:pPr>
            <w:r>
              <w:rPr>
                <w:rFonts w:hint="eastAsia"/>
                <w:color w:val="auto"/>
                <w:sz w:val="24"/>
              </w:rPr>
              <w:t>/</w:t>
            </w:r>
          </w:p>
        </w:tc>
        <w:tc>
          <w:tcPr>
            <w:tcW w:w="1559" w:type="dxa"/>
            <w:shd w:val="clear" w:color="auto" w:fill="auto"/>
            <w:vAlign w:val="center"/>
          </w:tcPr>
          <w:p w14:paraId="2AB0CE72">
            <w:pPr>
              <w:tabs>
                <w:tab w:val="left" w:pos="8820"/>
                <w:tab w:val="left" w:pos="9000"/>
              </w:tabs>
              <w:jc w:val="center"/>
              <w:rPr>
                <w:color w:val="auto"/>
                <w:sz w:val="24"/>
              </w:rPr>
            </w:pPr>
            <w:r>
              <w:rPr>
                <w:rFonts w:hint="eastAsia"/>
                <w:color w:val="auto"/>
                <w:sz w:val="24"/>
              </w:rPr>
              <w:t>5383.75</w:t>
            </w:r>
          </w:p>
        </w:tc>
        <w:tc>
          <w:tcPr>
            <w:tcW w:w="1761" w:type="dxa"/>
            <w:vAlign w:val="center"/>
          </w:tcPr>
          <w:p w14:paraId="5B8740C9">
            <w:pPr>
              <w:widowControl/>
              <w:adjustRightInd w:val="0"/>
              <w:snapToGrid w:val="0"/>
              <w:jc w:val="center"/>
              <w:rPr>
                <w:color w:val="auto"/>
                <w:sz w:val="24"/>
              </w:rPr>
            </w:pPr>
            <w:r>
              <w:rPr>
                <w:rFonts w:hint="eastAsia"/>
                <w:color w:val="auto"/>
                <w:sz w:val="24"/>
              </w:rPr>
              <w:t>/</w:t>
            </w:r>
          </w:p>
        </w:tc>
        <w:tc>
          <w:tcPr>
            <w:tcW w:w="1537" w:type="dxa"/>
            <w:vAlign w:val="center"/>
          </w:tcPr>
          <w:p w14:paraId="7CCD6462">
            <w:pPr>
              <w:tabs>
                <w:tab w:val="left" w:pos="8820"/>
                <w:tab w:val="left" w:pos="9000"/>
              </w:tabs>
              <w:jc w:val="center"/>
              <w:rPr>
                <w:color w:val="auto"/>
                <w:sz w:val="24"/>
              </w:rPr>
            </w:pPr>
            <w:r>
              <w:rPr>
                <w:rFonts w:hint="eastAsia"/>
                <w:color w:val="auto"/>
                <w:sz w:val="24"/>
              </w:rPr>
              <w:t>5383.75</w:t>
            </w:r>
          </w:p>
        </w:tc>
        <w:tc>
          <w:tcPr>
            <w:tcW w:w="1248" w:type="dxa"/>
            <w:vAlign w:val="center"/>
          </w:tcPr>
          <w:p w14:paraId="7CF48377">
            <w:pPr>
              <w:tabs>
                <w:tab w:val="left" w:pos="8820"/>
                <w:tab w:val="left" w:pos="9000"/>
              </w:tabs>
              <w:jc w:val="center"/>
              <w:rPr>
                <w:snapToGrid w:val="0"/>
                <w:color w:val="auto"/>
                <w:kern w:val="21"/>
                <w:sz w:val="24"/>
              </w:rPr>
            </w:pPr>
            <w:r>
              <w:rPr>
                <w:rFonts w:hint="eastAsia"/>
                <w:color w:val="auto"/>
                <w:sz w:val="24"/>
              </w:rPr>
              <w:t>5383.75</w:t>
            </w:r>
          </w:p>
        </w:tc>
      </w:tr>
      <w:tr w14:paraId="50FC1A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dxa"/>
            <w:vMerge w:val="continue"/>
            <w:vAlign w:val="center"/>
          </w:tcPr>
          <w:p w14:paraId="1450F17A">
            <w:pPr>
              <w:widowControl/>
              <w:adjustRightInd w:val="0"/>
              <w:snapToGrid w:val="0"/>
              <w:jc w:val="center"/>
              <w:rPr>
                <w:rFonts w:hint="eastAsia"/>
                <w:color w:val="auto"/>
                <w:sz w:val="24"/>
              </w:rPr>
            </w:pPr>
          </w:p>
        </w:tc>
        <w:tc>
          <w:tcPr>
            <w:tcW w:w="1824" w:type="dxa"/>
            <w:vAlign w:val="center"/>
          </w:tcPr>
          <w:p w14:paraId="7DEDCC38">
            <w:pPr>
              <w:widowControl/>
              <w:adjustRightInd w:val="0"/>
              <w:snapToGrid w:val="0"/>
              <w:jc w:val="center"/>
              <w:rPr>
                <w:rFonts w:hint="eastAsia"/>
                <w:color w:val="auto"/>
                <w:sz w:val="24"/>
              </w:rPr>
            </w:pPr>
            <w:r>
              <w:rPr>
                <w:rFonts w:hint="eastAsia"/>
                <w:color w:val="auto"/>
                <w:sz w:val="24"/>
              </w:rPr>
              <w:t>废包装材料</w:t>
            </w:r>
          </w:p>
        </w:tc>
        <w:tc>
          <w:tcPr>
            <w:tcW w:w="1701" w:type="dxa"/>
            <w:vAlign w:val="center"/>
          </w:tcPr>
          <w:p w14:paraId="6276584A">
            <w:pPr>
              <w:widowControl/>
              <w:adjustRightInd w:val="0"/>
              <w:snapToGrid w:val="0"/>
              <w:jc w:val="center"/>
              <w:rPr>
                <w:rFonts w:hint="eastAsia"/>
                <w:color w:val="auto"/>
                <w:sz w:val="24"/>
              </w:rPr>
            </w:pPr>
          </w:p>
        </w:tc>
        <w:tc>
          <w:tcPr>
            <w:tcW w:w="1276" w:type="dxa"/>
            <w:vAlign w:val="center"/>
          </w:tcPr>
          <w:p w14:paraId="6DC0714B">
            <w:pPr>
              <w:widowControl/>
              <w:adjustRightInd w:val="0"/>
              <w:snapToGrid w:val="0"/>
              <w:jc w:val="center"/>
              <w:rPr>
                <w:rFonts w:hint="eastAsia"/>
                <w:color w:val="auto"/>
                <w:sz w:val="24"/>
              </w:rPr>
            </w:pPr>
          </w:p>
        </w:tc>
        <w:tc>
          <w:tcPr>
            <w:tcW w:w="1701" w:type="dxa"/>
            <w:vAlign w:val="center"/>
          </w:tcPr>
          <w:p w14:paraId="31EE5993">
            <w:pPr>
              <w:widowControl/>
              <w:adjustRightInd w:val="0"/>
              <w:snapToGrid w:val="0"/>
              <w:jc w:val="center"/>
              <w:rPr>
                <w:rFonts w:hint="eastAsia"/>
                <w:color w:val="auto"/>
                <w:sz w:val="24"/>
              </w:rPr>
            </w:pPr>
          </w:p>
        </w:tc>
        <w:tc>
          <w:tcPr>
            <w:tcW w:w="1559" w:type="dxa"/>
            <w:shd w:val="clear" w:color="auto" w:fill="auto"/>
            <w:vAlign w:val="center"/>
          </w:tcPr>
          <w:p w14:paraId="6E7DD171">
            <w:pPr>
              <w:tabs>
                <w:tab w:val="left" w:pos="8820"/>
                <w:tab w:val="left" w:pos="9000"/>
              </w:tabs>
              <w:jc w:val="center"/>
              <w:rPr>
                <w:rFonts w:hint="default" w:eastAsia="宋体"/>
                <w:color w:val="auto"/>
                <w:sz w:val="24"/>
                <w:lang w:val="en-US" w:eastAsia="zh-CN"/>
              </w:rPr>
            </w:pPr>
            <w:r>
              <w:rPr>
                <w:rFonts w:hint="eastAsia"/>
                <w:color w:val="auto"/>
                <w:sz w:val="24"/>
                <w:lang w:val="en-US" w:eastAsia="zh-CN"/>
              </w:rPr>
              <w:t>0.3</w:t>
            </w:r>
          </w:p>
        </w:tc>
        <w:tc>
          <w:tcPr>
            <w:tcW w:w="1761" w:type="dxa"/>
            <w:vAlign w:val="center"/>
          </w:tcPr>
          <w:p w14:paraId="44A90518">
            <w:pPr>
              <w:widowControl/>
              <w:adjustRightInd w:val="0"/>
              <w:snapToGrid w:val="0"/>
              <w:jc w:val="center"/>
              <w:rPr>
                <w:rFonts w:hint="eastAsia"/>
                <w:color w:val="auto"/>
                <w:sz w:val="24"/>
              </w:rPr>
            </w:pPr>
          </w:p>
        </w:tc>
        <w:tc>
          <w:tcPr>
            <w:tcW w:w="1537" w:type="dxa"/>
            <w:vAlign w:val="center"/>
          </w:tcPr>
          <w:p w14:paraId="184BCA7A">
            <w:pPr>
              <w:jc w:val="center"/>
              <w:rPr>
                <w:rFonts w:hint="eastAsia"/>
                <w:color w:val="auto"/>
                <w:sz w:val="24"/>
              </w:rPr>
            </w:pPr>
            <w:r>
              <w:rPr>
                <w:rFonts w:hint="eastAsia"/>
                <w:color w:val="auto"/>
                <w:sz w:val="24"/>
                <w:lang w:val="en-US" w:eastAsia="zh-CN"/>
              </w:rPr>
              <w:t>0.3</w:t>
            </w:r>
          </w:p>
        </w:tc>
        <w:tc>
          <w:tcPr>
            <w:tcW w:w="1248" w:type="dxa"/>
            <w:vAlign w:val="center"/>
          </w:tcPr>
          <w:p w14:paraId="7A7D1806">
            <w:pPr>
              <w:jc w:val="center"/>
              <w:rPr>
                <w:rFonts w:hint="eastAsia"/>
                <w:color w:val="auto"/>
                <w:sz w:val="24"/>
              </w:rPr>
            </w:pPr>
            <w:r>
              <w:rPr>
                <w:rFonts w:hint="eastAsia"/>
                <w:color w:val="auto"/>
                <w:sz w:val="24"/>
                <w:lang w:val="en-US" w:eastAsia="zh-CN"/>
              </w:rPr>
              <w:t>0.3</w:t>
            </w:r>
          </w:p>
        </w:tc>
      </w:tr>
      <w:tr w14:paraId="6FACA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dxa"/>
            <w:vMerge w:val="restart"/>
            <w:vAlign w:val="center"/>
          </w:tcPr>
          <w:p w14:paraId="08503913">
            <w:pPr>
              <w:widowControl/>
              <w:adjustRightInd w:val="0"/>
              <w:snapToGrid w:val="0"/>
              <w:jc w:val="center"/>
              <w:rPr>
                <w:color w:val="auto"/>
                <w:sz w:val="24"/>
              </w:rPr>
            </w:pPr>
            <w:r>
              <w:rPr>
                <w:rFonts w:hint="eastAsia"/>
                <w:color w:val="auto"/>
                <w:sz w:val="24"/>
              </w:rPr>
              <w:t>危险废物</w:t>
            </w:r>
          </w:p>
        </w:tc>
        <w:tc>
          <w:tcPr>
            <w:tcW w:w="1824" w:type="dxa"/>
            <w:shd w:val="clear" w:color="auto" w:fill="auto"/>
            <w:vAlign w:val="center"/>
          </w:tcPr>
          <w:p w14:paraId="23901335">
            <w:pPr>
              <w:widowControl/>
              <w:adjustRightInd w:val="0"/>
              <w:snapToGrid w:val="0"/>
              <w:jc w:val="center"/>
              <w:rPr>
                <w:color w:val="auto"/>
                <w:sz w:val="24"/>
              </w:rPr>
            </w:pPr>
            <w:r>
              <w:rPr>
                <w:rFonts w:hint="eastAsia"/>
                <w:color w:val="auto"/>
                <w:sz w:val="24"/>
              </w:rPr>
              <w:t>废机油及废机油桶</w:t>
            </w:r>
          </w:p>
        </w:tc>
        <w:tc>
          <w:tcPr>
            <w:tcW w:w="1701" w:type="dxa"/>
            <w:vAlign w:val="center"/>
          </w:tcPr>
          <w:p w14:paraId="3932EC9F">
            <w:pPr>
              <w:widowControl/>
              <w:adjustRightInd w:val="0"/>
              <w:snapToGrid w:val="0"/>
              <w:jc w:val="center"/>
              <w:rPr>
                <w:color w:val="auto"/>
                <w:sz w:val="24"/>
              </w:rPr>
            </w:pPr>
            <w:r>
              <w:rPr>
                <w:rFonts w:hint="eastAsia"/>
                <w:color w:val="auto"/>
                <w:sz w:val="24"/>
              </w:rPr>
              <w:t>/</w:t>
            </w:r>
          </w:p>
        </w:tc>
        <w:tc>
          <w:tcPr>
            <w:tcW w:w="1276" w:type="dxa"/>
            <w:vAlign w:val="center"/>
          </w:tcPr>
          <w:p w14:paraId="4E8B6A7E">
            <w:pPr>
              <w:widowControl/>
              <w:adjustRightInd w:val="0"/>
              <w:snapToGrid w:val="0"/>
              <w:jc w:val="center"/>
              <w:rPr>
                <w:color w:val="auto"/>
                <w:sz w:val="24"/>
              </w:rPr>
            </w:pPr>
            <w:r>
              <w:rPr>
                <w:rFonts w:hint="eastAsia"/>
                <w:color w:val="auto"/>
                <w:sz w:val="24"/>
              </w:rPr>
              <w:t>/</w:t>
            </w:r>
          </w:p>
        </w:tc>
        <w:tc>
          <w:tcPr>
            <w:tcW w:w="1701" w:type="dxa"/>
            <w:vAlign w:val="center"/>
          </w:tcPr>
          <w:p w14:paraId="3D5C62FE">
            <w:pPr>
              <w:widowControl/>
              <w:adjustRightInd w:val="0"/>
              <w:snapToGrid w:val="0"/>
              <w:jc w:val="center"/>
              <w:rPr>
                <w:color w:val="auto"/>
                <w:sz w:val="24"/>
              </w:rPr>
            </w:pPr>
            <w:r>
              <w:rPr>
                <w:rFonts w:hint="eastAsia"/>
                <w:color w:val="auto"/>
                <w:sz w:val="24"/>
              </w:rPr>
              <w:t>/</w:t>
            </w:r>
          </w:p>
        </w:tc>
        <w:tc>
          <w:tcPr>
            <w:tcW w:w="1559" w:type="dxa"/>
            <w:shd w:val="clear" w:color="auto" w:fill="auto"/>
            <w:vAlign w:val="center"/>
          </w:tcPr>
          <w:p w14:paraId="6484ABCB">
            <w:pPr>
              <w:tabs>
                <w:tab w:val="left" w:pos="8820"/>
                <w:tab w:val="left" w:pos="9000"/>
              </w:tabs>
              <w:jc w:val="center"/>
              <w:rPr>
                <w:color w:val="auto"/>
                <w:sz w:val="24"/>
              </w:rPr>
            </w:pPr>
            <w:r>
              <w:rPr>
                <w:rFonts w:hint="eastAsia"/>
                <w:color w:val="auto"/>
                <w:sz w:val="24"/>
              </w:rPr>
              <w:t>2</w:t>
            </w:r>
          </w:p>
        </w:tc>
        <w:tc>
          <w:tcPr>
            <w:tcW w:w="1761" w:type="dxa"/>
            <w:vAlign w:val="center"/>
          </w:tcPr>
          <w:p w14:paraId="3FB73145">
            <w:pPr>
              <w:widowControl/>
              <w:adjustRightInd w:val="0"/>
              <w:snapToGrid w:val="0"/>
              <w:jc w:val="center"/>
              <w:rPr>
                <w:color w:val="auto"/>
                <w:sz w:val="24"/>
              </w:rPr>
            </w:pPr>
            <w:r>
              <w:rPr>
                <w:rFonts w:hint="eastAsia"/>
                <w:color w:val="auto"/>
                <w:sz w:val="24"/>
              </w:rPr>
              <w:t>/</w:t>
            </w:r>
          </w:p>
        </w:tc>
        <w:tc>
          <w:tcPr>
            <w:tcW w:w="1537" w:type="dxa"/>
            <w:vAlign w:val="center"/>
          </w:tcPr>
          <w:p w14:paraId="2FB9DD2D">
            <w:pPr>
              <w:tabs>
                <w:tab w:val="left" w:pos="8820"/>
                <w:tab w:val="left" w:pos="9000"/>
              </w:tabs>
              <w:jc w:val="center"/>
              <w:rPr>
                <w:color w:val="auto"/>
                <w:sz w:val="24"/>
              </w:rPr>
            </w:pPr>
            <w:r>
              <w:rPr>
                <w:rFonts w:hint="eastAsia"/>
                <w:color w:val="auto"/>
                <w:sz w:val="24"/>
              </w:rPr>
              <w:t>2</w:t>
            </w:r>
          </w:p>
        </w:tc>
        <w:tc>
          <w:tcPr>
            <w:tcW w:w="1248" w:type="dxa"/>
            <w:vAlign w:val="center"/>
          </w:tcPr>
          <w:p w14:paraId="7EB0C4BB">
            <w:pPr>
              <w:tabs>
                <w:tab w:val="left" w:pos="8820"/>
                <w:tab w:val="left" w:pos="9000"/>
              </w:tabs>
              <w:jc w:val="center"/>
              <w:rPr>
                <w:color w:val="auto"/>
                <w:kern w:val="0"/>
                <w:sz w:val="24"/>
              </w:rPr>
            </w:pPr>
            <w:r>
              <w:rPr>
                <w:rFonts w:hint="eastAsia"/>
                <w:color w:val="auto"/>
                <w:sz w:val="24"/>
              </w:rPr>
              <w:t>2</w:t>
            </w:r>
          </w:p>
        </w:tc>
      </w:tr>
      <w:tr w14:paraId="56A3D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1" w:type="dxa"/>
            <w:vMerge w:val="continue"/>
            <w:vAlign w:val="center"/>
          </w:tcPr>
          <w:p w14:paraId="2E9D53F3">
            <w:pPr>
              <w:widowControl/>
              <w:adjustRightInd w:val="0"/>
              <w:snapToGrid w:val="0"/>
              <w:jc w:val="center"/>
              <w:rPr>
                <w:color w:val="auto"/>
                <w:sz w:val="24"/>
              </w:rPr>
            </w:pPr>
          </w:p>
        </w:tc>
        <w:tc>
          <w:tcPr>
            <w:tcW w:w="1824" w:type="dxa"/>
            <w:shd w:val="clear" w:color="auto" w:fill="auto"/>
            <w:vAlign w:val="center"/>
          </w:tcPr>
          <w:p w14:paraId="42FABD07">
            <w:pPr>
              <w:widowControl/>
              <w:adjustRightInd w:val="0"/>
              <w:snapToGrid w:val="0"/>
              <w:jc w:val="center"/>
              <w:rPr>
                <w:color w:val="auto"/>
                <w:sz w:val="24"/>
              </w:rPr>
            </w:pPr>
            <w:r>
              <w:rPr>
                <w:rFonts w:hint="eastAsia"/>
                <w:color w:val="auto"/>
                <w:sz w:val="24"/>
              </w:rPr>
              <w:t>废含油棉纱及手套</w:t>
            </w:r>
          </w:p>
        </w:tc>
        <w:tc>
          <w:tcPr>
            <w:tcW w:w="1701" w:type="dxa"/>
            <w:vAlign w:val="center"/>
          </w:tcPr>
          <w:p w14:paraId="762AF303">
            <w:pPr>
              <w:widowControl/>
              <w:adjustRightInd w:val="0"/>
              <w:snapToGrid w:val="0"/>
              <w:jc w:val="center"/>
              <w:rPr>
                <w:color w:val="auto"/>
                <w:sz w:val="24"/>
              </w:rPr>
            </w:pPr>
            <w:r>
              <w:rPr>
                <w:rFonts w:hint="eastAsia"/>
                <w:color w:val="auto"/>
                <w:sz w:val="24"/>
              </w:rPr>
              <w:t>/</w:t>
            </w:r>
          </w:p>
        </w:tc>
        <w:tc>
          <w:tcPr>
            <w:tcW w:w="1276" w:type="dxa"/>
            <w:vAlign w:val="center"/>
          </w:tcPr>
          <w:p w14:paraId="55DF7C66">
            <w:pPr>
              <w:widowControl/>
              <w:adjustRightInd w:val="0"/>
              <w:snapToGrid w:val="0"/>
              <w:jc w:val="center"/>
              <w:rPr>
                <w:color w:val="auto"/>
                <w:sz w:val="24"/>
              </w:rPr>
            </w:pPr>
            <w:r>
              <w:rPr>
                <w:rFonts w:hint="eastAsia"/>
                <w:color w:val="auto"/>
                <w:sz w:val="24"/>
              </w:rPr>
              <w:t>/</w:t>
            </w:r>
          </w:p>
        </w:tc>
        <w:tc>
          <w:tcPr>
            <w:tcW w:w="1701" w:type="dxa"/>
            <w:vAlign w:val="center"/>
          </w:tcPr>
          <w:p w14:paraId="47DC5561">
            <w:pPr>
              <w:widowControl/>
              <w:adjustRightInd w:val="0"/>
              <w:snapToGrid w:val="0"/>
              <w:jc w:val="center"/>
              <w:rPr>
                <w:color w:val="auto"/>
                <w:sz w:val="24"/>
              </w:rPr>
            </w:pPr>
            <w:r>
              <w:rPr>
                <w:rFonts w:hint="eastAsia"/>
                <w:color w:val="auto"/>
                <w:sz w:val="24"/>
              </w:rPr>
              <w:t>/</w:t>
            </w:r>
          </w:p>
        </w:tc>
        <w:tc>
          <w:tcPr>
            <w:tcW w:w="1559" w:type="dxa"/>
            <w:vAlign w:val="center"/>
          </w:tcPr>
          <w:p w14:paraId="5EA04C8D">
            <w:pPr>
              <w:tabs>
                <w:tab w:val="left" w:pos="8820"/>
                <w:tab w:val="left" w:pos="9000"/>
              </w:tabs>
              <w:jc w:val="center"/>
              <w:rPr>
                <w:color w:val="auto"/>
                <w:sz w:val="24"/>
              </w:rPr>
            </w:pPr>
            <w:r>
              <w:rPr>
                <w:rFonts w:hint="eastAsia"/>
                <w:color w:val="auto"/>
                <w:sz w:val="24"/>
              </w:rPr>
              <w:t>0.05</w:t>
            </w:r>
          </w:p>
        </w:tc>
        <w:tc>
          <w:tcPr>
            <w:tcW w:w="1761" w:type="dxa"/>
            <w:vAlign w:val="center"/>
          </w:tcPr>
          <w:p w14:paraId="3636A7F4">
            <w:pPr>
              <w:widowControl/>
              <w:adjustRightInd w:val="0"/>
              <w:snapToGrid w:val="0"/>
              <w:jc w:val="center"/>
              <w:rPr>
                <w:color w:val="auto"/>
                <w:sz w:val="24"/>
              </w:rPr>
            </w:pPr>
            <w:r>
              <w:rPr>
                <w:rFonts w:hint="eastAsia"/>
                <w:color w:val="auto"/>
                <w:sz w:val="24"/>
              </w:rPr>
              <w:t>/</w:t>
            </w:r>
          </w:p>
        </w:tc>
        <w:tc>
          <w:tcPr>
            <w:tcW w:w="1537" w:type="dxa"/>
            <w:vAlign w:val="center"/>
          </w:tcPr>
          <w:p w14:paraId="2E00705F">
            <w:pPr>
              <w:tabs>
                <w:tab w:val="left" w:pos="8820"/>
                <w:tab w:val="left" w:pos="9000"/>
              </w:tabs>
              <w:jc w:val="center"/>
              <w:rPr>
                <w:color w:val="auto"/>
                <w:sz w:val="24"/>
              </w:rPr>
            </w:pPr>
            <w:r>
              <w:rPr>
                <w:rFonts w:hint="eastAsia"/>
                <w:color w:val="auto"/>
                <w:sz w:val="24"/>
              </w:rPr>
              <w:t>0.05</w:t>
            </w:r>
          </w:p>
        </w:tc>
        <w:tc>
          <w:tcPr>
            <w:tcW w:w="1248" w:type="dxa"/>
            <w:vAlign w:val="center"/>
          </w:tcPr>
          <w:p w14:paraId="5CA8EEDD">
            <w:pPr>
              <w:tabs>
                <w:tab w:val="left" w:pos="8820"/>
                <w:tab w:val="left" w:pos="9000"/>
              </w:tabs>
              <w:jc w:val="center"/>
              <w:rPr>
                <w:color w:val="auto"/>
                <w:sz w:val="24"/>
              </w:rPr>
            </w:pPr>
            <w:r>
              <w:rPr>
                <w:rFonts w:hint="eastAsia"/>
                <w:color w:val="auto"/>
                <w:sz w:val="24"/>
              </w:rPr>
              <w:t>0.05</w:t>
            </w:r>
          </w:p>
        </w:tc>
      </w:tr>
    </w:tbl>
    <w:p w14:paraId="1F61F8B4">
      <w:pPr>
        <w:pStyle w:val="63"/>
        <w:spacing w:beforeLines="80" w:after="24"/>
        <w:jc w:val="left"/>
        <w:rPr>
          <w:rFonts w:hAnsi="宋体"/>
          <w:snapToGrid w:val="0"/>
          <w:color w:val="auto"/>
          <w:spacing w:val="-6"/>
          <w:kern w:val="21"/>
          <w:szCs w:val="21"/>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p w14:paraId="4435AF56">
      <w:pPr>
        <w:adjustRightInd w:val="0"/>
        <w:snapToGrid w:val="0"/>
        <w:spacing w:line="360" w:lineRule="auto"/>
        <w:ind w:firstLine="480" w:firstLineChars="200"/>
        <w:rPr>
          <w:color w:val="auto"/>
          <w:sz w:val="24"/>
        </w:rPr>
      </w:pPr>
    </w:p>
    <w:sectPr>
      <w:headerReference r:id="rId10" w:type="default"/>
      <w:footerReference r:id="rId11" w:type="default"/>
      <w:pgSz w:w="16838" w:h="11906" w:orient="landscape"/>
      <w:pgMar w:top="1417" w:right="1417" w:bottom="1417" w:left="1417" w:header="851" w:footer="850"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_x000B__x000C_">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80E8C">
    <w:pPr>
      <w:pStyle w:val="1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763C1">
    <w:pPr>
      <w:pStyle w:val="17"/>
      <w:framePr w:wrap="around" w:vAnchor="text" w:hAnchor="margin" w:xAlign="center" w:y="1"/>
      <w:rPr>
        <w:rStyle w:val="37"/>
      </w:rPr>
    </w:pPr>
    <w:r>
      <w:fldChar w:fldCharType="begin"/>
    </w:r>
    <w:r>
      <w:rPr>
        <w:rStyle w:val="37"/>
      </w:rPr>
      <w:instrText xml:space="preserve">PAGE  </w:instrText>
    </w:r>
    <w:r>
      <w:fldChar w:fldCharType="end"/>
    </w:r>
  </w:p>
  <w:p w14:paraId="6CBB62B1">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E8E0D">
    <w:pPr>
      <w:pStyle w:val="17"/>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C72D9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DyyEzAgAAZ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IDyyEzAgAAZQQAAA4AAAAAAAAAAQAgAAAAHwEAAGRycy9lMm9Eb2MueG1sUEsF&#10;BgAAAAAGAAYAWQEAAMQFAAAAAA==&#10;">
              <v:fill on="f" focussize="0,0"/>
              <v:stroke on="f" weight="0.5pt"/>
              <v:imagedata o:title=""/>
              <o:lock v:ext="edit" aspectratio="f"/>
              <v:textbox inset="0mm,0mm,0mm,0mm" style="mso-fit-shape-to-text:t;">
                <w:txbxContent>
                  <w:p w14:paraId="46C72D9F">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3BBCE">
    <w:pPr>
      <w:pStyle w:val="17"/>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4B3CC4">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8rZMzAgAAZA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i8rZMzAgAAZAQAAA4AAAAAAAAAAQAgAAAAHwEAAGRycy9lMm9Eb2MueG1sUEsF&#10;BgAAAAAGAAYAWQEAAMQFAAAAAA==&#10;">
              <v:fill on="f" focussize="0,0"/>
              <v:stroke on="f" weight="0.5pt"/>
              <v:imagedata o:title=""/>
              <o:lock v:ext="edit" aspectratio="f"/>
              <v:textbox inset="0mm,0mm,0mm,0mm" style="mso-fit-shape-to-text:t;">
                <w:txbxContent>
                  <w:p w14:paraId="2E4B3CC4">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9A2C1">
    <w:pPr>
      <w:pStyle w:val="17"/>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0FA6B6">
                          <w:pPr>
                            <w:pStyle w:val="1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eB2Y0AgAAZ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0ngdmNAIAAGUEAAAOAAAAAAAAAAEAIAAAAB8BAABkcnMvZTJvRG9jLnhtbFBL&#10;BQYAAAAABgAGAFkBAADFBQAAAAA=&#10;">
              <v:fill on="f" focussize="0,0"/>
              <v:stroke on="f" weight="0.5pt"/>
              <v:imagedata o:title=""/>
              <o:lock v:ext="edit" aspectratio="f"/>
              <v:textbox inset="0mm,0mm,0mm,0mm" style="mso-fit-shape-to-text:t;">
                <w:txbxContent>
                  <w:p w14:paraId="7C0FA6B6">
                    <w:pPr>
                      <w:pStyle w:val="1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0A981">
    <w:pPr>
      <w:pStyle w:val="17"/>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01650" cy="180340"/>
              <wp:effectExtent l="0" t="0" r="0" b="0"/>
              <wp:wrapNone/>
              <wp:docPr id="306" name="文本框 306"/>
              <wp:cNvGraphicFramePr/>
              <a:graphic xmlns:a="http://schemas.openxmlformats.org/drawingml/2006/main">
                <a:graphicData uri="http://schemas.microsoft.com/office/word/2010/wordprocessingShape">
                  <wps:wsp>
                    <wps:cNvSpPr txBox="1"/>
                    <wps:spPr>
                      <a:xfrm>
                        <a:off x="0" y="0"/>
                        <a:ext cx="501650" cy="180340"/>
                      </a:xfrm>
                      <a:prstGeom prst="rect">
                        <a:avLst/>
                      </a:prstGeom>
                      <a:noFill/>
                      <a:ln w="6350">
                        <a:noFill/>
                      </a:ln>
                      <a:effectLst/>
                    </wps:spPr>
                    <wps:txbx>
                      <w:txbxContent>
                        <w:sdt>
                          <w:sdtPr>
                            <w:id w:val="-847634054"/>
                          </w:sdtPr>
                          <w:sdtContent>
                            <w:p w14:paraId="2C1F3C3E">
                              <w:pPr>
                                <w:pStyle w:val="17"/>
                                <w:ind w:firstLine="360"/>
                                <w:jc w:val="center"/>
                              </w:pPr>
                              <w:r>
                                <w:fldChar w:fldCharType="begin"/>
                              </w:r>
                              <w:r>
                                <w:instrText xml:space="preserve">PAGE   \* MERGEFORMAT</w:instrText>
                              </w:r>
                              <w:r>
                                <w:fldChar w:fldCharType="separate"/>
                              </w:r>
                              <w:r>
                                <w:rPr>
                                  <w:lang w:val="zh-CN"/>
                                </w:rPr>
                                <w:t>53</w:t>
                              </w:r>
                              <w:r>
                                <w:rPr>
                                  <w:lang w:val="zh-CN"/>
                                </w:rPr>
                                <w:fldChar w:fldCharType="end"/>
                              </w:r>
                            </w:p>
                          </w:sdtContent>
                        </w:sdt>
                        <w:p w14:paraId="23EF0FF4">
                          <w:pPr>
                            <w:pStyle w:val="10"/>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4.2pt;width:39.5pt;mso-position-horizontal:center;mso-position-horizontal-relative:margin;z-index:251661312;mso-width-relative:page;mso-height-relative:page;" filled="f" stroked="f" coordsize="21600,21600" o:gfxdata="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nIN9MAAAADAQAADwAAAAAAAAABACAAAAAiAAAAZHJzL2Rv&#10;d25yZXYueG1sUEsBAhQAFAAAAAgAh07iQCNasZs/AgAAcwQAAA4AAAAAAAAAAQAgAAAAIgEAAGRy&#10;cy9lMm9Eb2MueG1sUEsFBgAAAAAGAAYAWQEAANMFAAAAAA==&#10;">
              <v:fill on="f" focussize="0,0"/>
              <v:stroke on="f" weight="0.5pt"/>
              <v:imagedata o:title=""/>
              <o:lock v:ext="edit" aspectratio="f"/>
              <v:textbox inset="0mm,0mm,0mm,0mm">
                <w:txbxContent>
                  <w:sdt>
                    <w:sdtPr>
                      <w:id w:val="-847634054"/>
                    </w:sdtPr>
                    <w:sdtContent>
                      <w:p w14:paraId="2C1F3C3E">
                        <w:pPr>
                          <w:pStyle w:val="17"/>
                          <w:ind w:firstLine="360"/>
                          <w:jc w:val="center"/>
                        </w:pPr>
                        <w:r>
                          <w:fldChar w:fldCharType="begin"/>
                        </w:r>
                        <w:r>
                          <w:instrText xml:space="preserve">PAGE   \* MERGEFORMAT</w:instrText>
                        </w:r>
                        <w:r>
                          <w:fldChar w:fldCharType="separate"/>
                        </w:r>
                        <w:r>
                          <w:rPr>
                            <w:lang w:val="zh-CN"/>
                          </w:rPr>
                          <w:t>53</w:t>
                        </w:r>
                        <w:r>
                          <w:rPr>
                            <w:lang w:val="zh-CN"/>
                          </w:rPr>
                          <w:fldChar w:fldCharType="end"/>
                        </w:r>
                      </w:p>
                    </w:sdtContent>
                  </w:sdt>
                  <w:p w14:paraId="23EF0FF4">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D4383">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EF3BD">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9136">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59F5F"/>
    <w:multiLevelType w:val="singleLevel"/>
    <w:tmpl w:val="87859F5F"/>
    <w:lvl w:ilvl="0" w:tentative="0">
      <w:start w:val="4"/>
      <w:numFmt w:val="chineseCounting"/>
      <w:suff w:val="nothing"/>
      <w:lvlText w:val="（%1）"/>
      <w:lvlJc w:val="left"/>
      <w:rPr>
        <w:rFonts w:hint="eastAsia"/>
      </w:rPr>
    </w:lvl>
  </w:abstractNum>
  <w:abstractNum w:abstractNumId="1">
    <w:nsid w:val="95C4AECF"/>
    <w:multiLevelType w:val="singleLevel"/>
    <w:tmpl w:val="95C4AECF"/>
    <w:lvl w:ilvl="0" w:tentative="0">
      <w:start w:val="1"/>
      <w:numFmt w:val="decimal"/>
      <w:lvlText w:val="%1"/>
      <w:lvlJc w:val="center"/>
      <w:pPr>
        <w:tabs>
          <w:tab w:val="left" w:pos="397"/>
        </w:tabs>
        <w:ind w:left="227" w:hanging="145"/>
      </w:pPr>
      <w:rPr>
        <w:rFonts w:hint="default"/>
      </w:rPr>
    </w:lvl>
  </w:abstractNum>
  <w:abstractNum w:abstractNumId="2">
    <w:nsid w:val="97D797D5"/>
    <w:multiLevelType w:val="singleLevel"/>
    <w:tmpl w:val="97D797D5"/>
    <w:lvl w:ilvl="0" w:tentative="0">
      <w:start w:val="1"/>
      <w:numFmt w:val="decimal"/>
      <w:suff w:val="nothing"/>
      <w:lvlText w:val="%1、"/>
      <w:lvlJc w:val="left"/>
    </w:lvl>
  </w:abstractNum>
  <w:abstractNum w:abstractNumId="3">
    <w:nsid w:val="9B3D673C"/>
    <w:multiLevelType w:val="singleLevel"/>
    <w:tmpl w:val="9B3D673C"/>
    <w:lvl w:ilvl="0" w:tentative="0">
      <w:start w:val="1"/>
      <w:numFmt w:val="decimal"/>
      <w:suff w:val="nothing"/>
      <w:lvlText w:val="（%1）"/>
      <w:lvlJc w:val="left"/>
      <w:pPr>
        <w:ind w:left="-60"/>
      </w:pPr>
    </w:lvl>
  </w:abstractNum>
  <w:abstractNum w:abstractNumId="4">
    <w:nsid w:val="9CF19420"/>
    <w:multiLevelType w:val="singleLevel"/>
    <w:tmpl w:val="9CF19420"/>
    <w:lvl w:ilvl="0" w:tentative="0">
      <w:start w:val="1"/>
      <w:numFmt w:val="decimal"/>
      <w:lvlText w:val="%1"/>
      <w:lvlJc w:val="center"/>
      <w:pPr>
        <w:tabs>
          <w:tab w:val="left" w:pos="397"/>
        </w:tabs>
        <w:ind w:left="227" w:hanging="145"/>
      </w:pPr>
      <w:rPr>
        <w:rFonts w:hint="default"/>
      </w:rPr>
    </w:lvl>
  </w:abstractNum>
  <w:abstractNum w:abstractNumId="5">
    <w:nsid w:val="B8B5D381"/>
    <w:multiLevelType w:val="singleLevel"/>
    <w:tmpl w:val="B8B5D381"/>
    <w:lvl w:ilvl="0" w:tentative="0">
      <w:start w:val="1"/>
      <w:numFmt w:val="decimal"/>
      <w:suff w:val="nothing"/>
      <w:lvlText w:val="（%1）"/>
      <w:lvlJc w:val="left"/>
      <w:pPr>
        <w:ind w:left="-60"/>
      </w:pPr>
    </w:lvl>
  </w:abstractNum>
  <w:abstractNum w:abstractNumId="6">
    <w:nsid w:val="CFAFF1A1"/>
    <w:multiLevelType w:val="singleLevel"/>
    <w:tmpl w:val="CFAFF1A1"/>
    <w:lvl w:ilvl="0" w:tentative="0">
      <w:start w:val="2"/>
      <w:numFmt w:val="decimal"/>
      <w:suff w:val="nothing"/>
      <w:lvlText w:val="%1、"/>
      <w:lvlJc w:val="left"/>
    </w:lvl>
  </w:abstractNum>
  <w:abstractNum w:abstractNumId="7">
    <w:nsid w:val="DE1936B5"/>
    <w:multiLevelType w:val="singleLevel"/>
    <w:tmpl w:val="DE1936B5"/>
    <w:lvl w:ilvl="0" w:tentative="0">
      <w:start w:val="5"/>
      <w:numFmt w:val="chineseCounting"/>
      <w:suff w:val="nothing"/>
      <w:lvlText w:val="%1、"/>
      <w:lvlJc w:val="left"/>
      <w:rPr>
        <w:rFonts w:hint="eastAsia"/>
        <w:color w:val="auto"/>
      </w:rPr>
    </w:lvl>
  </w:abstractNum>
  <w:abstractNum w:abstractNumId="8">
    <w:nsid w:val="2D95B9DD"/>
    <w:multiLevelType w:val="singleLevel"/>
    <w:tmpl w:val="2D95B9DD"/>
    <w:lvl w:ilvl="0" w:tentative="0">
      <w:start w:val="1"/>
      <w:numFmt w:val="chineseCounting"/>
      <w:suff w:val="nothing"/>
      <w:lvlText w:val="（%1）"/>
      <w:lvlJc w:val="left"/>
      <w:rPr>
        <w:rFonts w:hint="eastAsia"/>
      </w:rPr>
    </w:lvl>
  </w:abstractNum>
  <w:abstractNum w:abstractNumId="9">
    <w:nsid w:val="3779E974"/>
    <w:multiLevelType w:val="singleLevel"/>
    <w:tmpl w:val="3779E974"/>
    <w:lvl w:ilvl="0" w:tentative="0">
      <w:start w:val="1"/>
      <w:numFmt w:val="decimal"/>
      <w:lvlText w:val="%1"/>
      <w:lvlJc w:val="center"/>
      <w:pPr>
        <w:tabs>
          <w:tab w:val="left" w:pos="397"/>
        </w:tabs>
        <w:ind w:left="227" w:hanging="125"/>
      </w:pPr>
      <w:rPr>
        <w:rFonts w:hint="default"/>
      </w:rPr>
    </w:lvl>
  </w:abstractNum>
  <w:abstractNum w:abstractNumId="10">
    <w:nsid w:val="51037C26"/>
    <w:multiLevelType w:val="singleLevel"/>
    <w:tmpl w:val="51037C26"/>
    <w:lvl w:ilvl="0" w:tentative="0">
      <w:start w:val="1"/>
      <w:numFmt w:val="decimal"/>
      <w:lvlText w:val="%1"/>
      <w:lvlJc w:val="left"/>
      <w:pPr>
        <w:tabs>
          <w:tab w:val="left" w:pos="420"/>
        </w:tabs>
        <w:ind w:left="425" w:hanging="405"/>
      </w:pPr>
      <w:rPr>
        <w:rFonts w:hint="default"/>
      </w:rPr>
    </w:lvl>
  </w:abstractNum>
  <w:abstractNum w:abstractNumId="11">
    <w:nsid w:val="5A72B6FD"/>
    <w:multiLevelType w:val="singleLevel"/>
    <w:tmpl w:val="5A72B6FD"/>
    <w:lvl w:ilvl="0" w:tentative="0">
      <w:start w:val="2"/>
      <w:numFmt w:val="chineseCounting"/>
      <w:suff w:val="nothing"/>
      <w:lvlText w:val="（%1）"/>
      <w:lvlJc w:val="left"/>
      <w:rPr>
        <w:rFonts w:hint="eastAsia"/>
        <w:color w:val="auto"/>
      </w:rPr>
    </w:lvl>
  </w:abstractNum>
  <w:num w:numId="1">
    <w:abstractNumId w:val="4"/>
  </w:num>
  <w:num w:numId="2">
    <w:abstractNumId w:val="9"/>
  </w:num>
  <w:num w:numId="3">
    <w:abstractNumId w:val="3"/>
  </w:num>
  <w:num w:numId="4">
    <w:abstractNumId w:val="6"/>
  </w:num>
  <w:num w:numId="5">
    <w:abstractNumId w:val="2"/>
  </w:num>
  <w:num w:numId="6">
    <w:abstractNumId w:val="0"/>
  </w:num>
  <w:num w:numId="7">
    <w:abstractNumId w:val="8"/>
  </w:num>
  <w:num w:numId="8">
    <w:abstractNumId w:val="5"/>
  </w:num>
  <w:num w:numId="9">
    <w:abstractNumId w:val="1"/>
  </w:num>
  <w:num w:numId="10">
    <w:abstractNumId w:val="1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MjU0NDNiMDUyYWFjMjliZDIyNzQ0ZjRkYjZjYzkifQ=="/>
  </w:docVars>
  <w:rsids>
    <w:rsidRoot w:val="007A7CFF"/>
    <w:rsid w:val="00037005"/>
    <w:rsid w:val="0004438B"/>
    <w:rsid w:val="00081142"/>
    <w:rsid w:val="000F2B2E"/>
    <w:rsid w:val="000F7491"/>
    <w:rsid w:val="00197BCE"/>
    <w:rsid w:val="001B4516"/>
    <w:rsid w:val="001D3ACE"/>
    <w:rsid w:val="001F7A43"/>
    <w:rsid w:val="002410F1"/>
    <w:rsid w:val="00266369"/>
    <w:rsid w:val="002D780A"/>
    <w:rsid w:val="00311029"/>
    <w:rsid w:val="00327784"/>
    <w:rsid w:val="00387B65"/>
    <w:rsid w:val="00392739"/>
    <w:rsid w:val="00437430"/>
    <w:rsid w:val="00442F6D"/>
    <w:rsid w:val="00462F25"/>
    <w:rsid w:val="00550AA1"/>
    <w:rsid w:val="005B5AC3"/>
    <w:rsid w:val="005E608F"/>
    <w:rsid w:val="00600770"/>
    <w:rsid w:val="006034C6"/>
    <w:rsid w:val="0068013D"/>
    <w:rsid w:val="007A7CFF"/>
    <w:rsid w:val="007B1A0B"/>
    <w:rsid w:val="00824845"/>
    <w:rsid w:val="00864136"/>
    <w:rsid w:val="008A7A96"/>
    <w:rsid w:val="008B2FEE"/>
    <w:rsid w:val="00924124"/>
    <w:rsid w:val="00924A47"/>
    <w:rsid w:val="00933CF5"/>
    <w:rsid w:val="009C57AE"/>
    <w:rsid w:val="00A3193B"/>
    <w:rsid w:val="00A54F10"/>
    <w:rsid w:val="00B6012B"/>
    <w:rsid w:val="00B64238"/>
    <w:rsid w:val="00B72E02"/>
    <w:rsid w:val="00B80A90"/>
    <w:rsid w:val="00BE396A"/>
    <w:rsid w:val="00C0689F"/>
    <w:rsid w:val="00CA501E"/>
    <w:rsid w:val="00CD3809"/>
    <w:rsid w:val="00CE7151"/>
    <w:rsid w:val="00CF743A"/>
    <w:rsid w:val="00D347B4"/>
    <w:rsid w:val="00D46464"/>
    <w:rsid w:val="00D81D8C"/>
    <w:rsid w:val="00DA2D9E"/>
    <w:rsid w:val="00DE3E22"/>
    <w:rsid w:val="00E64162"/>
    <w:rsid w:val="00E80916"/>
    <w:rsid w:val="00F32AB3"/>
    <w:rsid w:val="00F40474"/>
    <w:rsid w:val="00F75185"/>
    <w:rsid w:val="00F80464"/>
    <w:rsid w:val="00F96DAA"/>
    <w:rsid w:val="01373818"/>
    <w:rsid w:val="01633E9B"/>
    <w:rsid w:val="0173192F"/>
    <w:rsid w:val="01913FB9"/>
    <w:rsid w:val="01AC3774"/>
    <w:rsid w:val="01B210B1"/>
    <w:rsid w:val="01D94A0C"/>
    <w:rsid w:val="01F44A7E"/>
    <w:rsid w:val="02021905"/>
    <w:rsid w:val="021F4265"/>
    <w:rsid w:val="022B0E5C"/>
    <w:rsid w:val="0234438C"/>
    <w:rsid w:val="0251355F"/>
    <w:rsid w:val="0294741E"/>
    <w:rsid w:val="0299354C"/>
    <w:rsid w:val="02A20685"/>
    <w:rsid w:val="02CB03DD"/>
    <w:rsid w:val="02DC3F04"/>
    <w:rsid w:val="03373831"/>
    <w:rsid w:val="033C49A3"/>
    <w:rsid w:val="034A5312"/>
    <w:rsid w:val="0354733C"/>
    <w:rsid w:val="035A7953"/>
    <w:rsid w:val="0397607D"/>
    <w:rsid w:val="039D55F6"/>
    <w:rsid w:val="03F016B0"/>
    <w:rsid w:val="044A6160"/>
    <w:rsid w:val="046201A6"/>
    <w:rsid w:val="047333D2"/>
    <w:rsid w:val="048146F4"/>
    <w:rsid w:val="049E2C49"/>
    <w:rsid w:val="04B87AC3"/>
    <w:rsid w:val="04C3017D"/>
    <w:rsid w:val="053973EC"/>
    <w:rsid w:val="05852BDA"/>
    <w:rsid w:val="059B1E55"/>
    <w:rsid w:val="05BF238B"/>
    <w:rsid w:val="06070EDE"/>
    <w:rsid w:val="064062F0"/>
    <w:rsid w:val="06823015"/>
    <w:rsid w:val="06B071C7"/>
    <w:rsid w:val="06D118A6"/>
    <w:rsid w:val="06F9527E"/>
    <w:rsid w:val="07061550"/>
    <w:rsid w:val="078371AE"/>
    <w:rsid w:val="0797297A"/>
    <w:rsid w:val="07F10452"/>
    <w:rsid w:val="07FF7612"/>
    <w:rsid w:val="080F6B2A"/>
    <w:rsid w:val="08485B98"/>
    <w:rsid w:val="08700CA2"/>
    <w:rsid w:val="08AD44D8"/>
    <w:rsid w:val="08B651F8"/>
    <w:rsid w:val="08D61130"/>
    <w:rsid w:val="08DC5A49"/>
    <w:rsid w:val="08FD4BD5"/>
    <w:rsid w:val="09202C2F"/>
    <w:rsid w:val="09464A8E"/>
    <w:rsid w:val="097962C9"/>
    <w:rsid w:val="09B52F1F"/>
    <w:rsid w:val="09F2400E"/>
    <w:rsid w:val="0A17586B"/>
    <w:rsid w:val="0A3960E0"/>
    <w:rsid w:val="0A4256A2"/>
    <w:rsid w:val="0A5B00DD"/>
    <w:rsid w:val="0AA85ED4"/>
    <w:rsid w:val="0AAA19AB"/>
    <w:rsid w:val="0B0C5AC8"/>
    <w:rsid w:val="0B3F3C9B"/>
    <w:rsid w:val="0B4B60CB"/>
    <w:rsid w:val="0BA15CEB"/>
    <w:rsid w:val="0BB44F2E"/>
    <w:rsid w:val="0C364685"/>
    <w:rsid w:val="0C3E79DE"/>
    <w:rsid w:val="0C945850"/>
    <w:rsid w:val="0C9C3DB4"/>
    <w:rsid w:val="0C9D2956"/>
    <w:rsid w:val="0CFD51A3"/>
    <w:rsid w:val="0D1228EB"/>
    <w:rsid w:val="0D1D3A97"/>
    <w:rsid w:val="0D221E40"/>
    <w:rsid w:val="0D3F3A0E"/>
    <w:rsid w:val="0DEE3B69"/>
    <w:rsid w:val="0E0367E9"/>
    <w:rsid w:val="0E2707DE"/>
    <w:rsid w:val="0E652AC5"/>
    <w:rsid w:val="0E835B7C"/>
    <w:rsid w:val="0E933573"/>
    <w:rsid w:val="0EA560C9"/>
    <w:rsid w:val="0EAA7E23"/>
    <w:rsid w:val="0EBB3568"/>
    <w:rsid w:val="0EBB3B59"/>
    <w:rsid w:val="0EE04D7C"/>
    <w:rsid w:val="0F4916C9"/>
    <w:rsid w:val="0FCE1079"/>
    <w:rsid w:val="0FF52C8D"/>
    <w:rsid w:val="0FFE4719"/>
    <w:rsid w:val="100565B7"/>
    <w:rsid w:val="103920DC"/>
    <w:rsid w:val="106F2C99"/>
    <w:rsid w:val="10784F78"/>
    <w:rsid w:val="10833C11"/>
    <w:rsid w:val="10B63FE7"/>
    <w:rsid w:val="112F5B47"/>
    <w:rsid w:val="1145536B"/>
    <w:rsid w:val="11765524"/>
    <w:rsid w:val="1182211B"/>
    <w:rsid w:val="11835C77"/>
    <w:rsid w:val="11DF7AF8"/>
    <w:rsid w:val="11EB0E5B"/>
    <w:rsid w:val="11F8418B"/>
    <w:rsid w:val="121C60CC"/>
    <w:rsid w:val="12631F4C"/>
    <w:rsid w:val="127356E5"/>
    <w:rsid w:val="12B54669"/>
    <w:rsid w:val="12DE15D3"/>
    <w:rsid w:val="1356560D"/>
    <w:rsid w:val="13BA11ED"/>
    <w:rsid w:val="13C40C8F"/>
    <w:rsid w:val="13F40C65"/>
    <w:rsid w:val="14301CC2"/>
    <w:rsid w:val="143A4F2F"/>
    <w:rsid w:val="145B687F"/>
    <w:rsid w:val="146778C6"/>
    <w:rsid w:val="15137579"/>
    <w:rsid w:val="15140A3C"/>
    <w:rsid w:val="15147829"/>
    <w:rsid w:val="154F67B8"/>
    <w:rsid w:val="15520F4C"/>
    <w:rsid w:val="15695ACC"/>
    <w:rsid w:val="15CE1DD3"/>
    <w:rsid w:val="15D05B4B"/>
    <w:rsid w:val="1635775C"/>
    <w:rsid w:val="1691474E"/>
    <w:rsid w:val="16C32BEF"/>
    <w:rsid w:val="170B2196"/>
    <w:rsid w:val="173739A8"/>
    <w:rsid w:val="173858C9"/>
    <w:rsid w:val="17593FCB"/>
    <w:rsid w:val="17606A5A"/>
    <w:rsid w:val="177C13BA"/>
    <w:rsid w:val="17C10A05"/>
    <w:rsid w:val="17DD0A63"/>
    <w:rsid w:val="17FA4B16"/>
    <w:rsid w:val="183103F7"/>
    <w:rsid w:val="184457E6"/>
    <w:rsid w:val="184C3483"/>
    <w:rsid w:val="18855ADD"/>
    <w:rsid w:val="18BD4EA4"/>
    <w:rsid w:val="18E24A74"/>
    <w:rsid w:val="191915B7"/>
    <w:rsid w:val="19695D78"/>
    <w:rsid w:val="199C7AF2"/>
    <w:rsid w:val="19D13D7C"/>
    <w:rsid w:val="19DC3357"/>
    <w:rsid w:val="1A1C3E30"/>
    <w:rsid w:val="1ACA37CD"/>
    <w:rsid w:val="1B20049C"/>
    <w:rsid w:val="1B300E3A"/>
    <w:rsid w:val="1B485E51"/>
    <w:rsid w:val="1B8D003A"/>
    <w:rsid w:val="1B9F6522"/>
    <w:rsid w:val="1BA038C5"/>
    <w:rsid w:val="1BB83309"/>
    <w:rsid w:val="1BF42F1D"/>
    <w:rsid w:val="1C146E36"/>
    <w:rsid w:val="1C577A1E"/>
    <w:rsid w:val="1C664320"/>
    <w:rsid w:val="1CBB2402"/>
    <w:rsid w:val="1D0C4ADF"/>
    <w:rsid w:val="1D364F15"/>
    <w:rsid w:val="1D7E1401"/>
    <w:rsid w:val="1D9E37F9"/>
    <w:rsid w:val="1DA17DCD"/>
    <w:rsid w:val="1DAE0558"/>
    <w:rsid w:val="1DAF24EA"/>
    <w:rsid w:val="1DF4775D"/>
    <w:rsid w:val="1E035C11"/>
    <w:rsid w:val="1E3173A3"/>
    <w:rsid w:val="1E320A25"/>
    <w:rsid w:val="1E5C413E"/>
    <w:rsid w:val="1EA07C3C"/>
    <w:rsid w:val="1EA31367"/>
    <w:rsid w:val="1EBD4792"/>
    <w:rsid w:val="1EF5217E"/>
    <w:rsid w:val="1F370744"/>
    <w:rsid w:val="1F775289"/>
    <w:rsid w:val="1F8654CC"/>
    <w:rsid w:val="1F900A1F"/>
    <w:rsid w:val="1FA45F04"/>
    <w:rsid w:val="1FD53D5E"/>
    <w:rsid w:val="20166850"/>
    <w:rsid w:val="20196340"/>
    <w:rsid w:val="2062276E"/>
    <w:rsid w:val="20AF45AF"/>
    <w:rsid w:val="20EE157B"/>
    <w:rsid w:val="21107DD8"/>
    <w:rsid w:val="213351E0"/>
    <w:rsid w:val="21756BC5"/>
    <w:rsid w:val="21937A2C"/>
    <w:rsid w:val="21D27F99"/>
    <w:rsid w:val="22252D7A"/>
    <w:rsid w:val="222946EC"/>
    <w:rsid w:val="22C17821"/>
    <w:rsid w:val="22C76548"/>
    <w:rsid w:val="22EB2489"/>
    <w:rsid w:val="22F17F9F"/>
    <w:rsid w:val="23270A19"/>
    <w:rsid w:val="23320E20"/>
    <w:rsid w:val="234E5F61"/>
    <w:rsid w:val="237C7E45"/>
    <w:rsid w:val="23985DF6"/>
    <w:rsid w:val="23A61C8C"/>
    <w:rsid w:val="23AE0B4E"/>
    <w:rsid w:val="23B46A08"/>
    <w:rsid w:val="23BC326A"/>
    <w:rsid w:val="23EC3B4C"/>
    <w:rsid w:val="244C284A"/>
    <w:rsid w:val="245F4E6A"/>
    <w:rsid w:val="246C2EE2"/>
    <w:rsid w:val="24912949"/>
    <w:rsid w:val="249D7540"/>
    <w:rsid w:val="24A7216D"/>
    <w:rsid w:val="24B71C84"/>
    <w:rsid w:val="24D9402B"/>
    <w:rsid w:val="24E76A0D"/>
    <w:rsid w:val="24F90A4A"/>
    <w:rsid w:val="25126773"/>
    <w:rsid w:val="251809C0"/>
    <w:rsid w:val="2535476D"/>
    <w:rsid w:val="2536529E"/>
    <w:rsid w:val="255B2F57"/>
    <w:rsid w:val="256107AA"/>
    <w:rsid w:val="256B319A"/>
    <w:rsid w:val="25AA7504"/>
    <w:rsid w:val="25B54415"/>
    <w:rsid w:val="25B90FBB"/>
    <w:rsid w:val="25D104E4"/>
    <w:rsid w:val="25F34F3E"/>
    <w:rsid w:val="261631EE"/>
    <w:rsid w:val="2624726E"/>
    <w:rsid w:val="265255B2"/>
    <w:rsid w:val="268D7140"/>
    <w:rsid w:val="269F0C21"/>
    <w:rsid w:val="26A85D28"/>
    <w:rsid w:val="26A86F43"/>
    <w:rsid w:val="26B172D2"/>
    <w:rsid w:val="27002632"/>
    <w:rsid w:val="272922EB"/>
    <w:rsid w:val="276247B6"/>
    <w:rsid w:val="27961059"/>
    <w:rsid w:val="27BA4CA9"/>
    <w:rsid w:val="27D453FD"/>
    <w:rsid w:val="27E2170E"/>
    <w:rsid w:val="282E0C37"/>
    <w:rsid w:val="283A6E54"/>
    <w:rsid w:val="288C6BB2"/>
    <w:rsid w:val="28E36A4E"/>
    <w:rsid w:val="29595159"/>
    <w:rsid w:val="29DE1310"/>
    <w:rsid w:val="29EA3E3E"/>
    <w:rsid w:val="29FF1F86"/>
    <w:rsid w:val="2A5D507B"/>
    <w:rsid w:val="2A930A82"/>
    <w:rsid w:val="2AAF546E"/>
    <w:rsid w:val="2ADE61BC"/>
    <w:rsid w:val="2AE96CB6"/>
    <w:rsid w:val="2B10580D"/>
    <w:rsid w:val="2B451362"/>
    <w:rsid w:val="2B6A5CA2"/>
    <w:rsid w:val="2B951700"/>
    <w:rsid w:val="2BC1783A"/>
    <w:rsid w:val="2BDF6C0D"/>
    <w:rsid w:val="2C133079"/>
    <w:rsid w:val="2C3B319A"/>
    <w:rsid w:val="2C7645CC"/>
    <w:rsid w:val="2C99771A"/>
    <w:rsid w:val="2CDB288E"/>
    <w:rsid w:val="2CF6121E"/>
    <w:rsid w:val="2D376D9F"/>
    <w:rsid w:val="2D67693D"/>
    <w:rsid w:val="2D834DF9"/>
    <w:rsid w:val="2E051CB2"/>
    <w:rsid w:val="2E20089A"/>
    <w:rsid w:val="2E216581"/>
    <w:rsid w:val="2E2F6D2F"/>
    <w:rsid w:val="2E444588"/>
    <w:rsid w:val="2E78084E"/>
    <w:rsid w:val="2E8C2CB2"/>
    <w:rsid w:val="2F505D78"/>
    <w:rsid w:val="2FE204FD"/>
    <w:rsid w:val="30560283"/>
    <w:rsid w:val="305651A9"/>
    <w:rsid w:val="30703D5A"/>
    <w:rsid w:val="30783819"/>
    <w:rsid w:val="309F63EE"/>
    <w:rsid w:val="30A8785A"/>
    <w:rsid w:val="30C2376F"/>
    <w:rsid w:val="31002BE8"/>
    <w:rsid w:val="31141CD2"/>
    <w:rsid w:val="31237C6B"/>
    <w:rsid w:val="31243E9A"/>
    <w:rsid w:val="316F3CDA"/>
    <w:rsid w:val="317078BD"/>
    <w:rsid w:val="31C62851"/>
    <w:rsid w:val="32366A5B"/>
    <w:rsid w:val="326A4AA9"/>
    <w:rsid w:val="32933D30"/>
    <w:rsid w:val="32A2203A"/>
    <w:rsid w:val="33004250"/>
    <w:rsid w:val="3355548A"/>
    <w:rsid w:val="338418CB"/>
    <w:rsid w:val="33CF2B46"/>
    <w:rsid w:val="33D1550B"/>
    <w:rsid w:val="33DC5263"/>
    <w:rsid w:val="33E01DF8"/>
    <w:rsid w:val="34012F1B"/>
    <w:rsid w:val="340A1DD0"/>
    <w:rsid w:val="34180991"/>
    <w:rsid w:val="341D5FA7"/>
    <w:rsid w:val="34515C51"/>
    <w:rsid w:val="3465360C"/>
    <w:rsid w:val="3491602C"/>
    <w:rsid w:val="34EB6A0A"/>
    <w:rsid w:val="351770ED"/>
    <w:rsid w:val="356B4AF0"/>
    <w:rsid w:val="35976F45"/>
    <w:rsid w:val="361A159D"/>
    <w:rsid w:val="362E6E1A"/>
    <w:rsid w:val="36405F7D"/>
    <w:rsid w:val="3671381E"/>
    <w:rsid w:val="36792A4E"/>
    <w:rsid w:val="369076E6"/>
    <w:rsid w:val="36A10BB7"/>
    <w:rsid w:val="36AA789A"/>
    <w:rsid w:val="36B45913"/>
    <w:rsid w:val="37492C0F"/>
    <w:rsid w:val="376B78A2"/>
    <w:rsid w:val="377860EA"/>
    <w:rsid w:val="37813B46"/>
    <w:rsid w:val="37904C96"/>
    <w:rsid w:val="37C571E5"/>
    <w:rsid w:val="37DE4095"/>
    <w:rsid w:val="3805059B"/>
    <w:rsid w:val="382D7BC8"/>
    <w:rsid w:val="383438BF"/>
    <w:rsid w:val="38445575"/>
    <w:rsid w:val="38A10829"/>
    <w:rsid w:val="38BE1535"/>
    <w:rsid w:val="393C6A86"/>
    <w:rsid w:val="39801AB6"/>
    <w:rsid w:val="399D4E90"/>
    <w:rsid w:val="39C2541D"/>
    <w:rsid w:val="39ED01CA"/>
    <w:rsid w:val="3A137505"/>
    <w:rsid w:val="3A2223F3"/>
    <w:rsid w:val="3A5E0EFA"/>
    <w:rsid w:val="3A784307"/>
    <w:rsid w:val="3AE96BE3"/>
    <w:rsid w:val="3AFB0218"/>
    <w:rsid w:val="3B20637D"/>
    <w:rsid w:val="3B521AA4"/>
    <w:rsid w:val="3B6A5470"/>
    <w:rsid w:val="3BBF7944"/>
    <w:rsid w:val="3BD74C8E"/>
    <w:rsid w:val="3BFF26C5"/>
    <w:rsid w:val="3C33541F"/>
    <w:rsid w:val="3C3976F6"/>
    <w:rsid w:val="3D5F4077"/>
    <w:rsid w:val="3D6B205F"/>
    <w:rsid w:val="3D790ED4"/>
    <w:rsid w:val="3DA05B97"/>
    <w:rsid w:val="3DC41242"/>
    <w:rsid w:val="3DC96858"/>
    <w:rsid w:val="3E5E3AA2"/>
    <w:rsid w:val="3E8279B9"/>
    <w:rsid w:val="3EC83B16"/>
    <w:rsid w:val="3ED51E57"/>
    <w:rsid w:val="3F144AD7"/>
    <w:rsid w:val="3F2006FA"/>
    <w:rsid w:val="3F2C3542"/>
    <w:rsid w:val="3F4B0792"/>
    <w:rsid w:val="3FD634AE"/>
    <w:rsid w:val="3FDC2527"/>
    <w:rsid w:val="3FE0758B"/>
    <w:rsid w:val="3FEB2CD3"/>
    <w:rsid w:val="402C1320"/>
    <w:rsid w:val="404649BF"/>
    <w:rsid w:val="408B24EB"/>
    <w:rsid w:val="408F46E9"/>
    <w:rsid w:val="40A44D18"/>
    <w:rsid w:val="40B46DBA"/>
    <w:rsid w:val="40C34607"/>
    <w:rsid w:val="40D479EE"/>
    <w:rsid w:val="413C5593"/>
    <w:rsid w:val="414A50E9"/>
    <w:rsid w:val="41566655"/>
    <w:rsid w:val="41617C70"/>
    <w:rsid w:val="41CE2E0E"/>
    <w:rsid w:val="41DD6D76"/>
    <w:rsid w:val="421358B6"/>
    <w:rsid w:val="42284196"/>
    <w:rsid w:val="42307E4F"/>
    <w:rsid w:val="42843695"/>
    <w:rsid w:val="42B0448A"/>
    <w:rsid w:val="42B32122"/>
    <w:rsid w:val="43023B1B"/>
    <w:rsid w:val="43284021"/>
    <w:rsid w:val="4352109E"/>
    <w:rsid w:val="436A63E7"/>
    <w:rsid w:val="438C45B0"/>
    <w:rsid w:val="43B342D5"/>
    <w:rsid w:val="43B9736F"/>
    <w:rsid w:val="43D45F4C"/>
    <w:rsid w:val="43E17353"/>
    <w:rsid w:val="44113205"/>
    <w:rsid w:val="44202F4A"/>
    <w:rsid w:val="445D0111"/>
    <w:rsid w:val="44BF49FF"/>
    <w:rsid w:val="44D4506E"/>
    <w:rsid w:val="44E83B27"/>
    <w:rsid w:val="455D36D9"/>
    <w:rsid w:val="458019B5"/>
    <w:rsid w:val="45905890"/>
    <w:rsid w:val="459E681C"/>
    <w:rsid w:val="45A35BE1"/>
    <w:rsid w:val="45DA1418"/>
    <w:rsid w:val="46195EA3"/>
    <w:rsid w:val="46205483"/>
    <w:rsid w:val="462E3C66"/>
    <w:rsid w:val="4665733A"/>
    <w:rsid w:val="471F1BDF"/>
    <w:rsid w:val="473C0BED"/>
    <w:rsid w:val="47431429"/>
    <w:rsid w:val="47680E90"/>
    <w:rsid w:val="4792415F"/>
    <w:rsid w:val="47E30789"/>
    <w:rsid w:val="47EF7803"/>
    <w:rsid w:val="47F40975"/>
    <w:rsid w:val="48043E4B"/>
    <w:rsid w:val="484511D1"/>
    <w:rsid w:val="485E2406"/>
    <w:rsid w:val="48761B9A"/>
    <w:rsid w:val="48842A7C"/>
    <w:rsid w:val="488F2F06"/>
    <w:rsid w:val="48A6556A"/>
    <w:rsid w:val="48BF7E1B"/>
    <w:rsid w:val="49AB59AC"/>
    <w:rsid w:val="49B16450"/>
    <w:rsid w:val="49B74350"/>
    <w:rsid w:val="49DB1530"/>
    <w:rsid w:val="49DE7D7D"/>
    <w:rsid w:val="4A370FED"/>
    <w:rsid w:val="4A712751"/>
    <w:rsid w:val="4ABB1DA7"/>
    <w:rsid w:val="4AC63A3A"/>
    <w:rsid w:val="4AE509A5"/>
    <w:rsid w:val="4AE83D8F"/>
    <w:rsid w:val="4B824C4E"/>
    <w:rsid w:val="4B845BF2"/>
    <w:rsid w:val="4BCA5AE5"/>
    <w:rsid w:val="4C003D8D"/>
    <w:rsid w:val="4C0849EF"/>
    <w:rsid w:val="4C297B4D"/>
    <w:rsid w:val="4C303F46"/>
    <w:rsid w:val="4C496CD9"/>
    <w:rsid w:val="4C6D0CF6"/>
    <w:rsid w:val="4C940979"/>
    <w:rsid w:val="4C9A0E52"/>
    <w:rsid w:val="4CB66B41"/>
    <w:rsid w:val="4CD60F91"/>
    <w:rsid w:val="4CDB793F"/>
    <w:rsid w:val="4CED1064"/>
    <w:rsid w:val="4CEF09AC"/>
    <w:rsid w:val="4D1D6FDA"/>
    <w:rsid w:val="4D3B0DF4"/>
    <w:rsid w:val="4D4408FE"/>
    <w:rsid w:val="4D551EB6"/>
    <w:rsid w:val="4DC772F1"/>
    <w:rsid w:val="4DDB6AD7"/>
    <w:rsid w:val="4E2404E0"/>
    <w:rsid w:val="4E8C5D0F"/>
    <w:rsid w:val="4EAE4A7D"/>
    <w:rsid w:val="4EB66E0F"/>
    <w:rsid w:val="4F2064F4"/>
    <w:rsid w:val="4F5A72FE"/>
    <w:rsid w:val="4F691C49"/>
    <w:rsid w:val="4F7A20A8"/>
    <w:rsid w:val="4F7D3946"/>
    <w:rsid w:val="4FA63D9B"/>
    <w:rsid w:val="4FBA06F6"/>
    <w:rsid w:val="4FCC3F86"/>
    <w:rsid w:val="4FDD3A7F"/>
    <w:rsid w:val="50A078EC"/>
    <w:rsid w:val="513D338D"/>
    <w:rsid w:val="514C331F"/>
    <w:rsid w:val="51965375"/>
    <w:rsid w:val="522E404A"/>
    <w:rsid w:val="52643B25"/>
    <w:rsid w:val="52833B15"/>
    <w:rsid w:val="52AC4A01"/>
    <w:rsid w:val="52B4142D"/>
    <w:rsid w:val="533407C0"/>
    <w:rsid w:val="5334256E"/>
    <w:rsid w:val="536427F0"/>
    <w:rsid w:val="539D0D97"/>
    <w:rsid w:val="53D56863"/>
    <w:rsid w:val="54092EF7"/>
    <w:rsid w:val="541A1764"/>
    <w:rsid w:val="54202288"/>
    <w:rsid w:val="543C3DD0"/>
    <w:rsid w:val="544B06E1"/>
    <w:rsid w:val="546B0211"/>
    <w:rsid w:val="54AB54D8"/>
    <w:rsid w:val="550A589F"/>
    <w:rsid w:val="55253741"/>
    <w:rsid w:val="552D0797"/>
    <w:rsid w:val="55646423"/>
    <w:rsid w:val="55777A48"/>
    <w:rsid w:val="557E5D22"/>
    <w:rsid w:val="55904B7D"/>
    <w:rsid w:val="559B519E"/>
    <w:rsid w:val="55AA6B17"/>
    <w:rsid w:val="55BA66A9"/>
    <w:rsid w:val="55F06C20"/>
    <w:rsid w:val="5624568F"/>
    <w:rsid w:val="562468CA"/>
    <w:rsid w:val="56344A2D"/>
    <w:rsid w:val="568A7189"/>
    <w:rsid w:val="56C41E5B"/>
    <w:rsid w:val="575256B8"/>
    <w:rsid w:val="575E22AF"/>
    <w:rsid w:val="57677A41"/>
    <w:rsid w:val="576B22D6"/>
    <w:rsid w:val="578A7F3D"/>
    <w:rsid w:val="57AF221B"/>
    <w:rsid w:val="57AF7D5F"/>
    <w:rsid w:val="580746F5"/>
    <w:rsid w:val="58354DBE"/>
    <w:rsid w:val="58597148"/>
    <w:rsid w:val="58633191"/>
    <w:rsid w:val="58647451"/>
    <w:rsid w:val="58790AD6"/>
    <w:rsid w:val="58922E16"/>
    <w:rsid w:val="589E2AD0"/>
    <w:rsid w:val="58F751E3"/>
    <w:rsid w:val="596B1EBA"/>
    <w:rsid w:val="5999137D"/>
    <w:rsid w:val="59C75EEA"/>
    <w:rsid w:val="59EE16C8"/>
    <w:rsid w:val="5A57323C"/>
    <w:rsid w:val="5A834B99"/>
    <w:rsid w:val="5AAF5D14"/>
    <w:rsid w:val="5AC06C30"/>
    <w:rsid w:val="5AD63852"/>
    <w:rsid w:val="5AD905C0"/>
    <w:rsid w:val="5B1B628C"/>
    <w:rsid w:val="5B2D4472"/>
    <w:rsid w:val="5B35333C"/>
    <w:rsid w:val="5B743E4F"/>
    <w:rsid w:val="5B7E4CCE"/>
    <w:rsid w:val="5BB42718"/>
    <w:rsid w:val="5C1318BA"/>
    <w:rsid w:val="5C245875"/>
    <w:rsid w:val="5C2E6591"/>
    <w:rsid w:val="5C3D06E5"/>
    <w:rsid w:val="5C844566"/>
    <w:rsid w:val="5CD07C61"/>
    <w:rsid w:val="5CE16980"/>
    <w:rsid w:val="5D153410"/>
    <w:rsid w:val="5D1F603D"/>
    <w:rsid w:val="5D465377"/>
    <w:rsid w:val="5D6F1778"/>
    <w:rsid w:val="5D8205DF"/>
    <w:rsid w:val="5D942954"/>
    <w:rsid w:val="5DA84284"/>
    <w:rsid w:val="5DD13BCE"/>
    <w:rsid w:val="5DD9443E"/>
    <w:rsid w:val="5E2A0010"/>
    <w:rsid w:val="5E5A354E"/>
    <w:rsid w:val="5EC54EF3"/>
    <w:rsid w:val="5EC836C0"/>
    <w:rsid w:val="5EDD1D0C"/>
    <w:rsid w:val="5F090814"/>
    <w:rsid w:val="5F3E2C00"/>
    <w:rsid w:val="5F5F48C3"/>
    <w:rsid w:val="5F706A24"/>
    <w:rsid w:val="5F7C1524"/>
    <w:rsid w:val="5FB74208"/>
    <w:rsid w:val="5FC3459E"/>
    <w:rsid w:val="5FC86D7C"/>
    <w:rsid w:val="5FD30799"/>
    <w:rsid w:val="5FDE4699"/>
    <w:rsid w:val="603451D7"/>
    <w:rsid w:val="60455DBA"/>
    <w:rsid w:val="6049691C"/>
    <w:rsid w:val="604C1F9F"/>
    <w:rsid w:val="604C55B9"/>
    <w:rsid w:val="60561D75"/>
    <w:rsid w:val="60983DA8"/>
    <w:rsid w:val="60E4448C"/>
    <w:rsid w:val="617D3332"/>
    <w:rsid w:val="619052BD"/>
    <w:rsid w:val="61BF7DEE"/>
    <w:rsid w:val="61CE1DDF"/>
    <w:rsid w:val="61D61574"/>
    <w:rsid w:val="61F40BD2"/>
    <w:rsid w:val="61F83D26"/>
    <w:rsid w:val="62035F2D"/>
    <w:rsid w:val="62196A6F"/>
    <w:rsid w:val="62206ADF"/>
    <w:rsid w:val="622F0AD0"/>
    <w:rsid w:val="62397078"/>
    <w:rsid w:val="62A0279B"/>
    <w:rsid w:val="62EF200D"/>
    <w:rsid w:val="63780255"/>
    <w:rsid w:val="63901A42"/>
    <w:rsid w:val="63C82F8A"/>
    <w:rsid w:val="63DD34E5"/>
    <w:rsid w:val="63EA54F4"/>
    <w:rsid w:val="64104C69"/>
    <w:rsid w:val="642D7291"/>
    <w:rsid w:val="647B624F"/>
    <w:rsid w:val="64994927"/>
    <w:rsid w:val="64C80D68"/>
    <w:rsid w:val="64E84913"/>
    <w:rsid w:val="651D10B4"/>
    <w:rsid w:val="653F56B9"/>
    <w:rsid w:val="655F791E"/>
    <w:rsid w:val="6565342D"/>
    <w:rsid w:val="65686DEB"/>
    <w:rsid w:val="65841133"/>
    <w:rsid w:val="659A67CC"/>
    <w:rsid w:val="659D54C1"/>
    <w:rsid w:val="65CE4EFC"/>
    <w:rsid w:val="65F14DCD"/>
    <w:rsid w:val="66313FE8"/>
    <w:rsid w:val="6649388F"/>
    <w:rsid w:val="669015B7"/>
    <w:rsid w:val="66D4774E"/>
    <w:rsid w:val="6760797E"/>
    <w:rsid w:val="67830108"/>
    <w:rsid w:val="678C2521"/>
    <w:rsid w:val="67B5449B"/>
    <w:rsid w:val="67B666A0"/>
    <w:rsid w:val="67E660D5"/>
    <w:rsid w:val="67EC5907"/>
    <w:rsid w:val="67F4149B"/>
    <w:rsid w:val="67F51E74"/>
    <w:rsid w:val="68594AF9"/>
    <w:rsid w:val="68623877"/>
    <w:rsid w:val="68753EC8"/>
    <w:rsid w:val="68A67612"/>
    <w:rsid w:val="68C83A2C"/>
    <w:rsid w:val="69004F3B"/>
    <w:rsid w:val="69C441F4"/>
    <w:rsid w:val="69CA10DE"/>
    <w:rsid w:val="6A05371F"/>
    <w:rsid w:val="6A4A3798"/>
    <w:rsid w:val="6A7D43E4"/>
    <w:rsid w:val="6A9F256B"/>
    <w:rsid w:val="6ACA583A"/>
    <w:rsid w:val="6AD9782B"/>
    <w:rsid w:val="6B0F76F1"/>
    <w:rsid w:val="6BB931DF"/>
    <w:rsid w:val="6BBD714D"/>
    <w:rsid w:val="6BC32375"/>
    <w:rsid w:val="6C0B236D"/>
    <w:rsid w:val="6C1E316F"/>
    <w:rsid w:val="6C400904"/>
    <w:rsid w:val="6C5B062A"/>
    <w:rsid w:val="6CA62C17"/>
    <w:rsid w:val="6CD4714D"/>
    <w:rsid w:val="6D013069"/>
    <w:rsid w:val="6D3671B7"/>
    <w:rsid w:val="6D7B13A7"/>
    <w:rsid w:val="6D7C6B93"/>
    <w:rsid w:val="6DAF0D17"/>
    <w:rsid w:val="6DE25D78"/>
    <w:rsid w:val="6E2862DA"/>
    <w:rsid w:val="6E2C16BB"/>
    <w:rsid w:val="6E2E4332"/>
    <w:rsid w:val="6E3F72D7"/>
    <w:rsid w:val="6E4F6056"/>
    <w:rsid w:val="6E524F01"/>
    <w:rsid w:val="6E613C93"/>
    <w:rsid w:val="6E6B7334"/>
    <w:rsid w:val="6EAE7329"/>
    <w:rsid w:val="6ED8429D"/>
    <w:rsid w:val="6EDF562C"/>
    <w:rsid w:val="6F08269A"/>
    <w:rsid w:val="6F3E6EA5"/>
    <w:rsid w:val="6F743FC6"/>
    <w:rsid w:val="6F857F81"/>
    <w:rsid w:val="6F887A72"/>
    <w:rsid w:val="6FA01AA5"/>
    <w:rsid w:val="700A0487"/>
    <w:rsid w:val="70384FF4"/>
    <w:rsid w:val="7063448F"/>
    <w:rsid w:val="70C043D4"/>
    <w:rsid w:val="70CB2F29"/>
    <w:rsid w:val="70D94A29"/>
    <w:rsid w:val="70DC0075"/>
    <w:rsid w:val="70DF36C1"/>
    <w:rsid w:val="70F10A19"/>
    <w:rsid w:val="70F657AC"/>
    <w:rsid w:val="713C0B14"/>
    <w:rsid w:val="715E0A8A"/>
    <w:rsid w:val="71707F90"/>
    <w:rsid w:val="71B936E0"/>
    <w:rsid w:val="71BC5C48"/>
    <w:rsid w:val="7260591A"/>
    <w:rsid w:val="7270316B"/>
    <w:rsid w:val="728D3603"/>
    <w:rsid w:val="72FB7C35"/>
    <w:rsid w:val="7356031E"/>
    <w:rsid w:val="73A971C4"/>
    <w:rsid w:val="73AE46BE"/>
    <w:rsid w:val="73D15876"/>
    <w:rsid w:val="73D31512"/>
    <w:rsid w:val="740D2C3B"/>
    <w:rsid w:val="749B3DA3"/>
    <w:rsid w:val="74D95A14"/>
    <w:rsid w:val="750B717B"/>
    <w:rsid w:val="751678CE"/>
    <w:rsid w:val="75560B1C"/>
    <w:rsid w:val="7569258E"/>
    <w:rsid w:val="75786F3E"/>
    <w:rsid w:val="75B2641E"/>
    <w:rsid w:val="75D94B83"/>
    <w:rsid w:val="760D184C"/>
    <w:rsid w:val="760F78EA"/>
    <w:rsid w:val="765E777E"/>
    <w:rsid w:val="76685F07"/>
    <w:rsid w:val="766A7ED1"/>
    <w:rsid w:val="76830F93"/>
    <w:rsid w:val="768A40CF"/>
    <w:rsid w:val="76A262DA"/>
    <w:rsid w:val="76CE0EBB"/>
    <w:rsid w:val="771C7FC6"/>
    <w:rsid w:val="776963DA"/>
    <w:rsid w:val="778817D1"/>
    <w:rsid w:val="778D20C9"/>
    <w:rsid w:val="77B37197"/>
    <w:rsid w:val="77BC2409"/>
    <w:rsid w:val="78526E6F"/>
    <w:rsid w:val="786646C8"/>
    <w:rsid w:val="7878641F"/>
    <w:rsid w:val="787B0173"/>
    <w:rsid w:val="798C6A81"/>
    <w:rsid w:val="79C142AC"/>
    <w:rsid w:val="79E30EE8"/>
    <w:rsid w:val="7A3B6C54"/>
    <w:rsid w:val="7A574C10"/>
    <w:rsid w:val="7A7E0416"/>
    <w:rsid w:val="7ACF6BEF"/>
    <w:rsid w:val="7B0E56FC"/>
    <w:rsid w:val="7B29750F"/>
    <w:rsid w:val="7B3F5288"/>
    <w:rsid w:val="7B5A1010"/>
    <w:rsid w:val="7B5A3E66"/>
    <w:rsid w:val="7B782A75"/>
    <w:rsid w:val="7BC462D5"/>
    <w:rsid w:val="7BD618EE"/>
    <w:rsid w:val="7BDE2363"/>
    <w:rsid w:val="7C662B3C"/>
    <w:rsid w:val="7C68506E"/>
    <w:rsid w:val="7C975F22"/>
    <w:rsid w:val="7CDE70A3"/>
    <w:rsid w:val="7D07647A"/>
    <w:rsid w:val="7D0C1CE2"/>
    <w:rsid w:val="7D4171A1"/>
    <w:rsid w:val="7D430121"/>
    <w:rsid w:val="7DAC0DCF"/>
    <w:rsid w:val="7DDA1DE0"/>
    <w:rsid w:val="7E10135E"/>
    <w:rsid w:val="7E696CC0"/>
    <w:rsid w:val="7E76000D"/>
    <w:rsid w:val="7E7E09BD"/>
    <w:rsid w:val="7E8614D5"/>
    <w:rsid w:val="7E8D29AE"/>
    <w:rsid w:val="7EA64C2B"/>
    <w:rsid w:val="7EEC4F85"/>
    <w:rsid w:val="7F8A3392"/>
    <w:rsid w:val="7F901675"/>
    <w:rsid w:val="7FA808A3"/>
    <w:rsid w:val="7FBF0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link w:val="46"/>
    <w:autoRedefine/>
    <w:qFormat/>
    <w:uiPriority w:val="0"/>
    <w:pPr>
      <w:spacing w:before="100" w:beforeAutospacing="1" w:after="100" w:afterAutospacing="1"/>
      <w:jc w:val="left"/>
      <w:outlineLvl w:val="1"/>
    </w:pPr>
    <w:rPr>
      <w:rFonts w:hint="eastAsia" w:ascii="宋体" w:hAnsi="宋体"/>
      <w:b/>
      <w:kern w:val="0"/>
      <w:sz w:val="36"/>
      <w:szCs w:val="36"/>
    </w:rPr>
  </w:style>
  <w:style w:type="paragraph" w:styleId="5">
    <w:name w:val="heading 3"/>
    <w:basedOn w:val="1"/>
    <w:next w:val="1"/>
    <w:autoRedefine/>
    <w:qFormat/>
    <w:uiPriority w:val="0"/>
    <w:pPr>
      <w:keepNext/>
      <w:keepLines/>
      <w:spacing w:before="260" w:after="260" w:line="413" w:lineRule="auto"/>
      <w:outlineLvl w:val="2"/>
    </w:pPr>
    <w:rPr>
      <w:rFonts w:hint="eastAsia" w:ascii="仿宋_GB2312" w:eastAsia="仿宋_GB2312" w:cs="仿宋_GB2312"/>
      <w:spacing w:val="-22"/>
      <w:sz w:val="30"/>
    </w:rPr>
  </w:style>
  <w:style w:type="paragraph" w:styleId="6">
    <w:name w:val="heading 4"/>
    <w:basedOn w:val="1"/>
    <w:next w:val="1"/>
    <w:autoRedefine/>
    <w:qFormat/>
    <w:uiPriority w:val="1"/>
    <w:pPr>
      <w:ind w:left="1085"/>
      <w:outlineLvl w:val="3"/>
    </w:pPr>
    <w:rPr>
      <w:rFonts w:ascii="宋体" w:hAnsi="宋体" w:cs="宋体"/>
      <w:b/>
      <w:bCs/>
      <w:sz w:val="24"/>
      <w:lang w:val="zh-CN" w:bidi="zh-CN"/>
    </w:rPr>
  </w:style>
  <w:style w:type="paragraph" w:styleId="7">
    <w:name w:val="heading 5"/>
    <w:basedOn w:val="1"/>
    <w:next w:val="1"/>
    <w:autoRedefine/>
    <w:qFormat/>
    <w:uiPriority w:val="1"/>
    <w:pPr>
      <w:ind w:left="698"/>
      <w:outlineLvl w:val="4"/>
    </w:pPr>
    <w:rPr>
      <w:rFonts w:ascii="宋体" w:hAnsi="宋体"/>
      <w:b/>
      <w:bCs/>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pPr>
    <w:rPr>
      <w:rFonts w:ascii="Calibri" w:hAnsi="Calibri"/>
      <w:szCs w:val="20"/>
    </w:rPr>
  </w:style>
  <w:style w:type="paragraph" w:styleId="8">
    <w:name w:val="caption"/>
    <w:basedOn w:val="1"/>
    <w:next w:val="1"/>
    <w:qFormat/>
    <w:uiPriority w:val="0"/>
    <w:pPr>
      <w:snapToGrid w:val="0"/>
      <w:spacing w:before="6" w:after="6" w:line="0" w:lineRule="atLeast"/>
    </w:pPr>
    <w:rPr>
      <w:rFonts w:ascii="Arial" w:hAnsi="Arial"/>
      <w:snapToGrid w:val="0"/>
      <w:kern w:val="24"/>
      <w:sz w:val="24"/>
      <w:szCs w:val="28"/>
    </w:rPr>
  </w:style>
  <w:style w:type="paragraph" w:styleId="9">
    <w:name w:val="annotation text"/>
    <w:basedOn w:val="1"/>
    <w:link w:val="47"/>
    <w:autoRedefine/>
    <w:semiHidden/>
    <w:qFormat/>
    <w:uiPriority w:val="0"/>
    <w:pPr>
      <w:jc w:val="left"/>
    </w:pPr>
    <w:rPr>
      <w:kern w:val="0"/>
      <w:sz w:val="24"/>
      <w:szCs w:val="20"/>
    </w:rPr>
  </w:style>
  <w:style w:type="paragraph" w:styleId="10">
    <w:name w:val="Body Text"/>
    <w:basedOn w:val="1"/>
    <w:next w:val="11"/>
    <w:link w:val="45"/>
    <w:autoRedefine/>
    <w:qFormat/>
    <w:uiPriority w:val="0"/>
    <w:pPr>
      <w:widowControl/>
      <w:snapToGrid w:val="0"/>
      <w:spacing w:before="60" w:after="160" w:line="259" w:lineRule="auto"/>
      <w:ind w:right="113"/>
    </w:pPr>
    <w:rPr>
      <w:kern w:val="0"/>
      <w:sz w:val="18"/>
      <w:szCs w:val="20"/>
    </w:rPr>
  </w:style>
  <w:style w:type="paragraph" w:customStyle="1" w:styleId="11">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2">
    <w:name w:val="Body Text Indent"/>
    <w:basedOn w:val="1"/>
    <w:link w:val="48"/>
    <w:autoRedefine/>
    <w:qFormat/>
    <w:uiPriority w:val="0"/>
    <w:pPr>
      <w:spacing w:after="120"/>
      <w:ind w:left="420" w:leftChars="200"/>
    </w:pPr>
    <w:rPr>
      <w:kern w:val="0"/>
      <w:sz w:val="24"/>
      <w:szCs w:val="20"/>
    </w:rPr>
  </w:style>
  <w:style w:type="paragraph" w:styleId="13">
    <w:name w:val="Plain Text"/>
    <w:basedOn w:val="1"/>
    <w:autoRedefine/>
    <w:qFormat/>
    <w:uiPriority w:val="0"/>
    <w:rPr>
      <w:rFonts w:ascii="宋体" w:hAnsi="Courier New" w:cs="Courier New"/>
      <w:szCs w:val="21"/>
    </w:rPr>
  </w:style>
  <w:style w:type="paragraph" w:styleId="14">
    <w:name w:val="Date"/>
    <w:basedOn w:val="1"/>
    <w:next w:val="1"/>
    <w:link w:val="49"/>
    <w:autoRedefine/>
    <w:qFormat/>
    <w:uiPriority w:val="0"/>
    <w:pPr>
      <w:ind w:left="100" w:leftChars="2500"/>
    </w:pPr>
    <w:rPr>
      <w:kern w:val="0"/>
      <w:sz w:val="24"/>
      <w:szCs w:val="20"/>
    </w:rPr>
  </w:style>
  <w:style w:type="paragraph" w:styleId="15">
    <w:name w:val="Body Text Indent 2"/>
    <w:basedOn w:val="1"/>
    <w:autoRedefine/>
    <w:qFormat/>
    <w:uiPriority w:val="0"/>
    <w:pPr>
      <w:spacing w:line="360" w:lineRule="auto"/>
      <w:ind w:firstLine="480" w:firstLineChars="200"/>
    </w:pPr>
    <w:rPr>
      <w:sz w:val="24"/>
    </w:rPr>
  </w:style>
  <w:style w:type="paragraph" w:styleId="16">
    <w:name w:val="Balloon Text"/>
    <w:basedOn w:val="1"/>
    <w:link w:val="50"/>
    <w:autoRedefine/>
    <w:semiHidden/>
    <w:qFormat/>
    <w:uiPriority w:val="0"/>
    <w:rPr>
      <w:kern w:val="0"/>
      <w:sz w:val="18"/>
      <w:szCs w:val="20"/>
    </w:rPr>
  </w:style>
  <w:style w:type="paragraph" w:styleId="17">
    <w:name w:val="footer"/>
    <w:basedOn w:val="1"/>
    <w:link w:val="51"/>
    <w:autoRedefine/>
    <w:qFormat/>
    <w:uiPriority w:val="99"/>
    <w:pPr>
      <w:tabs>
        <w:tab w:val="center" w:pos="4153"/>
        <w:tab w:val="right" w:pos="8306"/>
      </w:tabs>
      <w:snapToGrid w:val="0"/>
      <w:jc w:val="left"/>
    </w:pPr>
    <w:rPr>
      <w:kern w:val="0"/>
      <w:sz w:val="18"/>
      <w:szCs w:val="20"/>
    </w:rPr>
  </w:style>
  <w:style w:type="paragraph" w:styleId="18">
    <w:name w:val="header"/>
    <w:basedOn w:val="1"/>
    <w:link w:val="52"/>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19">
    <w:name w:val="toc 1"/>
    <w:basedOn w:val="1"/>
    <w:next w:val="1"/>
    <w:autoRedefine/>
    <w:qFormat/>
    <w:uiPriority w:val="0"/>
  </w:style>
  <w:style w:type="paragraph" w:styleId="20">
    <w:name w:val="index heading"/>
    <w:basedOn w:val="1"/>
    <w:next w:val="21"/>
    <w:autoRedefine/>
    <w:qFormat/>
    <w:uiPriority w:val="0"/>
    <w:rPr>
      <w:szCs w:val="20"/>
    </w:rPr>
  </w:style>
  <w:style w:type="paragraph" w:styleId="21">
    <w:name w:val="index 1"/>
    <w:basedOn w:val="1"/>
    <w:next w:val="1"/>
    <w:autoRedefine/>
    <w:qFormat/>
    <w:uiPriority w:val="0"/>
  </w:style>
  <w:style w:type="paragraph" w:styleId="22">
    <w:name w:val="List"/>
    <w:basedOn w:val="1"/>
    <w:autoRedefine/>
    <w:unhideWhenUsed/>
    <w:qFormat/>
    <w:uiPriority w:val="0"/>
    <w:pPr>
      <w:widowControl/>
      <w:overflowPunct w:val="0"/>
      <w:autoSpaceDE w:val="0"/>
      <w:autoSpaceDN w:val="0"/>
      <w:adjustRightInd w:val="0"/>
      <w:spacing w:line="360" w:lineRule="auto"/>
      <w:ind w:left="360" w:hanging="360"/>
      <w:jc w:val="left"/>
    </w:pPr>
    <w:rPr>
      <w:kern w:val="0"/>
      <w:sz w:val="20"/>
    </w:rPr>
  </w:style>
  <w:style w:type="paragraph" w:styleId="23">
    <w:name w:val="Body Text Indent 3"/>
    <w:basedOn w:val="1"/>
    <w:link w:val="53"/>
    <w:autoRedefine/>
    <w:qFormat/>
    <w:uiPriority w:val="99"/>
    <w:pPr>
      <w:widowControl/>
      <w:ind w:firstLine="552" w:firstLineChars="200"/>
    </w:pPr>
    <w:rPr>
      <w:spacing w:val="-2"/>
      <w:kern w:val="0"/>
      <w:sz w:val="20"/>
      <w:szCs w:val="20"/>
    </w:rPr>
  </w:style>
  <w:style w:type="paragraph" w:styleId="24">
    <w:name w:val="table of figures"/>
    <w:basedOn w:val="1"/>
    <w:next w:val="1"/>
    <w:autoRedefine/>
    <w:qFormat/>
    <w:uiPriority w:val="0"/>
    <w:pPr>
      <w:ind w:left="200" w:leftChars="200" w:hanging="200" w:hangingChars="200"/>
    </w:pPr>
  </w:style>
  <w:style w:type="paragraph" w:styleId="25">
    <w:name w:val="toc 2"/>
    <w:basedOn w:val="1"/>
    <w:next w:val="1"/>
    <w:autoRedefine/>
    <w:unhideWhenUsed/>
    <w:qFormat/>
    <w:uiPriority w:val="39"/>
    <w:pPr>
      <w:ind w:left="420" w:leftChars="200"/>
    </w:pPr>
  </w:style>
  <w:style w:type="paragraph" w:styleId="26">
    <w:name w:val="Body Text 2"/>
    <w:basedOn w:val="1"/>
    <w:autoRedefine/>
    <w:semiHidden/>
    <w:unhideWhenUsed/>
    <w:qFormat/>
    <w:uiPriority w:val="99"/>
    <w:pPr>
      <w:spacing w:after="120" w:line="480" w:lineRule="auto"/>
    </w:pPr>
  </w:style>
  <w:style w:type="paragraph" w:styleId="27">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8">
    <w:name w:val="Normal (Web)"/>
    <w:basedOn w:val="1"/>
    <w:link w:val="54"/>
    <w:autoRedefine/>
    <w:qFormat/>
    <w:uiPriority w:val="0"/>
    <w:pPr>
      <w:widowControl/>
      <w:spacing w:before="100" w:beforeAutospacing="1" w:after="100" w:afterAutospacing="1"/>
      <w:jc w:val="left"/>
    </w:pPr>
    <w:rPr>
      <w:rFonts w:ascii="宋体" w:hAnsi="宋体"/>
      <w:kern w:val="0"/>
      <w:sz w:val="24"/>
      <w:szCs w:val="20"/>
    </w:rPr>
  </w:style>
  <w:style w:type="paragraph" w:styleId="29">
    <w:name w:val="Title"/>
    <w:basedOn w:val="1"/>
    <w:next w:val="1"/>
    <w:autoRedefine/>
    <w:qFormat/>
    <w:uiPriority w:val="99"/>
    <w:pPr>
      <w:adjustRightInd w:val="0"/>
      <w:snapToGrid w:val="0"/>
      <w:spacing w:line="360" w:lineRule="auto"/>
      <w:jc w:val="center"/>
    </w:pPr>
    <w:rPr>
      <w:rFonts w:eastAsia="黑体"/>
      <w:bCs/>
      <w:kern w:val="0"/>
      <w:sz w:val="36"/>
      <w:szCs w:val="32"/>
    </w:rPr>
  </w:style>
  <w:style w:type="paragraph" w:styleId="30">
    <w:name w:val="annotation subject"/>
    <w:basedOn w:val="9"/>
    <w:next w:val="9"/>
    <w:link w:val="55"/>
    <w:autoRedefine/>
    <w:semiHidden/>
    <w:qFormat/>
    <w:uiPriority w:val="0"/>
    <w:rPr>
      <w:b/>
    </w:rPr>
  </w:style>
  <w:style w:type="paragraph" w:styleId="31">
    <w:name w:val="Body Text First Indent"/>
    <w:basedOn w:val="10"/>
    <w:autoRedefine/>
    <w:qFormat/>
    <w:uiPriority w:val="0"/>
    <w:pPr>
      <w:spacing w:after="120"/>
      <w:ind w:firstLine="420" w:firstLineChars="100"/>
    </w:pPr>
    <w:rPr>
      <w:sz w:val="24"/>
      <w:szCs w:val="24"/>
    </w:rPr>
  </w:style>
  <w:style w:type="paragraph" w:styleId="32">
    <w:name w:val="Body Text First Indent 2"/>
    <w:basedOn w:val="12"/>
    <w:next w:val="31"/>
    <w:autoRedefine/>
    <w:qFormat/>
    <w:uiPriority w:val="0"/>
    <w:pPr>
      <w:adjustRightInd w:val="0"/>
      <w:spacing w:line="360" w:lineRule="atLeast"/>
      <w:ind w:left="0" w:leftChars="0" w:firstLine="210"/>
      <w:jc w:val="left"/>
      <w:textAlignment w:val="baseline"/>
    </w:pPr>
    <w:rPr>
      <w:rFonts w:eastAsia="楷体_GB2312"/>
    </w:rPr>
  </w:style>
  <w:style w:type="table" w:styleId="34">
    <w:name w:val="Table Grid"/>
    <w:basedOn w:val="3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autoRedefine/>
    <w:qFormat/>
    <w:uiPriority w:val="99"/>
    <w:rPr>
      <w:rFonts w:ascii="Times New Roman" w:hAnsi="Times New Roman" w:eastAsia="宋体" w:cs="Times New Roman"/>
      <w:bCs/>
      <w:sz w:val="21"/>
    </w:rPr>
  </w:style>
  <w:style w:type="character" w:styleId="37">
    <w:name w:val="page number"/>
    <w:basedOn w:val="35"/>
    <w:autoRedefine/>
    <w:qFormat/>
    <w:uiPriority w:val="0"/>
  </w:style>
  <w:style w:type="character" w:styleId="38">
    <w:name w:val="FollowedHyperlink"/>
    <w:basedOn w:val="35"/>
    <w:autoRedefine/>
    <w:qFormat/>
    <w:uiPriority w:val="0"/>
    <w:rPr>
      <w:color w:val="333333"/>
      <w:u w:val="none"/>
    </w:rPr>
  </w:style>
  <w:style w:type="character" w:styleId="39">
    <w:name w:val="Emphasis"/>
    <w:basedOn w:val="35"/>
    <w:autoRedefine/>
    <w:qFormat/>
    <w:uiPriority w:val="0"/>
  </w:style>
  <w:style w:type="character" w:styleId="40">
    <w:name w:val="Hyperlink"/>
    <w:basedOn w:val="35"/>
    <w:autoRedefine/>
    <w:qFormat/>
    <w:uiPriority w:val="0"/>
    <w:rPr>
      <w:color w:val="0000FF"/>
      <w:u w:val="single"/>
    </w:rPr>
  </w:style>
  <w:style w:type="character" w:styleId="41">
    <w:name w:val="annotation reference"/>
    <w:autoRedefine/>
    <w:semiHidden/>
    <w:qFormat/>
    <w:uiPriority w:val="0"/>
    <w:rPr>
      <w:sz w:val="21"/>
    </w:rPr>
  </w:style>
  <w:style w:type="character" w:styleId="42">
    <w:name w:val="HTML Cite"/>
    <w:basedOn w:val="35"/>
    <w:autoRedefine/>
    <w:qFormat/>
    <w:uiPriority w:val="0"/>
  </w:style>
  <w:style w:type="paragraph" w:customStyle="1" w:styleId="43">
    <w:name w:val="_Style 1"/>
    <w:basedOn w:val="1"/>
    <w:next w:val="1"/>
    <w:autoRedefine/>
    <w:qFormat/>
    <w:uiPriority w:val="0"/>
    <w:pPr>
      <w:ind w:firstLine="420" w:firstLineChars="200"/>
    </w:pPr>
    <w:rPr>
      <w:rFonts w:ascii="Calibri" w:hAnsi="Calibri"/>
      <w:szCs w:val="22"/>
    </w:rPr>
  </w:style>
  <w:style w:type="paragraph" w:customStyle="1" w:styleId="44">
    <w:name w:val="样式 正文文本缩进 + 行距: 1.5 倍行距"/>
    <w:basedOn w:val="12"/>
    <w:autoRedefine/>
    <w:qFormat/>
    <w:uiPriority w:val="0"/>
    <w:pPr>
      <w:ind w:left="90" w:leftChars="32" w:firstLine="560" w:firstLineChars="200"/>
    </w:pPr>
    <w:rPr>
      <w:rFonts w:cs="宋体"/>
    </w:rPr>
  </w:style>
  <w:style w:type="character" w:customStyle="1" w:styleId="45">
    <w:name w:val="正文文本 Char"/>
    <w:link w:val="10"/>
    <w:autoRedefine/>
    <w:qFormat/>
    <w:uiPriority w:val="0"/>
    <w:rPr>
      <w:sz w:val="18"/>
    </w:rPr>
  </w:style>
  <w:style w:type="character" w:customStyle="1" w:styleId="46">
    <w:name w:val="标题 2 Char"/>
    <w:link w:val="4"/>
    <w:autoRedefine/>
    <w:qFormat/>
    <w:uiPriority w:val="0"/>
    <w:rPr>
      <w:rFonts w:hint="eastAsia" w:ascii="宋体" w:hAnsi="宋体" w:eastAsia="宋体" w:cs="宋体"/>
      <w:b/>
      <w:kern w:val="0"/>
      <w:sz w:val="36"/>
      <w:szCs w:val="36"/>
      <w:lang w:val="en-US" w:eastAsia="zh-CN"/>
    </w:rPr>
  </w:style>
  <w:style w:type="character" w:customStyle="1" w:styleId="47">
    <w:name w:val="批注文字 Char"/>
    <w:link w:val="9"/>
    <w:autoRedefine/>
    <w:qFormat/>
    <w:uiPriority w:val="0"/>
    <w:rPr>
      <w:rFonts w:ascii="Times New Roman" w:hAnsi="Times New Roman" w:eastAsia="宋体"/>
      <w:sz w:val="24"/>
    </w:rPr>
  </w:style>
  <w:style w:type="character" w:customStyle="1" w:styleId="48">
    <w:name w:val="正文文本缩进 Char"/>
    <w:link w:val="12"/>
    <w:autoRedefine/>
    <w:semiHidden/>
    <w:qFormat/>
    <w:uiPriority w:val="0"/>
    <w:rPr>
      <w:rFonts w:ascii="Times New Roman" w:hAnsi="Times New Roman" w:eastAsia="宋体"/>
      <w:sz w:val="24"/>
    </w:rPr>
  </w:style>
  <w:style w:type="character" w:customStyle="1" w:styleId="49">
    <w:name w:val="日期 Char"/>
    <w:link w:val="14"/>
    <w:autoRedefine/>
    <w:qFormat/>
    <w:uiPriority w:val="0"/>
    <w:rPr>
      <w:rFonts w:ascii="Times New Roman" w:hAnsi="Times New Roman" w:eastAsia="宋体"/>
      <w:sz w:val="24"/>
    </w:rPr>
  </w:style>
  <w:style w:type="character" w:customStyle="1" w:styleId="50">
    <w:name w:val="批注框文本 Char"/>
    <w:link w:val="16"/>
    <w:autoRedefine/>
    <w:semiHidden/>
    <w:qFormat/>
    <w:uiPriority w:val="0"/>
    <w:rPr>
      <w:rFonts w:ascii="Times New Roman" w:hAnsi="Times New Roman" w:eastAsia="宋体"/>
      <w:sz w:val="18"/>
    </w:rPr>
  </w:style>
  <w:style w:type="character" w:customStyle="1" w:styleId="51">
    <w:name w:val="页脚 Char"/>
    <w:link w:val="17"/>
    <w:autoRedefine/>
    <w:qFormat/>
    <w:uiPriority w:val="99"/>
    <w:rPr>
      <w:sz w:val="18"/>
    </w:rPr>
  </w:style>
  <w:style w:type="character" w:customStyle="1" w:styleId="52">
    <w:name w:val="页眉 Char"/>
    <w:link w:val="18"/>
    <w:autoRedefine/>
    <w:qFormat/>
    <w:uiPriority w:val="0"/>
    <w:rPr>
      <w:sz w:val="18"/>
    </w:rPr>
  </w:style>
  <w:style w:type="character" w:customStyle="1" w:styleId="53">
    <w:name w:val="正文文本缩进 3 Char"/>
    <w:link w:val="23"/>
    <w:autoRedefine/>
    <w:qFormat/>
    <w:uiPriority w:val="99"/>
    <w:rPr>
      <w:rFonts w:ascii="Times New Roman" w:hAnsi="Times New Roman"/>
      <w:spacing w:val="-2"/>
      <w:kern w:val="0"/>
      <w:sz w:val="20"/>
      <w:szCs w:val="20"/>
    </w:rPr>
  </w:style>
  <w:style w:type="character" w:customStyle="1" w:styleId="54">
    <w:name w:val="普通(网站) Char"/>
    <w:link w:val="28"/>
    <w:autoRedefine/>
    <w:qFormat/>
    <w:uiPriority w:val="0"/>
    <w:rPr>
      <w:rFonts w:ascii="宋体" w:hAnsi="宋体" w:eastAsia="宋体"/>
      <w:sz w:val="24"/>
    </w:rPr>
  </w:style>
  <w:style w:type="character" w:customStyle="1" w:styleId="55">
    <w:name w:val="批注主题 Char"/>
    <w:link w:val="30"/>
    <w:autoRedefine/>
    <w:semiHidden/>
    <w:qFormat/>
    <w:uiPriority w:val="0"/>
    <w:rPr>
      <w:rFonts w:ascii="Times New Roman" w:hAnsi="Times New Roman" w:eastAsia="宋体"/>
      <w:b/>
      <w:kern w:val="2"/>
      <w:sz w:val="24"/>
    </w:rPr>
  </w:style>
  <w:style w:type="paragraph" w:customStyle="1" w:styleId="56">
    <w:name w:val="1"/>
    <w:basedOn w:val="1"/>
    <w:next w:val="15"/>
    <w:autoRedefine/>
    <w:qFormat/>
    <w:uiPriority w:val="0"/>
    <w:pPr>
      <w:spacing w:line="360" w:lineRule="auto"/>
    </w:pPr>
    <w:rPr>
      <w:sz w:val="24"/>
    </w:rPr>
  </w:style>
  <w:style w:type="character" w:customStyle="1" w:styleId="57">
    <w:name w:val="批注文字 字符1"/>
    <w:autoRedefine/>
    <w:semiHidden/>
    <w:qFormat/>
    <w:uiPriority w:val="0"/>
    <w:rPr>
      <w:rFonts w:ascii="Times New Roman" w:hAnsi="Times New Roman" w:eastAsia="宋体"/>
      <w:sz w:val="24"/>
    </w:rPr>
  </w:style>
  <w:style w:type="character" w:customStyle="1" w:styleId="58">
    <w:name w:val="日期 字符"/>
    <w:autoRedefine/>
    <w:semiHidden/>
    <w:qFormat/>
    <w:uiPriority w:val="0"/>
    <w:rPr>
      <w:rFonts w:ascii="Times New Roman" w:hAnsi="Times New Roman" w:eastAsia="宋体"/>
      <w:sz w:val="24"/>
    </w:rPr>
  </w:style>
  <w:style w:type="character" w:customStyle="1" w:styleId="59">
    <w:name w:val="font11"/>
    <w:basedOn w:val="35"/>
    <w:autoRedefine/>
    <w:qFormat/>
    <w:uiPriority w:val="0"/>
    <w:rPr>
      <w:rFonts w:hint="eastAsia" w:ascii="MingLiU" w:hAnsi="MingLiU" w:eastAsia="MingLiU" w:cs="MingLiU"/>
      <w:color w:val="000000"/>
      <w:sz w:val="16"/>
      <w:szCs w:val="16"/>
      <w:u w:val="none"/>
    </w:rPr>
  </w:style>
  <w:style w:type="character" w:customStyle="1" w:styleId="60">
    <w:name w:val="正文文本 字符1"/>
    <w:autoRedefine/>
    <w:semiHidden/>
    <w:qFormat/>
    <w:uiPriority w:val="0"/>
    <w:rPr>
      <w:rFonts w:ascii="Times New Roman" w:hAnsi="Times New Roman" w:eastAsia="宋体"/>
      <w:sz w:val="24"/>
    </w:rPr>
  </w:style>
  <w:style w:type="character" w:customStyle="1" w:styleId="61">
    <w:name w:val="textfont1"/>
    <w:autoRedefine/>
    <w:qFormat/>
    <w:uiPriority w:val="0"/>
    <w:rPr>
      <w:rFonts w:hint="default" w:ascii="_x000B__x000C_" w:hAnsi="_x000B__x000C_"/>
      <w:color w:val="000000"/>
      <w:sz w:val="22"/>
      <w:szCs w:val="22"/>
    </w:rPr>
  </w:style>
  <w:style w:type="character" w:customStyle="1" w:styleId="62">
    <w:name w:val="表格 Char"/>
    <w:link w:val="63"/>
    <w:autoRedefine/>
    <w:qFormat/>
    <w:uiPriority w:val="0"/>
    <w:rPr>
      <w:rFonts w:ascii="宋体"/>
      <w:sz w:val="21"/>
    </w:rPr>
  </w:style>
  <w:style w:type="paragraph" w:customStyle="1" w:styleId="63">
    <w:name w:val="表格"/>
    <w:basedOn w:val="22"/>
    <w:next w:val="1"/>
    <w:link w:val="62"/>
    <w:autoRedefine/>
    <w:qFormat/>
    <w:uiPriority w:val="0"/>
    <w:pPr>
      <w:snapToGrid w:val="0"/>
      <w:spacing w:beforeLines="10" w:afterLines="10" w:line="259" w:lineRule="auto"/>
      <w:jc w:val="center"/>
    </w:pPr>
    <w:rPr>
      <w:rFonts w:ascii="宋体"/>
      <w:szCs w:val="20"/>
    </w:rPr>
  </w:style>
  <w:style w:type="character" w:customStyle="1" w:styleId="64">
    <w:name w:val="页脚 字符"/>
    <w:basedOn w:val="35"/>
    <w:autoRedefine/>
    <w:qFormat/>
    <w:uiPriority w:val="99"/>
  </w:style>
  <w:style w:type="character" w:customStyle="1" w:styleId="65">
    <w:name w:val="font01"/>
    <w:basedOn w:val="35"/>
    <w:autoRedefine/>
    <w:qFormat/>
    <w:uiPriority w:val="0"/>
    <w:rPr>
      <w:rFonts w:hint="default" w:ascii="Times New Roman" w:hAnsi="Times New Roman" w:cs="Times New Roman"/>
      <w:color w:val="000000"/>
      <w:sz w:val="16"/>
      <w:szCs w:val="16"/>
      <w:u w:val="none"/>
    </w:rPr>
  </w:style>
  <w:style w:type="character" w:customStyle="1" w:styleId="66">
    <w:name w:val="标准正文 Char"/>
    <w:link w:val="67"/>
    <w:autoRedefine/>
    <w:qFormat/>
    <w:uiPriority w:val="0"/>
    <w:rPr>
      <w:rFonts w:ascii="Calibri" w:hAnsi="新宋体" w:eastAsia="新宋体"/>
      <w:kern w:val="0"/>
      <w:sz w:val="24"/>
      <w:szCs w:val="20"/>
    </w:rPr>
  </w:style>
  <w:style w:type="paragraph" w:customStyle="1" w:styleId="67">
    <w:name w:val="标准正文"/>
    <w:basedOn w:val="1"/>
    <w:link w:val="66"/>
    <w:autoRedefine/>
    <w:qFormat/>
    <w:uiPriority w:val="0"/>
    <w:pPr>
      <w:spacing w:line="360" w:lineRule="auto"/>
      <w:ind w:firstLine="480" w:firstLineChars="200"/>
    </w:pPr>
    <w:rPr>
      <w:rFonts w:ascii="Calibri" w:hAnsi="新宋体" w:eastAsia="新宋体"/>
      <w:kern w:val="0"/>
      <w:sz w:val="24"/>
      <w:szCs w:val="20"/>
    </w:rPr>
  </w:style>
  <w:style w:type="paragraph" w:customStyle="1" w:styleId="68">
    <w:name w:val="样式1"/>
    <w:basedOn w:val="20"/>
    <w:next w:val="1"/>
    <w:autoRedefine/>
    <w:qFormat/>
    <w:uiPriority w:val="0"/>
    <w:pPr>
      <w:spacing w:line="360" w:lineRule="auto"/>
      <w:ind w:firstLine="567"/>
    </w:pPr>
    <w:rPr>
      <w:sz w:val="24"/>
    </w:rPr>
  </w:style>
  <w:style w:type="paragraph" w:customStyle="1" w:styleId="69">
    <w:name w:val="4正文"/>
    <w:basedOn w:val="1"/>
    <w:autoRedefine/>
    <w:qFormat/>
    <w:uiPriority w:val="0"/>
    <w:pPr>
      <w:spacing w:line="360" w:lineRule="auto"/>
      <w:ind w:firstLine="480" w:firstLineChars="200"/>
    </w:pPr>
    <w:rPr>
      <w:rFonts w:cs="宋体"/>
      <w:sz w:val="24"/>
      <w:szCs w:val="20"/>
    </w:rPr>
  </w:style>
  <w:style w:type="paragraph" w:customStyle="1" w:styleId="70">
    <w:name w:val="表头"/>
    <w:basedOn w:val="1"/>
    <w:autoRedefine/>
    <w:qFormat/>
    <w:uiPriority w:val="0"/>
    <w:pPr>
      <w:tabs>
        <w:tab w:val="left" w:pos="1021"/>
      </w:tabs>
      <w:spacing w:before="60"/>
      <w:jc w:val="center"/>
    </w:pPr>
    <w:rPr>
      <w:rFonts w:eastAsia="黑体"/>
      <w:kern w:val="24"/>
    </w:rPr>
  </w:style>
  <w:style w:type="paragraph" w:customStyle="1" w:styleId="71">
    <w:name w:val="Default"/>
    <w:basedOn w:val="72"/>
    <w:next w:val="68"/>
    <w:autoRedefine/>
    <w:qFormat/>
    <w:uiPriority w:val="0"/>
    <w:pPr>
      <w:autoSpaceDE w:val="0"/>
      <w:autoSpaceDN w:val="0"/>
    </w:pPr>
    <w:rPr>
      <w:rFonts w:hAnsi="Calibri" w:cs="宋体"/>
      <w:color w:val="000000"/>
      <w:sz w:val="24"/>
    </w:rPr>
  </w:style>
  <w:style w:type="paragraph" w:customStyle="1" w:styleId="72">
    <w:name w:val="纯文本1"/>
    <w:basedOn w:val="1"/>
    <w:autoRedefine/>
    <w:qFormat/>
    <w:uiPriority w:val="0"/>
    <w:pPr>
      <w:adjustRightInd w:val="0"/>
    </w:pPr>
    <w:rPr>
      <w:rFonts w:ascii="宋体" w:hAnsi="Courier New"/>
    </w:rPr>
  </w:style>
  <w:style w:type="paragraph" w:customStyle="1" w:styleId="73">
    <w:name w:val="文本"/>
    <w:basedOn w:val="1"/>
    <w:next w:val="1"/>
    <w:autoRedefine/>
    <w:qFormat/>
    <w:uiPriority w:val="0"/>
    <w:pPr>
      <w:ind w:firstLine="480"/>
    </w:pPr>
  </w:style>
  <w:style w:type="paragraph" w:customStyle="1" w:styleId="74">
    <w:name w:val="表格文字"/>
    <w:basedOn w:val="31"/>
    <w:next w:val="1"/>
    <w:autoRedefine/>
    <w:qFormat/>
    <w:uiPriority w:val="0"/>
    <w:pPr>
      <w:jc w:val="center"/>
    </w:pPr>
  </w:style>
  <w:style w:type="paragraph" w:customStyle="1" w:styleId="75">
    <w:name w:val="正文格式"/>
    <w:basedOn w:val="1"/>
    <w:autoRedefine/>
    <w:qFormat/>
    <w:uiPriority w:val="0"/>
    <w:pPr>
      <w:jc w:val="left"/>
    </w:pPr>
    <w:rPr>
      <w:rFonts w:eastAsia="仿宋"/>
      <w:kern w:val="0"/>
      <w:szCs w:val="20"/>
      <w:lang w:val="zh-CN"/>
    </w:rPr>
  </w:style>
  <w:style w:type="paragraph" w:customStyle="1" w:styleId="76">
    <w:name w:val="表格1"/>
    <w:basedOn w:val="1"/>
    <w:next w:val="1"/>
    <w:autoRedefine/>
    <w:qFormat/>
    <w:uiPriority w:val="0"/>
    <w:pPr>
      <w:adjustRightInd w:val="0"/>
      <w:spacing w:line="20" w:lineRule="atLeast"/>
      <w:jc w:val="center"/>
      <w:textAlignment w:val="center"/>
    </w:pPr>
    <w:rPr>
      <w:rFonts w:ascii="宋体"/>
      <w:szCs w:val="20"/>
    </w:rPr>
  </w:style>
  <w:style w:type="paragraph" w:customStyle="1" w:styleId="77">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8">
    <w:name w:val="正本"/>
    <w:basedOn w:val="1"/>
    <w:autoRedefine/>
    <w:qFormat/>
    <w:uiPriority w:val="0"/>
    <w:pPr>
      <w:spacing w:line="360" w:lineRule="auto"/>
      <w:ind w:left="198"/>
      <w:jc w:val="left"/>
    </w:pPr>
    <w:rPr>
      <w:rFonts w:ascii="宋体" w:hAnsi="宋体"/>
      <w:sz w:val="24"/>
      <w:szCs w:val="20"/>
    </w:rPr>
  </w:style>
  <w:style w:type="paragraph" w:customStyle="1" w:styleId="79">
    <w:name w:val="表文字"/>
    <w:autoRedefine/>
    <w:qFormat/>
    <w:uiPriority w:val="0"/>
    <w:pPr>
      <w:widowControl w:val="0"/>
      <w:adjustRightInd w:val="0"/>
      <w:snapToGrid w:val="0"/>
      <w:spacing w:line="270" w:lineRule="exact"/>
      <w:ind w:left="57" w:right="57"/>
      <w:jc w:val="center"/>
    </w:pPr>
    <w:rPr>
      <w:rFonts w:ascii="Times New Roman" w:hAnsi="Times New Roman" w:eastAsia="宋体" w:cs="Times New Roman"/>
      <w:kern w:val="18"/>
      <w:sz w:val="18"/>
      <w:lang w:val="en-GB" w:eastAsia="zh-CN" w:bidi="ar-SA"/>
    </w:rPr>
  </w:style>
  <w:style w:type="paragraph" w:customStyle="1" w:styleId="80">
    <w:name w:val="BG1"/>
    <w:basedOn w:val="1"/>
    <w:autoRedefine/>
    <w:qFormat/>
    <w:uiPriority w:val="0"/>
    <w:pPr>
      <w:spacing w:line="360" w:lineRule="auto"/>
      <w:ind w:firstLine="422" w:firstLineChars="200"/>
      <w:jc w:val="center"/>
    </w:pPr>
    <w:rPr>
      <w:b/>
      <w:bCs/>
      <w:color w:val="000000"/>
      <w:kern w:val="0"/>
    </w:rPr>
  </w:style>
  <w:style w:type="paragraph" w:customStyle="1" w:styleId="81">
    <w:name w:val="ZW"/>
    <w:basedOn w:val="78"/>
    <w:autoRedefine/>
    <w:qFormat/>
    <w:uiPriority w:val="0"/>
    <w:pPr>
      <w:adjustRightInd w:val="0"/>
      <w:snapToGrid w:val="0"/>
      <w:ind w:left="0" w:firstLine="200" w:firstLineChars="200"/>
      <w:jc w:val="both"/>
    </w:pPr>
    <w:rPr>
      <w:rFonts w:ascii="Times New Roman" w:hAnsi="Times New Roman" w:eastAsia="仿宋_GB2312"/>
      <w:kern w:val="0"/>
      <w:sz w:val="28"/>
      <w:szCs w:val="24"/>
    </w:rPr>
  </w:style>
  <w:style w:type="paragraph" w:customStyle="1" w:styleId="82">
    <w:name w:val="!正文"/>
    <w:basedOn w:val="1"/>
    <w:autoRedefine/>
    <w:qFormat/>
    <w:uiPriority w:val="0"/>
    <w:pPr>
      <w:spacing w:line="480" w:lineRule="exact"/>
      <w:ind w:firstLine="480" w:firstLineChars="200"/>
    </w:pPr>
    <w:rPr>
      <w:rFonts w:hAnsi="宋体" w:cs="宋体"/>
    </w:rPr>
  </w:style>
  <w:style w:type="paragraph" w:customStyle="1" w:styleId="83">
    <w:name w:val="引用1"/>
    <w:basedOn w:val="1"/>
    <w:next w:val="1"/>
    <w:autoRedefine/>
    <w:qFormat/>
    <w:uiPriority w:val="0"/>
    <w:pPr>
      <w:jc w:val="center"/>
    </w:pPr>
    <w:rPr>
      <w:b/>
      <w:iCs/>
      <w:color w:val="000000"/>
      <w:lang w:eastAsia="en-US" w:bidi="en-US"/>
    </w:rPr>
  </w:style>
  <w:style w:type="paragraph" w:customStyle="1" w:styleId="84">
    <w:name w:val="卓龙正文"/>
    <w:basedOn w:val="1"/>
    <w:autoRedefine/>
    <w:qFormat/>
    <w:uiPriority w:val="99"/>
    <w:pPr>
      <w:spacing w:line="360" w:lineRule="auto"/>
      <w:ind w:firstLine="200" w:firstLineChars="200"/>
    </w:pPr>
    <w:rPr>
      <w:sz w:val="24"/>
    </w:rPr>
  </w:style>
  <w:style w:type="paragraph" w:customStyle="1" w:styleId="85">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明显引用1"/>
    <w:basedOn w:val="1"/>
    <w:next w:val="1"/>
    <w:autoRedefine/>
    <w:qFormat/>
    <w:uiPriority w:val="0"/>
    <w:pPr>
      <w:jc w:val="center"/>
    </w:pPr>
    <w:rPr>
      <w:bCs/>
      <w:iCs/>
      <w:lang w:eastAsia="en-US" w:bidi="en-US"/>
    </w:rPr>
  </w:style>
  <w:style w:type="paragraph" w:customStyle="1" w:styleId="88">
    <w:name w:val="hj正文"/>
    <w:basedOn w:val="1"/>
    <w:autoRedefine/>
    <w:qFormat/>
    <w:uiPriority w:val="0"/>
    <w:pPr>
      <w:ind w:firstLine="480" w:firstLineChars="200"/>
    </w:pPr>
  </w:style>
  <w:style w:type="paragraph" w:customStyle="1" w:styleId="89">
    <w:name w:val="段落"/>
    <w:basedOn w:val="1"/>
    <w:qFormat/>
    <w:uiPriority w:val="0"/>
    <w:pPr>
      <w:tabs>
        <w:tab w:val="left" w:pos="1021"/>
      </w:tabs>
      <w:ind w:firstLine="480" w:firstLineChars="200"/>
    </w:pPr>
    <w:rPr>
      <w:kern w:val="24"/>
    </w:rPr>
  </w:style>
  <w:style w:type="paragraph" w:customStyle="1" w:styleId="90">
    <w:name w:val="Table Paragraph"/>
    <w:basedOn w:val="1"/>
    <w:autoRedefine/>
    <w:qFormat/>
    <w:uiPriority w:val="1"/>
    <w:rPr>
      <w:rFonts w:eastAsia="Times New Roman"/>
    </w:rPr>
  </w:style>
  <w:style w:type="paragraph" w:customStyle="1" w:styleId="91">
    <w:name w:val="环评正文"/>
    <w:basedOn w:val="1"/>
    <w:qFormat/>
    <w:uiPriority w:val="0"/>
    <w:pPr>
      <w:spacing w:beforeLines="30"/>
      <w:ind w:firstLine="200" w:firstLineChars="200"/>
    </w:pPr>
    <w:rPr>
      <w:kern w:val="0"/>
      <w:sz w:val="24"/>
      <w:szCs w:val="20"/>
    </w:rPr>
  </w:style>
  <w:style w:type="paragraph" w:customStyle="1" w:styleId="92">
    <w:name w:val="简单回函地址"/>
    <w:basedOn w:val="1"/>
    <w:qFormat/>
    <w:uiPriority w:val="0"/>
    <w:rPr>
      <w:szCs w:val="20"/>
    </w:rPr>
  </w:style>
  <w:style w:type="paragraph" w:customStyle="1" w:styleId="93">
    <w:name w:val="样式 正文缩进首行缩进两字标题4正文不缩进s4正文（首行缩进两字） Char Char Char Char Char ..."/>
    <w:basedOn w:val="2"/>
    <w:autoRedefine/>
    <w:qFormat/>
    <w:uiPriority w:val="99"/>
    <w:pPr>
      <w:adjustRightInd w:val="0"/>
      <w:snapToGrid w:val="0"/>
      <w:ind w:firstLine="495"/>
    </w:pPr>
    <w:rPr>
      <w:rFonts w:ascii="Times New Roman" w:hAnsi="Times New Roman"/>
      <w:sz w:val="24"/>
    </w:rPr>
  </w:style>
  <w:style w:type="paragraph" w:customStyle="1" w:styleId="94">
    <w:name w:val="报告表小标题"/>
    <w:basedOn w:val="1"/>
    <w:qFormat/>
    <w:uiPriority w:val="0"/>
    <w:pPr>
      <w:spacing w:before="100" w:beforeAutospacing="1" w:line="360" w:lineRule="auto"/>
    </w:pPr>
    <w:rPr>
      <w:b/>
      <w:sz w:val="24"/>
    </w:rPr>
  </w:style>
  <w:style w:type="paragraph" w:customStyle="1" w:styleId="95">
    <w:name w:val="（正文）"/>
    <w:basedOn w:val="1"/>
    <w:qFormat/>
    <w:uiPriority w:val="0"/>
    <w:pPr>
      <w:ind w:firstLine="200" w:firstLineChars="200"/>
    </w:pPr>
    <w:rPr>
      <w:szCs w:val="20"/>
    </w:rPr>
  </w:style>
  <w:style w:type="paragraph" w:customStyle="1" w:styleId="96">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7">
    <w:name w:val="t_tag"/>
    <w:basedOn w:val="35"/>
    <w:autoRedefine/>
    <w:qFormat/>
    <w:uiPriority w:val="0"/>
  </w:style>
  <w:style w:type="paragraph" w:customStyle="1" w:styleId="98">
    <w:name w:val="BG"/>
    <w:basedOn w:val="81"/>
    <w:qFormat/>
    <w:uiPriority w:val="0"/>
    <w:pPr>
      <w:ind w:firstLine="0" w:firstLineChars="0"/>
      <w:jc w:val="center"/>
    </w:pPr>
    <w:rPr>
      <w:b/>
      <w:sz w:val="21"/>
    </w:rPr>
  </w:style>
  <w:style w:type="paragraph" w:customStyle="1" w:styleId="99">
    <w:name w:val="表格内容"/>
    <w:basedOn w:val="1"/>
    <w:qFormat/>
    <w:uiPriority w:val="0"/>
    <w:pPr>
      <w:framePr w:hSpace="180" w:wrap="around" w:vAnchor="text" w:hAnchor="text" w:xAlign="center" w:y="1"/>
      <w:widowControl/>
      <w:adjustRightInd w:val="0"/>
      <w:snapToGrid w:val="0"/>
      <w:spacing w:line="300" w:lineRule="atLeast"/>
      <w:jc w:val="center"/>
    </w:pPr>
    <w:rPr>
      <w:rFonts w:ascii="宋体" w:hAnsi="宋体" w:cs="宋体"/>
      <w:bCs/>
      <w:kern w:val="0"/>
      <w:szCs w:val="21"/>
    </w:rPr>
  </w:style>
  <w:style w:type="paragraph" w:customStyle="1" w:styleId="100">
    <w:name w:val="正文1"/>
    <w:basedOn w:val="1"/>
    <w:qFormat/>
    <w:uiPriority w:val="0"/>
    <w:pPr>
      <w:tabs>
        <w:tab w:val="left" w:pos="22680"/>
      </w:tabs>
      <w:spacing w:line="360" w:lineRule="auto"/>
      <w:ind w:firstLine="602" w:firstLineChars="200"/>
      <w:jc w:val="left"/>
    </w:pPr>
    <w:rPr>
      <w:rFonts w:ascii="宋体" w:hAnsi="宋体"/>
      <w:sz w:val="24"/>
      <w:szCs w:val="20"/>
    </w:rPr>
  </w:style>
  <w:style w:type="paragraph" w:customStyle="1" w:styleId="101">
    <w:name w:val="正文11"/>
    <w:basedOn w:val="1"/>
    <w:autoRedefine/>
    <w:qFormat/>
    <w:uiPriority w:val="0"/>
    <w:pPr>
      <w:tabs>
        <w:tab w:val="left" w:pos="22680"/>
      </w:tabs>
      <w:spacing w:line="360" w:lineRule="auto"/>
      <w:ind w:firstLine="602" w:firstLineChars="200"/>
      <w:jc w:val="left"/>
    </w:pPr>
    <w:rPr>
      <w:rFonts w:ascii="宋体" w:hAnsi="宋体"/>
      <w:sz w:val="30"/>
      <w:szCs w:val="20"/>
    </w:rPr>
  </w:style>
  <w:style w:type="paragraph" w:customStyle="1" w:styleId="102">
    <w:name w:val="Other|1"/>
    <w:basedOn w:val="1"/>
    <w:qFormat/>
    <w:uiPriority w:val="0"/>
    <w:pPr>
      <w:jc w:val="center"/>
    </w:pPr>
    <w:rPr>
      <w:rFonts w:ascii="宋体" w:hAnsi="宋体" w:cs="宋体"/>
      <w:sz w:val="20"/>
      <w:szCs w:val="20"/>
    </w:rPr>
  </w:style>
  <w:style w:type="paragraph" w:customStyle="1" w:styleId="103">
    <w:name w:val="标准"/>
    <w:basedOn w:val="1"/>
    <w:autoRedefine/>
    <w:qFormat/>
    <w:uiPriority w:val="0"/>
    <w:pPr>
      <w:tabs>
        <w:tab w:val="left" w:pos="720"/>
      </w:tabs>
      <w:adjustRightInd w:val="0"/>
      <w:spacing w:line="312" w:lineRule="atLeast"/>
      <w:textAlignment w:val="baseline"/>
    </w:pPr>
    <w:rPr>
      <w:kern w:val="0"/>
    </w:rPr>
  </w:style>
  <w:style w:type="character" w:customStyle="1" w:styleId="104">
    <w:name w:val="10"/>
    <w:basedOn w:val="35"/>
    <w:qFormat/>
    <w:uiPriority w:val="0"/>
    <w:rPr>
      <w:rFonts w:hint="default" w:ascii="Times New Roman" w:hAnsi="Times New Roman" w:cs="Times New Roman"/>
    </w:rPr>
  </w:style>
  <w:style w:type="paragraph" w:customStyle="1" w:styleId="105">
    <w:name w:val="p18"/>
    <w:basedOn w:val="1"/>
    <w:autoRedefine/>
    <w:qFormat/>
    <w:uiPriority w:val="0"/>
    <w:pPr>
      <w:widowControl/>
    </w:pPr>
    <w:rPr>
      <w:rFonts w:ascii="Courier New" w:hAnsi="Courier New" w:eastAsia="仿宋_GB2312" w:cs="Courier New"/>
      <w:kern w:val="0"/>
      <w:sz w:val="32"/>
      <w:szCs w:val="21"/>
    </w:rPr>
  </w:style>
  <w:style w:type="paragraph" w:customStyle="1" w:styleId="106">
    <w:name w:val="HJ-表格"/>
    <w:basedOn w:val="1"/>
    <w:qFormat/>
    <w:uiPriority w:val="0"/>
    <w:pPr>
      <w:jc w:val="center"/>
    </w:pPr>
    <w:rPr>
      <w:rFonts w:ascii="Calibri" w:hAnsi="Calibri"/>
      <w:b/>
      <w:sz w:val="18"/>
    </w:rPr>
  </w:style>
  <w:style w:type="paragraph" w:customStyle="1" w:styleId="107">
    <w:name w:val="表格正文"/>
    <w:basedOn w:val="1"/>
    <w:autoRedefine/>
    <w:qFormat/>
    <w:uiPriority w:val="0"/>
    <w:pPr>
      <w:adjustRightInd w:val="0"/>
      <w:snapToGrid w:val="0"/>
      <w:jc w:val="center"/>
    </w:pPr>
  </w:style>
  <w:style w:type="paragraph" w:customStyle="1" w:styleId="108">
    <w:name w:val="Body text|1"/>
    <w:basedOn w:val="1"/>
    <w:autoRedefine/>
    <w:qFormat/>
    <w:uiPriority w:val="0"/>
    <w:pPr>
      <w:spacing w:line="468" w:lineRule="auto"/>
      <w:ind w:firstLine="400"/>
    </w:pPr>
    <w:rPr>
      <w:rFonts w:ascii="宋体" w:hAnsi="宋体" w:cs="宋体"/>
      <w:sz w:val="28"/>
      <w:szCs w:val="28"/>
      <w:lang w:val="zh-TW" w:eastAsia="zh-TW" w:bidi="zh-TW"/>
    </w:rPr>
  </w:style>
  <w:style w:type="paragraph" w:customStyle="1" w:styleId="109">
    <w:name w:val="Header or footer|2"/>
    <w:basedOn w:val="1"/>
    <w:qFormat/>
    <w:uiPriority w:val="0"/>
    <w:rPr>
      <w:sz w:val="20"/>
      <w:szCs w:val="20"/>
      <w:lang w:val="zh-TW" w:eastAsia="zh-TW" w:bidi="zh-TW"/>
    </w:rPr>
  </w:style>
  <w:style w:type="character" w:customStyle="1" w:styleId="110">
    <w:name w:val="批注文字 字符"/>
    <w:autoRedefine/>
    <w:qFormat/>
    <w:uiPriority w:val="0"/>
    <w:rPr>
      <w:rFonts w:ascii="Times New Roman" w:hAnsi="Times New Roman" w:eastAsia="宋体"/>
      <w:sz w:val="24"/>
    </w:rPr>
  </w:style>
  <w:style w:type="paragraph" w:customStyle="1" w:styleId="111">
    <w:name w:val="Header or footer|1"/>
    <w:basedOn w:val="1"/>
    <w:qFormat/>
    <w:uiPriority w:val="0"/>
    <w:rPr>
      <w:sz w:val="18"/>
      <w:szCs w:val="18"/>
      <w:lang w:val="zh-TW" w:eastAsia="zh-TW" w:bidi="zh-TW"/>
    </w:rPr>
  </w:style>
  <w:style w:type="paragraph" w:customStyle="1" w:styleId="112">
    <w:name w:val="样式2"/>
    <w:basedOn w:val="1"/>
    <w:autoRedefine/>
    <w:qFormat/>
    <w:uiPriority w:val="0"/>
    <w:pPr>
      <w:ind w:firstLine="480" w:firstLineChars="200"/>
    </w:pPr>
    <w:rPr>
      <w:sz w:val="24"/>
    </w:rPr>
  </w:style>
  <w:style w:type="paragraph" w:customStyle="1" w:styleId="113">
    <w:name w:val="_Style 2"/>
    <w:basedOn w:val="1"/>
    <w:qFormat/>
    <w:uiPriority w:val="34"/>
    <w:pPr>
      <w:ind w:firstLine="420" w:firstLineChars="200"/>
    </w:pPr>
  </w:style>
  <w:style w:type="paragraph" w:customStyle="1" w:styleId="114">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 w:type="paragraph" w:customStyle="1" w:styleId="115">
    <w:name w:val="报告正文"/>
    <w:basedOn w:val="1"/>
    <w:qFormat/>
    <w:uiPriority w:val="0"/>
    <w:pPr>
      <w:spacing w:beforeLines="25" w:line="360" w:lineRule="auto"/>
      <w:ind w:firstLine="482"/>
      <w:textAlignment w:val="baseline"/>
    </w:pPr>
    <w:rPr>
      <w:snapToGrid w:val="0"/>
      <w:kern w:val="24"/>
      <w:sz w:val="24"/>
      <w:szCs w:val="21"/>
    </w:rPr>
  </w:style>
  <w:style w:type="paragraph" w:customStyle="1" w:styleId="116">
    <w:name w:val="表格文字2"/>
    <w:basedOn w:val="1"/>
    <w:qFormat/>
    <w:uiPriority w:val="0"/>
    <w:pPr>
      <w:tabs>
        <w:tab w:val="left" w:pos="277"/>
        <w:tab w:val="left" w:pos="600"/>
        <w:tab w:val="left" w:pos="780"/>
        <w:tab w:val="left" w:pos="2517"/>
      </w:tabs>
      <w:adjustRightInd w:val="0"/>
      <w:jc w:val="center"/>
      <w:textAlignment w:val="baseline"/>
    </w:pPr>
    <w:rPr>
      <w:rFonts w:ascii="宋体" w:hAnsi="宋体"/>
      <w:kern w:val="0"/>
      <w:szCs w:val="20"/>
    </w:rPr>
  </w:style>
  <w:style w:type="paragraph" w:customStyle="1" w:styleId="117">
    <w:name w:val="正文2"/>
    <w:basedOn w:val="1"/>
    <w:qFormat/>
    <w:uiPriority w:val="0"/>
    <w:pPr>
      <w:tabs>
        <w:tab w:val="left" w:pos="22680"/>
      </w:tabs>
      <w:spacing w:line="360" w:lineRule="auto"/>
      <w:ind w:firstLine="602" w:firstLineChars="200"/>
      <w:jc w:val="left"/>
    </w:pPr>
    <w:rPr>
      <w:rFonts w:ascii="宋体" w:hAnsi="宋体"/>
      <w:sz w:val="24"/>
      <w:szCs w:val="20"/>
    </w:rPr>
  </w:style>
  <w:style w:type="character" w:customStyle="1" w:styleId="118">
    <w:name w:val="font51"/>
    <w:basedOn w:val="35"/>
    <w:qFormat/>
    <w:uiPriority w:val="0"/>
    <w:rPr>
      <w:rFonts w:hint="eastAsia" w:ascii="宋体" w:hAnsi="宋体" w:eastAsia="宋体" w:cs="宋体"/>
      <w:color w:val="000000"/>
      <w:sz w:val="22"/>
      <w:szCs w:val="22"/>
      <w:u w:val="none"/>
    </w:rPr>
  </w:style>
  <w:style w:type="paragraph" w:customStyle="1" w:styleId="119">
    <w:name w:val="表格内格式"/>
    <w:basedOn w:val="1"/>
    <w:next w:val="1"/>
    <w:qFormat/>
    <w:uiPriority w:val="0"/>
    <w:pPr>
      <w:widowControl/>
      <w:spacing w:line="360" w:lineRule="exact"/>
      <w:ind w:firstLine="200"/>
      <w:jc w:val="center"/>
    </w:pPr>
    <w:rPr>
      <w:color w:val="000000"/>
    </w:rPr>
  </w:style>
  <w:style w:type="character" w:customStyle="1" w:styleId="120">
    <w:name w:val="font31"/>
    <w:basedOn w:val="35"/>
    <w:qFormat/>
    <w:uiPriority w:val="0"/>
    <w:rPr>
      <w:rFonts w:hint="default" w:ascii="Times New Roman" w:hAnsi="Times New Roman" w:cs="Times New Roman"/>
      <w:b/>
      <w:bCs/>
      <w:color w:val="000000"/>
      <w:sz w:val="21"/>
      <w:szCs w:val="21"/>
      <w:u w:val="none"/>
      <w:vertAlign w:val="superscript"/>
    </w:rPr>
  </w:style>
  <w:style w:type="paragraph" w:customStyle="1" w:styleId="121">
    <w:name w:val="样式 样式 正文首行缩进 2 + 小四1 + 左  0 字符 首行缩进:  2.26 字符"/>
    <w:basedOn w:val="1"/>
    <w:qFormat/>
    <w:uiPriority w:val="0"/>
    <w:pPr>
      <w:adjustRightInd w:val="0"/>
      <w:snapToGrid w:val="0"/>
      <w:spacing w:after="120" w:line="360" w:lineRule="auto"/>
      <w:ind w:firstLine="537" w:firstLineChars="226"/>
    </w:pPr>
    <w:rPr>
      <w:rFonts w:ascii="宋体" w:cs="宋体"/>
      <w:sz w:val="24"/>
      <w:szCs w:val="20"/>
    </w:rPr>
  </w:style>
  <w:style w:type="paragraph" w:customStyle="1" w:styleId="122">
    <w:name w:val="正文（用）"/>
    <w:basedOn w:val="1"/>
    <w:qFormat/>
    <w:uiPriority w:val="0"/>
    <w:pPr>
      <w:spacing w:line="360" w:lineRule="auto"/>
      <w:ind w:firstLine="480" w:firstLineChars="200"/>
    </w:pPr>
    <w:rPr>
      <w:rFonts w:ascii="宋体" w:hAnsi="宋体" w:cs="宋体"/>
      <w:sz w:val="24"/>
      <w:szCs w:val="20"/>
    </w:rPr>
  </w:style>
  <w:style w:type="paragraph" w:customStyle="1" w:styleId="123">
    <w:name w:val="正文3"/>
    <w:basedOn w:val="1"/>
    <w:qFormat/>
    <w:uiPriority w:val="0"/>
    <w:pPr>
      <w:tabs>
        <w:tab w:val="left" w:pos="22680"/>
      </w:tabs>
      <w:spacing w:line="360" w:lineRule="auto"/>
      <w:ind w:firstLine="602" w:firstLineChars="200"/>
      <w:jc w:val="left"/>
    </w:pPr>
    <w:rPr>
      <w:rFonts w:ascii="宋体" w:hAnsi="宋体"/>
      <w:sz w:val="24"/>
      <w:szCs w:val="20"/>
    </w:rPr>
  </w:style>
  <w:style w:type="paragraph" w:customStyle="1" w:styleId="124">
    <w:name w:val="正文内容"/>
    <w:basedOn w:val="12"/>
    <w:qFormat/>
    <w:uiPriority w:val="0"/>
    <w:pPr>
      <w:ind w:left="0" w:leftChars="0"/>
    </w:pPr>
  </w:style>
  <w:style w:type="paragraph" w:customStyle="1" w:styleId="125">
    <w:name w:val="sheet"/>
    <w:basedOn w:val="1"/>
    <w:qFormat/>
    <w:uiPriority w:val="0"/>
    <w:pPr>
      <w:suppressAutoHyphens/>
      <w:topLinePunct/>
      <w:jc w:val="center"/>
    </w:pPr>
    <w:rPr>
      <w:kern w:val="0"/>
    </w:rPr>
  </w:style>
  <w:style w:type="paragraph" w:customStyle="1" w:styleId="126">
    <w:name w:val="表标题"/>
    <w:qFormat/>
    <w:uiPriority w:val="0"/>
    <w:pPr>
      <w:tabs>
        <w:tab w:val="left" w:pos="0"/>
      </w:tabs>
      <w:jc w:val="center"/>
    </w:pPr>
    <w:rPr>
      <w:rFonts w:ascii="Times New Roman" w:hAnsi="Times New Roman" w:eastAsia="宋体" w:cs="Times New Roman"/>
      <w:b/>
      <w:sz w:val="24"/>
      <w:lang w:val="en-US" w:eastAsia="zh-CN" w:bidi="ar-SA"/>
    </w:rPr>
  </w:style>
  <w:style w:type="paragraph" w:customStyle="1" w:styleId="127">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128">
    <w:name w:val="君邦正文"/>
    <w:basedOn w:val="1"/>
    <w:qFormat/>
    <w:uiPriority w:val="0"/>
    <w:pPr>
      <w:spacing w:after="60" w:line="360" w:lineRule="auto"/>
      <w:ind w:firstLine="200" w:firstLineChars="200"/>
    </w:pPr>
    <w:rPr>
      <w:sz w:val="24"/>
      <w:szCs w:val="20"/>
    </w:rPr>
  </w:style>
  <w:style w:type="character" w:customStyle="1" w:styleId="129">
    <w:name w:val="font71"/>
    <w:basedOn w:val="35"/>
    <w:qFormat/>
    <w:uiPriority w:val="0"/>
    <w:rPr>
      <w:rFonts w:hint="default" w:ascii="Times New Roman" w:hAnsi="Times New Roman" w:cs="Times New Roman"/>
      <w:color w:val="000000"/>
      <w:sz w:val="18"/>
      <w:szCs w:val="18"/>
      <w:u w:val="none"/>
      <w:vertAlign w:val="superscript"/>
    </w:rPr>
  </w:style>
  <w:style w:type="paragraph" w:customStyle="1" w:styleId="130">
    <w:name w:val="图表标题"/>
    <w:next w:val="1"/>
    <w:qFormat/>
    <w:uiPriority w:val="0"/>
    <w:pPr>
      <w:spacing w:line="360" w:lineRule="auto"/>
      <w:jc w:val="center"/>
    </w:pPr>
    <w:rPr>
      <w:rFonts w:ascii="黑体" w:hAnsi="黑体" w:eastAsia="黑体" w:cs="Times New Roman"/>
      <w:kern w:val="2"/>
      <w:sz w:val="24"/>
      <w:szCs w:val="22"/>
      <w:lang w:val="en-US" w:eastAsia="zh-CN" w:bidi="ar-SA"/>
    </w:rPr>
  </w:style>
  <w:style w:type="paragraph" w:customStyle="1" w:styleId="131">
    <w:name w:val="表格文字啊啊"/>
    <w:basedOn w:val="74"/>
    <w:qFormat/>
    <w:uiPriority w:val="0"/>
    <w:pPr>
      <w:tabs>
        <w:tab w:val="left" w:pos="1960"/>
      </w:tabs>
    </w:pPr>
  </w:style>
  <w:style w:type="paragraph" w:customStyle="1" w:styleId="132">
    <w:name w:val="A正文1"/>
    <w:basedOn w:val="1"/>
    <w:qFormat/>
    <w:uiPriority w:val="0"/>
    <w:pPr>
      <w:spacing w:line="360" w:lineRule="auto"/>
      <w:ind w:firstLine="200" w:firstLineChars="200"/>
    </w:pPr>
    <w:rPr>
      <w:sz w:val="24"/>
      <w:szCs w:val="28"/>
    </w:rPr>
  </w:style>
  <w:style w:type="paragraph" w:customStyle="1" w:styleId="133">
    <w:name w:val="Table Text"/>
    <w:basedOn w:val="1"/>
    <w:semiHidden/>
    <w:qFormat/>
    <w:uiPriority w:val="0"/>
    <w:rPr>
      <w:rFonts w:ascii="仿宋" w:hAnsi="仿宋" w:eastAsia="仿宋" w:cs="仿宋"/>
      <w:sz w:val="24"/>
      <w:lang w:eastAsia="en-US"/>
    </w:rPr>
  </w:style>
  <w:style w:type="table" w:customStyle="1" w:styleId="134">
    <w:name w:val="Table Normal"/>
    <w:semiHidden/>
    <w:unhideWhenUsed/>
    <w:qFormat/>
    <w:uiPriority w:val="0"/>
    <w:tblPr>
      <w:tblCellMar>
        <w:top w:w="0" w:type="dxa"/>
        <w:left w:w="0" w:type="dxa"/>
        <w:bottom w:w="0" w:type="dxa"/>
        <w:right w:w="0" w:type="dxa"/>
      </w:tblCellMar>
    </w:tblPr>
  </w:style>
  <w:style w:type="paragraph" w:customStyle="1" w:styleId="135">
    <w:name w:val="表格内文字"/>
    <w:basedOn w:val="1"/>
    <w:next w:val="1"/>
    <w:qFormat/>
    <w:uiPriority w:val="0"/>
    <w:pPr>
      <w:jc w:val="center"/>
    </w:pPr>
    <w:rPr>
      <w:spacing w:val="1"/>
      <w:kern w:val="0"/>
    </w:rPr>
  </w:style>
  <w:style w:type="paragraph" w:customStyle="1" w:styleId="136">
    <w:name w:val="lh-正文-报告表"/>
    <w:basedOn w:val="1"/>
    <w:qFormat/>
    <w:uiPriority w:val="0"/>
    <w:pPr>
      <w:spacing w:line="360" w:lineRule="auto"/>
      <w:ind w:firstLine="480" w:firstLineChars="200"/>
    </w:pPr>
    <w:rPr>
      <w:kern w:val="0"/>
      <w:sz w:val="24"/>
      <w:szCs w:val="21"/>
    </w:rPr>
  </w:style>
  <w:style w:type="paragraph" w:customStyle="1" w:styleId="137">
    <w:name w:val="lh-表格文字-报告表"/>
    <w:qFormat/>
    <w:uiPriority w:val="0"/>
    <w:pPr>
      <w:jc w:val="center"/>
    </w:pPr>
    <w:rPr>
      <w:rFonts w:ascii="Times New Roman" w:hAnsi="Times New Roman" w:eastAsia="宋体" w:cs="Times New Roman"/>
      <w:snapToGrid w:val="0"/>
      <w:sz w:val="21"/>
      <w:szCs w:val="24"/>
      <w:lang w:val="en-US" w:eastAsia="zh-CN" w:bidi="ar-SA"/>
    </w:rPr>
  </w:style>
  <w:style w:type="paragraph" w:customStyle="1" w:styleId="138">
    <w:name w:val="TOC 标题1"/>
    <w:basedOn w:val="3"/>
    <w:next w:val="1"/>
    <w:unhideWhenUsed/>
    <w:qFormat/>
    <w:uiPriority w:val="39"/>
    <w:pPr>
      <w:widowControl/>
      <w:spacing w:before="240"/>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139">
    <w:name w:val="H表格文字"/>
    <w:qFormat/>
    <w:uiPriority w:val="0"/>
    <w:pPr>
      <w:widowControl w:val="0"/>
      <w:autoSpaceDE w:val="0"/>
      <w:autoSpaceDN w:val="0"/>
      <w:adjustRightInd w:val="0"/>
      <w:jc w:val="center"/>
    </w:pPr>
    <w:rPr>
      <w:rFonts w:ascii="Times New Roman" w:hAnsi="Times New Roman" w:eastAsia="宋体" w:cs="Times New Roman"/>
      <w:sz w:val="21"/>
      <w:szCs w:val="21"/>
      <w:lang w:val="en-US" w:eastAsia="zh-CN" w:bidi="ar-SA"/>
    </w:rPr>
  </w:style>
  <w:style w:type="paragraph" w:customStyle="1" w:styleId="140">
    <w:name w:val="样式9"/>
    <w:basedOn w:val="1"/>
    <w:qFormat/>
    <w:uiPriority w:val="0"/>
    <w:pPr>
      <w:adjustRightInd w:val="0"/>
      <w:snapToGrid w:val="0"/>
      <w:spacing w:line="460" w:lineRule="exact"/>
      <w:ind w:firstLine="520" w:firstLineChars="200"/>
    </w:pPr>
    <w:rPr>
      <w:sz w:val="26"/>
      <w:szCs w:val="26"/>
    </w:rPr>
  </w:style>
  <w:style w:type="paragraph" w:customStyle="1" w:styleId="141">
    <w:name w:val="表中字"/>
    <w:qFormat/>
    <w:uiPriority w:val="0"/>
    <w:pPr>
      <w:jc w:val="center"/>
    </w:pPr>
    <w:rPr>
      <w:rFonts w:ascii="Times New Roman" w:hAnsi="Times New Roman" w:eastAsia="宋体" w:cs="Times New Roman"/>
      <w:kern w:val="2"/>
      <w:sz w:val="21"/>
      <w:szCs w:val="24"/>
      <w:lang w:val="en-US" w:eastAsia="zh-CN" w:bidi="ar-SA"/>
    </w:rPr>
  </w:style>
  <w:style w:type="paragraph" w:styleId="142">
    <w:name w:val="Quote"/>
    <w:basedOn w:val="1"/>
    <w:next w:val="1"/>
    <w:qFormat/>
    <w:uiPriority w:val="0"/>
    <w:pPr>
      <w:jc w:val="center"/>
    </w:pPr>
    <w:rPr>
      <w:b/>
      <w:iCs/>
      <w:color w:val="000000"/>
      <w:lang w:eastAsia="en-US" w:bidi="en-US"/>
    </w:rPr>
  </w:style>
  <w:style w:type="paragraph" w:styleId="143">
    <w:name w:val="Intense Quote"/>
    <w:basedOn w:val="1"/>
    <w:next w:val="1"/>
    <w:qFormat/>
    <w:uiPriority w:val="0"/>
    <w:pPr>
      <w:jc w:val="center"/>
    </w:pPr>
    <w:rPr>
      <w:bCs/>
      <w:iCs/>
      <w:lang w:eastAsia="en-US" w:bidi="en-US"/>
    </w:rPr>
  </w:style>
  <w:style w:type="paragraph" w:customStyle="1" w:styleId="144">
    <w:name w:val="00000"/>
    <w:qFormat/>
    <w:uiPriority w:val="0"/>
    <w:rPr>
      <w:rFonts w:ascii="Times New Roman" w:hAnsi="Times New Roman" w:eastAsia="仿宋" w:cs="Times New Roman"/>
      <w:kern w:val="2"/>
      <w:sz w:val="21"/>
      <w:lang w:val="en-US" w:eastAsia="zh-CN" w:bidi="ar-SA"/>
    </w:rPr>
  </w:style>
  <w:style w:type="character" w:customStyle="1" w:styleId="145">
    <w:name w:val="font41"/>
    <w:basedOn w:val="35"/>
    <w:qFormat/>
    <w:uiPriority w:val="0"/>
    <w:rPr>
      <w:rFonts w:hint="default" w:ascii="Times New Roman" w:hAnsi="Times New Roman" w:cs="Times New Roman"/>
      <w:color w:val="000000"/>
      <w:sz w:val="20"/>
      <w:szCs w:val="20"/>
      <w:u w:val="none"/>
    </w:rPr>
  </w:style>
  <w:style w:type="character" w:customStyle="1" w:styleId="146">
    <w:name w:val="font61"/>
    <w:basedOn w:val="35"/>
    <w:qFormat/>
    <w:uiPriority w:val="0"/>
    <w:rPr>
      <w:rFonts w:ascii="Arial" w:hAnsi="Arial" w:cs="Arial"/>
      <w:color w:val="000000"/>
      <w:sz w:val="12"/>
      <w:szCs w:val="12"/>
      <w:u w:val="none"/>
    </w:rPr>
  </w:style>
  <w:style w:type="character" w:customStyle="1" w:styleId="147">
    <w:name w:val="font21"/>
    <w:basedOn w:val="35"/>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74</Pages>
  <Words>440</Words>
  <Characters>478</Characters>
  <Lines>310</Lines>
  <Paragraphs>87</Paragraphs>
  <TotalTime>1</TotalTime>
  <ScaleCrop>false</ScaleCrop>
  <LinksUpToDate>false</LinksUpToDate>
  <CharactersWithSpaces>501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2022-06-07T02:47:00Z</dcterms:created>
  <dc:creator>lhj</dc:creator>
  <cp:lastModifiedBy>山兮，莫枝</cp:lastModifiedBy>
  <cp:lastPrinted>2025-03-16T14:50:33Z</cp:lastPrinted>
  <dcterms:modified xsi:type="dcterms:W3CDTF">2025-03-16T15:16:23Z</dcterms:modified>
  <dc:title>附件2</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12872D5B5D9744518DD033E7BB9A4A73_13</vt:lpwstr>
  </property>
  <property fmtid="{D5CDD505-2E9C-101B-9397-08002B2CF9AE}" pid="4" name="KSOTemplateDocerSaveRecord">
    <vt:lpwstr>eyJoZGlkIjoiYmRhZTNiOGJiMzkyNDQyMmJhZjRiN2M3M2VlYjk4ZmQiLCJ1c2VySWQiOiIzMDI3MDkwMTcifQ==</vt:lpwstr>
  </property>
</Properties>
</file>