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桃源县人民政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</w:rPr>
        <w:t>府浔阳街道办事处信息公开申请表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51AF"/>
    <w:rsid w:val="003C51AF"/>
    <w:rsid w:val="00986102"/>
    <w:rsid w:val="00AF176F"/>
    <w:rsid w:val="01D55009"/>
    <w:rsid w:val="029E5571"/>
    <w:rsid w:val="0E0066F5"/>
    <w:rsid w:val="2A1478A7"/>
    <w:rsid w:val="2BC960BD"/>
    <w:rsid w:val="3AFD42C3"/>
    <w:rsid w:val="3C284DFC"/>
    <w:rsid w:val="46F83571"/>
    <w:rsid w:val="48313F26"/>
    <w:rsid w:val="48B61AAA"/>
    <w:rsid w:val="4E351F59"/>
    <w:rsid w:val="7F1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0</TotalTime>
  <ScaleCrop>false</ScaleCrop>
  <LinksUpToDate>false</LinksUpToDate>
  <CharactersWithSpaces>324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琳子</cp:lastModifiedBy>
  <dcterms:modified xsi:type="dcterms:W3CDTF">2021-09-17T10:00:31Z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710BFDB13E7A4D34A73861463EB7BCEE</vt:lpwstr>
  </property>
</Properties>
</file>