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E0345">
      <w:pPr>
        <w:pStyle w:val="2"/>
        <w:jc w:val="left"/>
        <w:rPr>
          <w:rFonts w:ascii="方正公文小标宋" w:eastAsia="方正公文小标宋"/>
          <w:b w:val="0"/>
          <w:sz w:val="84"/>
          <w:szCs w:val="84"/>
          <w:lang w:eastAsia="zh-CN"/>
        </w:rPr>
      </w:pPr>
    </w:p>
    <w:p w14:paraId="5FB6ED6C">
      <w:pPr>
        <w:pStyle w:val="2"/>
        <w:jc w:val="left"/>
        <w:rPr>
          <w:rFonts w:ascii="方正公文小标宋" w:eastAsia="方正公文小标宋"/>
          <w:b w:val="0"/>
          <w:sz w:val="84"/>
          <w:szCs w:val="84"/>
          <w:lang w:eastAsia="zh-CN"/>
        </w:rPr>
      </w:pPr>
    </w:p>
    <w:p w14:paraId="21DF4E51">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湖南省常德市桃源县龙潭镇</w:t>
      </w:r>
    </w:p>
    <w:p w14:paraId="67A59ADD">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履行职责事项清单</w:t>
      </w:r>
    </w:p>
    <w:p w14:paraId="5DFE4040">
      <w:pPr>
        <w:rPr>
          <w:rFonts w:ascii="方正公文小标宋" w:eastAsia="方正公文小标宋"/>
          <w:sz w:val="84"/>
          <w:szCs w:val="84"/>
          <w:lang w:eastAsia="zh-CN"/>
        </w:rPr>
      </w:pPr>
    </w:p>
    <w:p w14:paraId="1FA38515">
      <w:pPr>
        <w:rPr>
          <w:rFonts w:ascii="方正公文小标宋" w:eastAsia="方正公文小标宋"/>
          <w:sz w:val="84"/>
          <w:szCs w:val="84"/>
          <w:lang w:eastAsia="zh-CN"/>
        </w:rPr>
      </w:pPr>
    </w:p>
    <w:p w14:paraId="6446CF7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default" w:ascii="Times New Roman" w:hAnsi="Times New Roman" w:eastAsia="方正公文仿宋" w:cs="Times New Roman"/>
          <w:b/>
          <w:bCs/>
          <w:snapToGrid w:val="0"/>
          <w:color w:val="000000"/>
          <w:sz w:val="32"/>
          <w:szCs w:val="21"/>
          <w:lang w:val="zh-CN" w:eastAsia="en-US"/>
        </w:rPr>
      </w:sdtEndPr>
      <w:sdtContent>
        <w:p w14:paraId="2B6998E1">
          <w:pPr>
            <w:pStyle w:val="7"/>
            <w:numPr>
              <w:ilvl w:val="0"/>
              <w:numId w:val="0"/>
            </w:numPr>
            <w:tabs>
              <w:tab w:val="right" w:leader="dot" w:pos="14001"/>
            </w:tabs>
            <w:ind w:leftChars="0"/>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4BAAD73B">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1.</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color w:val="auto"/>
              <w:spacing w:val="7"/>
              <w:sz w:val="32"/>
              <w:szCs w:val="32"/>
              <w:lang w:eastAsia="zh-CN"/>
            </w:rPr>
            <w:instrText xml:space="preserve">TOC \o "1-1" \h \u </w:instrText>
          </w:r>
          <w:r>
            <w:rPr>
              <w:rFonts w:hint="default" w:ascii="Times New Roman" w:hAnsi="Times New Roman" w:eastAsia="仿宋_GB2312" w:cs="Times New Roman"/>
              <w:color w:val="auto"/>
              <w:spacing w:val="7"/>
              <w:sz w:val="32"/>
              <w:szCs w:val="32"/>
              <w:lang w:eastAsia="zh-CN"/>
            </w:rPr>
            <w:fldChar w:fldCharType="separate"/>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_Toc22221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基本履职事项清单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_Toc22221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2E69FCCF">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2.</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_Toc1280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配合履职事项清单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29E1CABF">
          <w:pPr>
            <w:pStyle w:val="7"/>
            <w:numPr>
              <w:ilvl w:val="0"/>
              <w:numId w:val="0"/>
            </w:numPr>
            <w:tabs>
              <w:tab w:val="right" w:leader="dot" w:pos="14001"/>
            </w:tabs>
            <w:ind w:leftChars="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pacing w:val="7"/>
              <w:sz w:val="32"/>
              <w:szCs w:val="32"/>
              <w:lang w:val="en-US" w:eastAsia="zh-CN"/>
            </w:rPr>
            <w:t>3.</w:t>
          </w:r>
          <w:r>
            <w:rPr>
              <w:rFonts w:hint="default" w:ascii="Times New Roman" w:hAnsi="Times New Roman" w:eastAsia="仿宋_GB2312" w:cs="Times New Roman"/>
              <w:color w:val="auto"/>
              <w:spacing w:val="7"/>
              <w:sz w:val="32"/>
              <w:szCs w:val="32"/>
              <w:lang w:eastAsia="zh-CN"/>
            </w:rPr>
            <w:fldChar w:fldCharType="begin"/>
          </w:r>
          <w:r>
            <w:rPr>
              <w:rFonts w:hint="default" w:ascii="Times New Roman" w:hAnsi="Times New Roman" w:eastAsia="仿宋_GB2312" w:cs="Times New Roman"/>
              <w:spacing w:val="7"/>
              <w:sz w:val="32"/>
              <w:szCs w:val="32"/>
              <w:lang w:eastAsia="zh-CN"/>
            </w:rPr>
            <w:instrText xml:space="preserve"> HYPERLINK \l _Toc12281 </w:instrText>
          </w:r>
          <w:r>
            <w:rPr>
              <w:rFonts w:hint="default" w:ascii="Times New Roman" w:hAnsi="Times New Roman" w:eastAsia="仿宋_GB2312" w:cs="Times New Roman"/>
              <w:spacing w:val="7"/>
              <w:sz w:val="32"/>
              <w:szCs w:val="32"/>
              <w:lang w:eastAsia="zh-CN"/>
            </w:rPr>
            <w:fldChar w:fldCharType="separate"/>
          </w:r>
          <w:r>
            <w:rPr>
              <w:rFonts w:hint="default" w:ascii="Times New Roman" w:hAnsi="Times New Roman" w:eastAsia="仿宋_GB2312" w:cs="Times New Roman"/>
              <w:sz w:val="32"/>
              <w:szCs w:val="32"/>
              <w:lang w:eastAsia="zh-CN"/>
            </w:rPr>
            <w:t>上级部门收回事项清单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_Toc12281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auto"/>
              <w:spacing w:val="7"/>
              <w:sz w:val="32"/>
              <w:szCs w:val="32"/>
              <w:lang w:eastAsia="zh-CN"/>
            </w:rPr>
            <w:fldChar w:fldCharType="end"/>
          </w:r>
        </w:p>
        <w:p w14:paraId="08B095FF">
          <w:pPr>
            <w:pStyle w:val="19"/>
            <w:jc w:val="both"/>
            <w:rPr>
              <w:rFonts w:cs="Times New Roman"/>
              <w:b/>
              <w:bCs/>
              <w:lang w:val="zh-CN"/>
            </w:rPr>
          </w:pPr>
          <w:r>
            <w:rPr>
              <w:rFonts w:hint="default" w:ascii="Times New Roman" w:hAnsi="Times New Roman" w:eastAsia="仿宋_GB2312" w:cs="Times New Roman"/>
              <w:color w:val="auto"/>
              <w:spacing w:val="7"/>
              <w:sz w:val="32"/>
              <w:szCs w:val="32"/>
              <w:lang w:eastAsia="zh-CN"/>
            </w:rPr>
            <w:fldChar w:fldCharType="end"/>
          </w:r>
        </w:p>
      </w:sdtContent>
    </w:sdt>
    <w:p w14:paraId="412E124A">
      <w:pPr>
        <w:pStyle w:val="2"/>
        <w:jc w:val="both"/>
        <w:rPr>
          <w:rFonts w:ascii="Times New Roman" w:hAnsi="Times New Roman" w:eastAsia="方正小标宋_GBK" w:cs="Times New Roman"/>
          <w:color w:val="auto"/>
          <w:spacing w:val="7"/>
          <w:sz w:val="44"/>
          <w:szCs w:val="44"/>
          <w:lang w:eastAsia="zh-CN"/>
        </w:rPr>
      </w:pPr>
    </w:p>
    <w:p w14:paraId="2549652B">
      <w:pPr>
        <w:pStyle w:val="3"/>
        <w:spacing w:before="0" w:after="0" w:line="240" w:lineRule="auto"/>
        <w:jc w:val="center"/>
        <w:rPr>
          <w:rFonts w:ascii="Times New Roman" w:hAnsi="Times New Roman" w:eastAsia="方正公文小标宋" w:cs="Times New Roman"/>
          <w:b w:val="0"/>
          <w:lang w:eastAsia="zh-CN"/>
        </w:rPr>
      </w:pPr>
      <w:bookmarkStart w:id="0" w:name="_Toc172533652"/>
      <w:bookmarkStart w:id="1" w:name="_Toc172077416"/>
      <w:bookmarkStart w:id="2" w:name="_Toc172077551"/>
      <w:bookmarkStart w:id="3" w:name="_Toc172077949"/>
    </w:p>
    <w:p w14:paraId="5313B29A">
      <w:pPr>
        <w:rPr>
          <w:rFonts w:ascii="Times New Roman" w:hAnsi="Times New Roman" w:eastAsia="方正公文小标宋" w:cs="Times New Roman"/>
          <w:b w:val="0"/>
          <w:lang w:eastAsia="zh-CN"/>
        </w:rPr>
      </w:pPr>
    </w:p>
    <w:p w14:paraId="571AC848">
      <w:pPr>
        <w:pStyle w:val="2"/>
        <w:rPr>
          <w:rFonts w:ascii="Times New Roman" w:hAnsi="Times New Roman" w:eastAsia="方正公文小标宋" w:cs="Times New Roman"/>
          <w:b w:val="0"/>
          <w:lang w:eastAsia="zh-CN"/>
        </w:rPr>
      </w:pPr>
    </w:p>
    <w:p w14:paraId="24E947DE">
      <w:pPr>
        <w:rPr>
          <w:rFonts w:ascii="Times New Roman" w:hAnsi="Times New Roman" w:eastAsia="方正公文小标宋" w:cs="Times New Roman"/>
          <w:b w:val="0"/>
          <w:lang w:eastAsia="zh-CN"/>
        </w:rPr>
      </w:pPr>
    </w:p>
    <w:p w14:paraId="4C0A759E">
      <w:pPr>
        <w:pStyle w:val="2"/>
        <w:rPr>
          <w:rFonts w:ascii="Times New Roman" w:hAnsi="Times New Roman" w:eastAsia="方正公文小标宋" w:cs="Times New Roman"/>
          <w:b w:val="0"/>
          <w:lang w:eastAsia="zh-CN"/>
        </w:rPr>
      </w:pPr>
    </w:p>
    <w:p w14:paraId="580CD10D">
      <w:pPr>
        <w:rPr>
          <w:rFonts w:ascii="Times New Roman" w:hAnsi="Times New Roman" w:eastAsia="方正公文小标宋" w:cs="Times New Roman"/>
          <w:b w:val="0"/>
          <w:lang w:eastAsia="zh-CN"/>
        </w:rPr>
      </w:pPr>
    </w:p>
    <w:p w14:paraId="2A864460">
      <w:pPr>
        <w:pStyle w:val="2"/>
        <w:rPr>
          <w:rFonts w:ascii="Times New Roman" w:hAnsi="Times New Roman" w:eastAsia="方正公文小标宋" w:cs="Times New Roman"/>
          <w:b w:val="0"/>
          <w:lang w:eastAsia="zh-CN"/>
        </w:rPr>
      </w:pPr>
    </w:p>
    <w:p w14:paraId="3EFBC2EC">
      <w:pPr>
        <w:rPr>
          <w:rFonts w:ascii="Times New Roman" w:hAnsi="Times New Roman" w:eastAsia="方正公文小标宋" w:cs="Times New Roman"/>
          <w:b w:val="0"/>
          <w:lang w:eastAsia="zh-CN"/>
        </w:rPr>
      </w:pPr>
    </w:p>
    <w:p w14:paraId="35E4D222">
      <w:pPr>
        <w:pStyle w:val="2"/>
        <w:rPr>
          <w:rFonts w:ascii="Times New Roman" w:hAnsi="Times New Roman" w:eastAsia="方正公文小标宋" w:cs="Times New Roman"/>
          <w:b w:val="0"/>
          <w:lang w:eastAsia="zh-CN"/>
        </w:rPr>
      </w:pPr>
    </w:p>
    <w:p w14:paraId="72043D72">
      <w:pPr>
        <w:rPr>
          <w:lang w:eastAsia="zh-CN"/>
        </w:rPr>
      </w:pPr>
    </w:p>
    <w:p w14:paraId="6B733BE0">
      <w:pPr>
        <w:pStyle w:val="3"/>
        <w:spacing w:before="0" w:after="0" w:line="240" w:lineRule="auto"/>
        <w:jc w:val="center"/>
        <w:rPr>
          <w:rFonts w:hint="eastAsia" w:ascii="方正小标宋简体" w:hAnsi="方正小标宋简体" w:eastAsia="方正小标宋简体" w:cs="方正小标宋简体"/>
          <w:b w:val="0"/>
          <w:lang w:eastAsia="zh-CN"/>
        </w:rPr>
        <w:sectPr>
          <w:headerReference r:id="rId3" w:type="default"/>
          <w:footerReference r:id="rId4" w:type="default"/>
          <w:pgSz w:w="16837" w:h="11905" w:orient="landscape"/>
          <w:pgMar w:top="1418" w:right="1418" w:bottom="1418" w:left="1418" w:header="851" w:footer="907" w:gutter="0"/>
          <w:pgNumType w:start="1"/>
          <w:cols w:space="720" w:num="1"/>
          <w:docGrid w:linePitch="312" w:charSpace="0"/>
        </w:sectPr>
      </w:pPr>
    </w:p>
    <w:p w14:paraId="15C31E16">
      <w:pPr>
        <w:rPr>
          <w:rFonts w:hint="eastAsia"/>
          <w:lang w:eastAsia="zh-CN"/>
        </w:rPr>
      </w:pPr>
    </w:p>
    <w:p w14:paraId="7C6B0610">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BEE61CF">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7E6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7DC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0548C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435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一、党的建设（33项）</w:t>
            </w:r>
          </w:p>
        </w:tc>
      </w:tr>
      <w:tr w14:paraId="41579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C6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2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3F3C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0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B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404A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6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3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加强党委自身建设，坚持民主集中制，抓好“三重一大”事项决策，落实“第一议题”、理论学习中心组学习、重大事项请示报告、党内政治生活、联系服务群众、党务公开、调查研究等制度。</w:t>
            </w:r>
          </w:p>
        </w:tc>
      </w:tr>
      <w:tr w14:paraId="0E35F3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0F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2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14:paraId="3173D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9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2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推动全面从严治党，加强党风廉政建设，开展清廉建设、警示教育，严格落实中央八项规定精神。</w:t>
            </w:r>
          </w:p>
        </w:tc>
      </w:tr>
      <w:tr w14:paraId="286EE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3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负责党委管理的党组织和党员以及监察对象的信访举报、问题线索和申述受理，审查调查涉嫌违纪问题，依法依规提出处置意见，开展常态化回访工作。</w:t>
            </w:r>
          </w:p>
        </w:tc>
      </w:tr>
      <w:tr w14:paraId="59FEC7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D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F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开展监督执纪问责，监督各项工程项目、重点领域、单位及公职人员，处置违纪违法行为。</w:t>
            </w:r>
          </w:p>
        </w:tc>
      </w:tr>
      <w:tr w14:paraId="722E1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A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3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承担巡视巡察整改主体责任，负责巡视巡察、审计反馈问题的整改销号工作。</w:t>
            </w:r>
          </w:p>
        </w:tc>
      </w:tr>
      <w:tr w14:paraId="0D508D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C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5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组织实施镇党委和同级纪委按期换届选举，指导下属党组织完成新成立、换届选举、委员补选、撤销、更名等工作。</w:t>
            </w:r>
          </w:p>
        </w:tc>
      </w:tr>
      <w:tr w14:paraId="6ED8CF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B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5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开展基层党组织“双述双评”、软弱涣散党组织排查整顿、党组织整建提质、党务工作突出问题清查整治等工作。</w:t>
            </w:r>
          </w:p>
        </w:tc>
      </w:tr>
      <w:tr w14:paraId="60944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3B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F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负责基层党组织建设，落实党的组织生活制度，开展“三会一课”、组织生活会、民主评议党员、“一月一课一片一实践”主题党日活动等。</w:t>
            </w:r>
          </w:p>
        </w:tc>
      </w:tr>
      <w:tr w14:paraId="255E53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E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7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负责党费收缴、使用和管理，规范党建经费的使用管理，做好专项党费资金使用管理、审核，指导下辖党组织经费规范使用。</w:t>
            </w:r>
          </w:p>
        </w:tc>
      </w:tr>
      <w:tr w14:paraId="3C744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70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4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负责党员队伍建设，承担党员发展、教育、管理、监督、服务和统计等工作，依规处置不合格党员。</w:t>
            </w:r>
          </w:p>
        </w:tc>
      </w:tr>
      <w:tr w14:paraId="10B6A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1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8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负责党内关怀激励工作，负责困难党员、群众常态化走访慰问，负责各类评优评先推荐上报工作。</w:t>
            </w:r>
          </w:p>
        </w:tc>
      </w:tr>
      <w:tr w14:paraId="38ED8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3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C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负责党建工作阵地建设，承担党建信息化设备及数字化平台的运行维护管理，承担宣传栏维护和党建标识的规范使用工作。</w:t>
            </w:r>
          </w:p>
        </w:tc>
      </w:tr>
      <w:tr w14:paraId="6289DF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5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加强党建引领基层治理，开展服务型党小组建设、党员承诺践诺行动、片组邻“三长制”、党员干部常态化联系服务群众等工作。</w:t>
            </w:r>
          </w:p>
        </w:tc>
      </w:tr>
      <w:tr w14:paraId="74BE46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8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1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负责农民大学生培养对象摸底，指导开展报名工作。</w:t>
            </w:r>
          </w:p>
        </w:tc>
      </w:tr>
      <w:tr w14:paraId="5380A7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8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E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坚持党管人才原则，开展人才政策宣传，做好人才引进、培育、使用和服务工作。</w:t>
            </w:r>
          </w:p>
        </w:tc>
      </w:tr>
      <w:tr w14:paraId="72126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E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负责“两代表一委员”的推荐、选举、联络工作，负责阵地建设，组织开展学习、视察、调研、监督等活动，支持和保障“两代表一委员”依法履职。</w:t>
            </w:r>
          </w:p>
        </w:tc>
      </w:tr>
      <w:tr w14:paraId="7138C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9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C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指导村（社区）落实“四议两公开”、党务公开等制度。</w:t>
            </w:r>
          </w:p>
        </w:tc>
      </w:tr>
      <w:tr w14:paraId="7A5D87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3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3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开展村（社区）“两委”班子年度考核工作，负责村（社区）干部和村级后备人才的教育、管理、选拔、考核工作。</w:t>
            </w:r>
          </w:p>
        </w:tc>
      </w:tr>
      <w:tr w14:paraId="1870F0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0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负责机关事业单位人员招录（聘）、任免、薪资管理、职称（职级）申报等组织人事工作，开展公务员、事业单位人员统计工作。</w:t>
            </w:r>
          </w:p>
        </w:tc>
      </w:tr>
      <w:tr w14:paraId="3B24EA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75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3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负责干部的管理、教育、培训、选拔、考核和监督等工作。</w:t>
            </w:r>
          </w:p>
        </w:tc>
      </w:tr>
      <w:tr w14:paraId="20C423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9B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5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落实统战工作责任制，开展民主党派和无党派人士、党外知识分子、少数民族人士、宗教界人士、非公有制经济人士、新的社会阶层人士、港澳台同胞、海外华侨和归侨侨眷等统一战线工作。</w:t>
            </w:r>
          </w:p>
        </w:tc>
      </w:tr>
      <w:tr w14:paraId="1EFBD3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6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D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开展基层商会组织培育工作，引导商会发挥经济服务、权益维护等作用，促进民营经济发展。</w:t>
            </w:r>
          </w:p>
        </w:tc>
      </w:tr>
      <w:tr w14:paraId="197E36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D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642559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C1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5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组织的党组织组建和党建工作，负责新兴领域的党建指导员选派和管理工作，负责对新兴领域党组织和党员开展理论学习、表彰推荐和关心关爱工作；负责行业协会商会党的工作及深化改革和转型发展工作。</w:t>
            </w:r>
          </w:p>
        </w:tc>
      </w:tr>
      <w:tr w14:paraId="600E2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D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负责人民建议征集工作，健全人民建议征集制度，主动听取群众的意见建议，按标准建设人民建议征集站，对建议按程序进行办理。</w:t>
            </w:r>
          </w:p>
        </w:tc>
      </w:tr>
      <w:tr w14:paraId="55CCB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0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A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负责加强社会工作专业人才队伍建设，培育新时代社会工作人才队伍；负责志愿者队伍的招募、组建、活动开展与日常管理，打造社会工作服务站点，构建“社工+志愿”服务模式。</w:t>
            </w:r>
          </w:p>
        </w:tc>
      </w:tr>
      <w:tr w14:paraId="0F7867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DD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6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负责工会组织规范化建设，维护和保障职工合法权益，组织开展工会活动，做好工会经费的规范化管理。</w:t>
            </w:r>
          </w:p>
        </w:tc>
      </w:tr>
      <w:tr w14:paraId="6CCCA8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D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4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负责团组织规范化建设，指导团组织的教育管理工作，维护青少年权益，做好青少年服务。</w:t>
            </w:r>
          </w:p>
        </w:tc>
      </w:tr>
      <w:tr w14:paraId="034432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4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F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负责妇联组织规范化建设，开展妇女儿童权益保护和宣传动员工作，履行引领服务联系职能。</w:t>
            </w:r>
          </w:p>
        </w:tc>
      </w:tr>
      <w:tr w14:paraId="5D2FDC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2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1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负责科协、残联等群团组织建设和相关工作。</w:t>
            </w:r>
          </w:p>
        </w:tc>
      </w:tr>
      <w:tr w14:paraId="589293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72B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14:paraId="617535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5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1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负责优化营商环境工作，协调解决企业面临的水、电、路、网、气、地等方面的问题，调处涉企矛盾纠纷，服务民营经济健康发展。做好权限内社会信用体系建设工作，指导推进基层社会信用建设工作。</w:t>
            </w:r>
          </w:p>
        </w:tc>
      </w:tr>
      <w:tr w14:paraId="37CAF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D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1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负责制定经济发展规划并组织实施；负责自主申报项目的前期手续办理、实施、日常调度、监管、财评送审、资金拨付等工作。</w:t>
            </w:r>
          </w:p>
        </w:tc>
      </w:tr>
      <w:tr w14:paraId="18464F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5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3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负责落实农业农村、劳动工资、住户、劳动力、人口变动抽样、规下企业抽样等统计调查基础资料的收集、整理、审核、上报和管理。</w:t>
            </w:r>
          </w:p>
        </w:tc>
      </w:tr>
      <w:tr w14:paraId="1AAEF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F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8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负责政策性农业保险的执行，承担农业保险投保和理赔服务协调工作。</w:t>
            </w:r>
          </w:p>
        </w:tc>
      </w:tr>
      <w:tr w14:paraId="6152EC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E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4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负责农村土地承包和土地流转工作，做好台账建立、系统录入、合同管理。</w:t>
            </w:r>
          </w:p>
        </w:tc>
      </w:tr>
      <w:tr w14:paraId="203D3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F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4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开展人口普查、农业普查、经济普查、土地调查等重大国情、国力调查工作。</w:t>
            </w:r>
          </w:p>
        </w:tc>
      </w:tr>
      <w:tr w14:paraId="6C71A2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B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D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负责农业安全、水利安全的宣传、巡查、监督及信息上报工作。</w:t>
            </w:r>
          </w:p>
        </w:tc>
      </w:tr>
      <w:tr w14:paraId="2F8700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E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4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参与农村自建房联审联批工作，开展村民自建房政策宣传、培训，负责农村自建房资格审查、问题整改、日常巡查统计工作。</w:t>
            </w:r>
          </w:p>
        </w:tc>
      </w:tr>
      <w:tr w14:paraId="6842F3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28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D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开展畜禽、渔业水产品种质资源调查与推广工作。</w:t>
            </w:r>
          </w:p>
        </w:tc>
      </w:tr>
      <w:tr w14:paraId="4D6D07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C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F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推动禽畜、水产品产业发展工作。</w:t>
            </w:r>
          </w:p>
        </w:tc>
      </w:tr>
      <w:tr w14:paraId="5F951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D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3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负责实行统计监督，建立健全防范和惩治统计造假、弄虚作假责任制，严格执行统计法律法规。</w:t>
            </w:r>
          </w:p>
        </w:tc>
      </w:tr>
      <w:tr w14:paraId="25C972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4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9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负责统计基层基础建设，负责工作任务、制度管理、业务流程、统计服务、人员配备、教育培训、办公场所、经费保障等规范化建设。</w:t>
            </w:r>
          </w:p>
        </w:tc>
      </w:tr>
      <w:tr w14:paraId="39519D1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79F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41E1FC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6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2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依托县教育基金会公益平台，依法组织、广泛动员社会各界捐赠教育基金，开展助学奖优等教育公益活动。</w:t>
            </w:r>
          </w:p>
        </w:tc>
      </w:tr>
      <w:tr w14:paraId="1145A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6E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E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年人关爱工作，负责老年群体分层分类保障工作，统筹实施高龄补贴受理审批、动态调整和监督工作，落实留守老人和困难老人帮扶及日间照料中心建设，对独居、空巢、重残、失能等特殊困难老年人建立台账，提供探访关爱服务。</w:t>
            </w:r>
          </w:p>
        </w:tc>
      </w:tr>
      <w:tr w14:paraId="36CA2D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5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9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开展未成年人关爱工作，重点摸排孤儿、留守儿童、事实无人抚养的儿童、困境儿童，建立信息台账，做好基本生活保障。</w:t>
            </w:r>
          </w:p>
        </w:tc>
      </w:tr>
      <w:tr w14:paraId="550784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A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8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负责敬老院的运营管理工作，保障敬老院正常运行，指导敬老院加强对特困人员的日常照顾，开展精神慰藉和心理疏导等工作。</w:t>
            </w:r>
          </w:p>
        </w:tc>
      </w:tr>
      <w:tr w14:paraId="33B2E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1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0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负责残疾人服务工作，做好残疾人申请更换辅具、康复就业、技能培训、公益助残等工作。负责困难残疾人生活补贴、重度残疾人护理补贴的申请受理工作。</w:t>
            </w:r>
          </w:p>
        </w:tc>
      </w:tr>
      <w:tr w14:paraId="5B4912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B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E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开展就业失业登记，建立就业困难人员台账，开展就业创业政策宣传，引导申请创业就业补贴，对接就业供需，组织人员参加就业创业技能培训。</w:t>
            </w:r>
          </w:p>
        </w:tc>
      </w:tr>
      <w:tr w14:paraId="7F7BFE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C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0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开展“双拥”和优抚工作，落实拥军优属政策，扶持退役军人就业创业，维护退役军人合法权益。</w:t>
            </w:r>
          </w:p>
        </w:tc>
      </w:tr>
      <w:tr w14:paraId="46704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7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7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开展退役军人和其他优抚对象来信来访接待、思想疏导、矛盾排查等工作。</w:t>
            </w:r>
          </w:p>
        </w:tc>
      </w:tr>
      <w:tr w14:paraId="56AEDF6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3DA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46F5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5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开展“扫黄打非”宣传教育和日常巡查工作，推进出版物市场健康发展。</w:t>
            </w:r>
          </w:p>
        </w:tc>
      </w:tr>
      <w:tr w14:paraId="6DD29F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2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0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矛盾纠纷调处工作，坚持和发展新时代“枫桥经验”，落实信访工作责任制，依法成立人民调解委员会；整合多元调解机制力量，依法受理调解，组织开展调解，邀请当事人面对面陈述事实，调解员依法依规调和争议；组织双方签订调解协议书，指导双方到上级机构调解、申请仲裁和诉讼；定期回访跟踪协议履行情况，防止矛盾反弹。</w:t>
            </w:r>
          </w:p>
        </w:tc>
      </w:tr>
      <w:tr w14:paraId="71756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3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1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开展法治宣传教育，宣传非法集资、反电诈、反邪教、未成年人保护等法律法规。</w:t>
            </w:r>
          </w:p>
        </w:tc>
      </w:tr>
      <w:tr w14:paraId="670E89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9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0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开展校园周边安全巡查巡护和隐患排查工作。</w:t>
            </w:r>
          </w:p>
        </w:tc>
      </w:tr>
      <w:tr w14:paraId="346B3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F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C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开展行政诉讼、行政复议案件应对处置，推进依法行政。</w:t>
            </w:r>
          </w:p>
        </w:tc>
      </w:tr>
      <w:tr w14:paraId="36FAB3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A7D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五、乡村振兴（6项）</w:t>
            </w:r>
          </w:p>
        </w:tc>
      </w:tr>
      <w:tr w14:paraId="4C3837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D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负责巩固拓展脱贫攻坚成果同乡村振兴有效衔接工作，开展防返贫动态监测和帮扶工作，帮助制定“一户一策”帮扶措施，开展就业创业指导和帮扶救助，监督指导帮扶人落实日常防返贫监测帮扶工作。</w:t>
            </w:r>
          </w:p>
        </w:tc>
      </w:tr>
      <w:tr w14:paraId="5A5DD7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8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A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负责加强村（社区）集体经济资金、资产、资源“三资”管理，做好产业发展、壮大集体经济，加强村级债务监管。</w:t>
            </w:r>
          </w:p>
        </w:tc>
      </w:tr>
      <w:tr w14:paraId="5F4D7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2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D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落实耕地保护和粮食安全责任制，落实“田长制”工作，严守耕地“红线”，开展“非农化”的巡查和整治工作。</w:t>
            </w:r>
          </w:p>
        </w:tc>
      </w:tr>
      <w:tr w14:paraId="437C4C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A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D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开展惠民惠农补贴资金申报、公示、系统录入、资金发放及监管工作。</w:t>
            </w:r>
          </w:p>
        </w:tc>
      </w:tr>
      <w:tr w14:paraId="048748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B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7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开展农村“厕所革命”，落实农村户厕政策补贴工作。</w:t>
            </w:r>
          </w:p>
        </w:tc>
      </w:tr>
      <w:tr w14:paraId="53C2F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3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D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负责农民技术培训工作，提升基层农业人员技能水平和素质。</w:t>
            </w:r>
          </w:p>
        </w:tc>
      </w:tr>
      <w:tr w14:paraId="1780006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8E0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6FF123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53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1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3BC585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5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加强爱国主义教育，培育和践行社会主义核心价值观，规范新时代文明实践所（站）的建设和管理，开展文明创建、文明实践等工作。</w:t>
            </w:r>
          </w:p>
        </w:tc>
      </w:tr>
      <w:tr w14:paraId="38E386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3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B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申报和管理爱国主义教育基地。</w:t>
            </w:r>
          </w:p>
        </w:tc>
      </w:tr>
      <w:tr w14:paraId="494D7F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406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96B95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F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负责流浪犬控制和处置、犬只尸体收集和处理工作；组织指导村（社区）做好养犬基础数据统计、养犬纠纷调解等工作。</w:t>
            </w:r>
          </w:p>
        </w:tc>
      </w:tr>
      <w:tr w14:paraId="0D4E88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76E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八、社会保障（6项）</w:t>
            </w:r>
          </w:p>
        </w:tc>
      </w:tr>
      <w:tr w14:paraId="4ABFB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9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8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负责城乡居民养老保险参保管理、变更登记等经办服务。</w:t>
            </w:r>
          </w:p>
        </w:tc>
      </w:tr>
      <w:tr w14:paraId="7B766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D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8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负责摸排失地农民、灵活就业人员，做好解困资金申请、保险补贴、技能培训等工作。</w:t>
            </w:r>
          </w:p>
        </w:tc>
      </w:tr>
      <w:tr w14:paraId="2D665F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2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E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负责公益性岗位管理工作，承担上岗人员平台录入、工资发放、日常管理、动态调整等工作。</w:t>
            </w:r>
          </w:p>
        </w:tc>
      </w:tr>
      <w:tr w14:paraId="1179E3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4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F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负责农民工就业工作，开展农民工返乡返岗监测统计。</w:t>
            </w:r>
          </w:p>
        </w:tc>
      </w:tr>
      <w:tr w14:paraId="34462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F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0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负责就业服务工作，开展就业创业政策宣传，承担充分就业社保服务平台系统数据维护更新、人力资源和社会保障服务平台信息管理工作。</w:t>
            </w:r>
          </w:p>
        </w:tc>
      </w:tr>
      <w:tr w14:paraId="1CF2C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CD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1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负责城乡居民医疗保险政策宣传、动态调整、信息核查等工作。</w:t>
            </w:r>
          </w:p>
        </w:tc>
      </w:tr>
      <w:tr w14:paraId="0AB4AC0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27B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14:paraId="1E0201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EF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B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开展农户私搭乱建整改整治工作。</w:t>
            </w:r>
          </w:p>
        </w:tc>
      </w:tr>
      <w:tr w14:paraId="012B53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6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F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核查乱占耕地图斑、卫片图斑，年度变更调查图斑等，督促整改违法行为。</w:t>
            </w:r>
          </w:p>
        </w:tc>
      </w:tr>
      <w:tr w14:paraId="1CBA105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775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60B86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A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9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落实河长制工作，开展宣传教育、日常巡查、发动做好水域岸线保洁等工作，督导村（社区）河长履行职责，发现问题及时报告。</w:t>
            </w:r>
          </w:p>
        </w:tc>
      </w:tr>
      <w:tr w14:paraId="555AA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5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9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落实林长制工作，开展宣传教育、日常巡查，督导村（社区）林长履行职责，发现问题及时报告。</w:t>
            </w:r>
          </w:p>
        </w:tc>
      </w:tr>
      <w:tr w14:paraId="1E55FB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85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E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开展生态环境保护相关法律法规的宣传教育，负责环境污染综合防治事务性工作，强化日常巡查，处置生态环境突发事件。</w:t>
            </w:r>
          </w:p>
        </w:tc>
      </w:tr>
      <w:tr w14:paraId="214CA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0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E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负责建立健全污染源台账体系，组织实施秸秆露天禁烧工作，智能监控全域火情预警，联动处置隐患点位，责令改正、依法处理违反规定行为。</w:t>
            </w:r>
          </w:p>
        </w:tc>
      </w:tr>
      <w:tr w14:paraId="6EF2C9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4F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4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建立生态环境保护监管机制和责任制，落实网格化生态环境监管任务。</w:t>
            </w:r>
          </w:p>
        </w:tc>
      </w:tr>
      <w:tr w14:paraId="0E3926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470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24A909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8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0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负责本镇、村（社区）作为实施主体的工程的前期准备工作、中期监督协调并参与后期验收。</w:t>
            </w:r>
          </w:p>
        </w:tc>
      </w:tr>
      <w:tr w14:paraId="612EF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A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8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负责保障性住房工程的前期资料收集与上报、中期协调并参与后期验收。</w:t>
            </w:r>
          </w:p>
        </w:tc>
      </w:tr>
      <w:tr w14:paraId="4237D3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6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6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负责公租房申请及续租资料的收集、审核与上报，协调租户矛盾。</w:t>
            </w:r>
          </w:p>
        </w:tc>
      </w:tr>
      <w:tr w14:paraId="248B6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4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B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负责群租房、门面出租房的安全管理，开展房主安全培训，落实安全排查与治理。</w:t>
            </w:r>
          </w:p>
        </w:tc>
      </w:tr>
      <w:tr w14:paraId="44148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2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8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负责农村人居环境整治工作，开展美丽宜居村庄建设、生活垃圾分类治理、村容村貌提升等工作。</w:t>
            </w:r>
          </w:p>
        </w:tc>
      </w:tr>
      <w:tr w14:paraId="497655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8B9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十二、交通运输（2项）</w:t>
            </w:r>
          </w:p>
        </w:tc>
      </w:tr>
      <w:tr w14:paraId="2784F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7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5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负责开展道路水上交通安全的宣传、劝导、日常巡查和隐患排查工作,养护管理、保护乡村公路，制止破坏路产路权行为。</w:t>
            </w:r>
          </w:p>
        </w:tc>
      </w:tr>
      <w:tr w14:paraId="291C10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3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C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负责内河交通安全管理工作，承担渡运安全生产检查、乡镇渡口渡船发航管理、签单员管理、农用船舶的监督管理等工作。</w:t>
            </w:r>
          </w:p>
        </w:tc>
      </w:tr>
      <w:tr w14:paraId="212DCC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183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4BEAC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2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4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打造“和美龙潭”，坚持“红色+绿色、文旅+康养”发展思路，发挥本地特色文旅企业带头作用，激活梨树垭红色革命活动展厅、梁皇殿百年红枫、梨树垭千年银杏、城门沟峡谷、特色民宿等文旅资源。</w:t>
            </w:r>
          </w:p>
        </w:tc>
      </w:tr>
      <w:tr w14:paraId="3B6915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F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3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支持保障全民健身工作，组织村（社区）开展农民运动会、各类比赛等。</w:t>
            </w:r>
          </w:p>
        </w:tc>
      </w:tr>
      <w:tr w14:paraId="73CBAC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5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3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建设文化阵地，负责公共文化体育设施的管理维护、开放利用，负责基层综合性文化服务工作，开展中华优秀文化传承等活动。</w:t>
            </w:r>
          </w:p>
        </w:tc>
      </w:tr>
      <w:tr w14:paraId="51A0AB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9C6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14:paraId="1E5319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6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A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负责生育登记、完善全员人口信息系统信息，负责人口监测与家庭发展工作。</w:t>
            </w:r>
          </w:p>
        </w:tc>
      </w:tr>
      <w:tr w14:paraId="69A91DE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6D0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十五、应急管理及消防（5项）</w:t>
            </w:r>
          </w:p>
        </w:tc>
      </w:tr>
      <w:tr w14:paraId="7AD2B5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3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负责督促落实住宅小区电动车充电安全管理责任，组织开展消防安全巡查，指导村（社区）做好相关工作。</w:t>
            </w:r>
          </w:p>
        </w:tc>
      </w:tr>
      <w:tr w14:paraId="0D9148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6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1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落实安全生产“党政同责、一岗双责”，把安全生产纳入党委议事日程，定期研判安全生产形势。</w:t>
            </w:r>
          </w:p>
        </w:tc>
      </w:tr>
      <w:tr w14:paraId="48A8A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4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D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监督检查生产经营单位生产状况，组织对负有管理责任的公共设施隐患排查，落实整治措施；及时报告非法生产经营情况、严重安全生产违法行为和重大事故隐患。</w:t>
            </w:r>
          </w:p>
        </w:tc>
      </w:tr>
      <w:tr w14:paraId="634B7B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F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F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负责应急物资储备及管理工作，负责人防、物防、技防等准备工作，健全完备的应急管理体系。</w:t>
            </w:r>
          </w:p>
        </w:tc>
      </w:tr>
      <w:tr w14:paraId="082735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EB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8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普及安全生产知识，组织开展演练；督促指导生产经营单位开展常规性自查和监督检查。</w:t>
            </w:r>
          </w:p>
        </w:tc>
      </w:tr>
      <w:tr w14:paraId="472817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ED6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5A0B8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5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8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开展野生蘑菇防中毒宣传，加大野生蘑菇贩卖巡查力度，完善应急处理机制。</w:t>
            </w:r>
          </w:p>
        </w:tc>
      </w:tr>
      <w:tr w14:paraId="2BCE92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E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9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负责集体聚餐管理工作，开展“小饭桌”“流动厨师”的备案登记管理和安全监管，处理突发状况。</w:t>
            </w:r>
          </w:p>
        </w:tc>
      </w:tr>
      <w:tr w14:paraId="2486B4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0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E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按程序办理食品摊贩登记证，开展小作坊、小餐饮和食品摊贩食品安全隐患排查，对食品摊贩违规行为进行处罚。</w:t>
            </w:r>
          </w:p>
        </w:tc>
      </w:tr>
      <w:tr w14:paraId="531421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383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7A5A91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E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坚持党管武装，负责兵役登记、征兵工作、民兵工作、国防动员、国防教育宣传和基层武装部规范化建设。</w:t>
            </w:r>
          </w:p>
        </w:tc>
      </w:tr>
      <w:tr w14:paraId="7A8680C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516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2D224F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C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B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负责档案收集、整理、归档和统计，完善档案基础设施建设，维护档案安全，监督和指导村（社区）开展档案工作。</w:t>
            </w:r>
          </w:p>
        </w:tc>
      </w:tr>
      <w:tr w14:paraId="6FCBE6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32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5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负责开展年鉴及地情文献资料收集、整理、编撰和报送工作。</w:t>
            </w:r>
          </w:p>
        </w:tc>
      </w:tr>
      <w:tr w14:paraId="52638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E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0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负责机关办文办会、督查督办、信息报送、政府信息公开等工作。</w:t>
            </w:r>
          </w:p>
        </w:tc>
      </w:tr>
      <w:tr w14:paraId="730DE4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5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4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落实24小时值班值守和紧急信息报送制度，及时上报各类紧急、重大、突发事件并进行先期处置。</w:t>
            </w:r>
          </w:p>
        </w:tc>
      </w:tr>
      <w:tr w14:paraId="217B2C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3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8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落实保密工作责任制，开展保密宣传教育、监督检查，规范管理涉密人员、涉密文件、涉密载体等。</w:t>
            </w:r>
          </w:p>
        </w:tc>
      </w:tr>
      <w:tr w14:paraId="613B85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C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负责12345热线转办的诉求事项，承担接收、办理、反馈工作。</w:t>
            </w:r>
          </w:p>
        </w:tc>
      </w:tr>
      <w:tr w14:paraId="121EDB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A8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3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负责机关后勤服务保障工作，管理机关固定资产、国有资产，承担政府采购工作，规范使用和管理机关印章、办公用房。</w:t>
            </w:r>
          </w:p>
        </w:tc>
      </w:tr>
      <w:tr w14:paraId="1542D8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9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9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负责政务服务、数据管理等工作，负责乡镇、村（社区）便民服务场所建设管理，集中办理相关审批和服务事项，提供“帮代办”服务。</w:t>
            </w:r>
          </w:p>
        </w:tc>
      </w:tr>
      <w:tr w14:paraId="757980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B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2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负责编制和执行相关财政预算决算，规范乡镇资金管理。</w:t>
            </w:r>
          </w:p>
        </w:tc>
      </w:tr>
    </w:tbl>
    <w:p w14:paraId="64206D97">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533653"/>
      <w:bookmarkStart w:id="6" w:name="_Toc172077417"/>
      <w:bookmarkStart w:id="7" w:name="_Toc172077950"/>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39C82F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9D3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933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5A27">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2E8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3B84">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A15FB3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77A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011ADB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C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8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0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3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1.认真落实上级纪委监委机关的各项工作部署要求；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2.统筹纪检监察机构人员力量，推行完善县乡纪检监察工作片区协作机制、实施“室组地”联动监督和办案模式；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3.开展监督检查、案件查办、审查调查等工作。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1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1.提供相关信息和资料；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3.配合案件处理，参与开展审查调查等工作；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4.配合“室组地”联动，开展交叉检查、线索处置、案件查办等工作；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5.按要求参加县纪委监委机关组织的各类学习培训。</w:t>
            </w:r>
          </w:p>
        </w:tc>
      </w:tr>
      <w:tr w14:paraId="2F08B9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7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8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开展巡视巡察工作。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5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E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1.统筹协调、指导督导、服务保障县委巡察工作；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2.实行“一次一授权”，依规依纪依法组织县委巡察组开展巡察工作并反馈意见；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6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1.配合巡察工作，提供资料、如实汇报工作；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2.提供必要的工作条件，向巡察组如实反映情况，配合做好巡察期间人员谈话、实地调研等工作；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3.对巡察组发现的违纪问题，进行调查核实，根据调查结果，给予相应的处分；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4.巩固巡察结果。</w:t>
            </w:r>
          </w:p>
        </w:tc>
      </w:tr>
      <w:tr w14:paraId="4CA68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37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E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规范纪检监察干部队伍建设，统筹纪委副书记任免。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B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规范纪检监察干部队伍建设，督促专职纪检监察干部严格落实转职能、转方式、转作风。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按程序对纪委副书记进行任免。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3.配合上级对纪检干部考核评价；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4.按照规定配合做好纪检监察干部队伍建设，严格落实转职能、转方式、转作风相关要求；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5.配合完成纪委副书记任免备案、考察等程序。</w:t>
            </w:r>
          </w:p>
        </w:tc>
      </w:tr>
      <w:tr w14:paraId="208931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E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1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C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B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1.对镇党委上报的村（社区）党组织书记候选人初步人选进行把关，会同相关部门对人选进行资格联审；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2.会同镇党委对推荐人选进行全面考察，并提出意见、下达批复文件；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3.开展备案登记工作。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1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1.分析研判，向县委组织部报告初步人选建议方案；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2.与县委组织部商议村（社区）党组织书记候选人初步人选建议名单；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3.协助县委组织部对推荐人选进行全面考察，形成考察材料；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4.下发任免文件、收集上报备案登记资料。</w:t>
            </w:r>
          </w:p>
        </w:tc>
      </w:tr>
      <w:tr w14:paraId="08BD6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7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63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0B7B6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E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4.宣传县级优秀共产党员、优秀党务工作者和先进基层党组织典型事迹。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1.组织开展两新领域县级优秀共产党员、优秀党务工作者和先进基层党组织等党内表彰激励工作；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2.组织开展两新领域县级以上优秀共产党员、优秀党务工作者和先进基层党组织等党内表彰激励对象推荐工作；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3.宣传两新领域县级优秀共产党员、优秀党务工作者和先进基层党组织典型事迹。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6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1.培育县级优秀共产党员、优秀党务工作者和先进基层党组织典型；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2.组织发动、初步筛选、征求意见、协助考察；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3.组织推荐县级及以上优秀共产党员、优秀党务工作者和先进基层党组织等党内表彰激励对象审核推荐工作；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4.摸底排查符合条件的党员，按程序上报、申领、颁发“光荣在党50年”纪念章。</w:t>
            </w:r>
          </w:p>
        </w:tc>
      </w:tr>
      <w:tr w14:paraId="108363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6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4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开展村（社区）干部基本报酬、正常离任村（社区）干部生活补贴及村（社区）干部养老保险补贴发放工作。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B0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14:paraId="644EF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E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对村（社区）干部“三项补贴”对象进行资格审查与资金发放。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1.落实村（社区）干部基本报酬，正常离任村（社区）干部困难生活补助等资金；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2.做好惠民惠农“一卡通”阳光审批系统日常维护。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1.配合审核新增补贴对象资格信息；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2.导入、维护补贴对象基础数据；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3.协同业务主管部门发放资金；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4.定期公示补贴发放明细。</w:t>
            </w:r>
          </w:p>
        </w:tc>
      </w:tr>
      <w:tr w14:paraId="32E0D4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18E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二、民生服务（20项）</w:t>
            </w:r>
          </w:p>
        </w:tc>
      </w:tr>
      <w:tr w14:paraId="75A702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0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9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开展高考、学考、中考组考与送考工作。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B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1.依法开展考点周边环境治理，保障考点用电、用水、用气以及生活物资供应；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2.依法开展交通运输安全排查，必要路段实施交通管理；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3.依法打击高科技舞弊，实施考点周边无线信号管制、作弊器材排查；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4.考试期间突发事件的处理。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9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1.开展校园（考点）周边环境治理，配合维护交通和社会秩序；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3.协助交通疏导、医疗保障；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4.做好学校送考安全和突发事件处置等工作。</w:t>
            </w:r>
          </w:p>
        </w:tc>
      </w:tr>
      <w:tr w14:paraId="21719E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F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0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开展中小学校园建设用地工作。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6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B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1.会同相关部门审批全县职业学校、中小学、幼儿园总体建设规划；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2.拟订全县职业学校、中小学、幼儿园筹建投资规划。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4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配合学校建设征地，做好政策宣传解释和群众思想政治工作。</w:t>
            </w:r>
          </w:p>
        </w:tc>
      </w:tr>
      <w:tr w14:paraId="090A5D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2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4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4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1.强化学校安全教育。督促指导学校将预防溺水纳入年度学生安全教育的重要内容；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2.落实家校联系对接机制。进一步加强家校联系，加强家长防溺水提醒，引导家长切实履行监护和教育责任。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A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1.开展防溺水工作宣传；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2.开展防溺水隐患排查整治；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3.加强水域安全管理；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4.建立常态巡查和应急救援队伍。</w:t>
            </w:r>
          </w:p>
        </w:tc>
      </w:tr>
      <w:tr w14:paraId="50DE78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E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9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0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A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1.指导监督学校建立健全校车安全管理制度，落实校车安全管理责任，组织学校开展交通安全教育；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2.联合公安、交通运输部门办理校车使用许可证；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3.设立并公布举报电话、举报网络平台，方便群众举报违反校车安全管理规定的行为。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F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1.为校车通行提供便利，协助保障校车通行安全；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2.配合有关部门及时改善道路安全通行条件，消除安全隐患。</w:t>
            </w:r>
          </w:p>
        </w:tc>
      </w:tr>
      <w:tr w14:paraId="35E74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2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开展家校社协同育人工作。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B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5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1.推动学校开展协同育人工作，在政府的支持下与有关部门、社会资源单位协调联动，引导学校发挥主导作用和专业指导优势，强化与家庭、社会沟通协作，形成家校社协同育人合力；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2.制定实施方案和进度安排，与相关部门建立常态化沟通协调机制，推动学校因地制宜建立“教联体”，通过联责任、联资源、联空间，共同研究、推动破解学生成长中面临的新情况、新问题；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3.统筹协调社会资源，协同推进覆盖城乡的家庭教育指导服务体系建设，并按照职责分工承担家庭教育工作的日常事务。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6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1.指导并建立社区家长学校等家庭教育指导服务站点；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2.引导未成年人的父母或者其他监护人与社区密切配合，积极参加其提供的公益性家庭教育指导和实践活动；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3.按上级要求推进“教联体”和各级重点民生实事项目工作。</w:t>
            </w:r>
          </w:p>
        </w:tc>
      </w:tr>
      <w:tr w14:paraId="17E1F3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C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8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0D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CC0CA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23181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3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1.对控辍保学工作统筹负责，制定规划，完善保障机制，加强监督和指导；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2.督促落实控辍保学责任。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负责提供控辍保学相关法治宣传教育和法律援助。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2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1.建立辍学学生台账；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2.开展宣传教育和督促工作；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3.摸排、核实义务教育阶段适龄儿童以及失学辍学人员情况，并协助学校开展劝返工作；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4.帮助解决适龄儿童、少年接受义务教育的困难，采取措施防止适龄儿童、少年辍学。</w:t>
            </w:r>
          </w:p>
        </w:tc>
      </w:tr>
      <w:tr w14:paraId="0AF496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8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0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开展精简退职人员的动态管理和生活补贴发放工作。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3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2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开展精简退职人员的审定和生活补贴的发放。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E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1.告知相关政策；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2.每月摸排并上报精简退职人员的生存情况；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3.受理相关申请并进行初审。</w:t>
            </w:r>
          </w:p>
        </w:tc>
      </w:tr>
      <w:tr w14:paraId="08BB21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5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0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开展民政社工站项目提质工作。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2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0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负责民政社工站的绩效评价、资源链接、品牌创建等服务工作。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1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1.提供现场和设施；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2.协助开展社会救助、残疾人、老年人、儿童领域工作；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3.协助做好排查、宣传、活动组织等工作。</w:t>
            </w:r>
          </w:p>
        </w:tc>
      </w:tr>
      <w:tr w14:paraId="635D66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5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C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E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1.负责流浪乞讨人员救助管理工作；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2.对符合救助条件的求助人员实行临时性救助服务。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3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1.开展流浪乞讨人员的日常排查，协助核实人员身份信息；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2.对流浪乞讨人员进行引导、协助护送；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3.对流浪乞讨人员提供必要帮助。</w:t>
            </w:r>
          </w:p>
        </w:tc>
      </w:tr>
      <w:tr w14:paraId="500B0C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FD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8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开展殡葬改革工作，做好殡葬改革政策与法规的宣传。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5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4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3.会同有关部门按照各自的职责，共同开展公墓有关监督管理和执法工作。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E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2.配合开展老年人信息收集、墓地的巡查工作；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3.配合推进殡葬改革，加强对丧事活动的管理，倡导文明殡葬礼仪；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4.配合上级部门开展违规建设殡葬设施的排查整治。</w:t>
            </w:r>
          </w:p>
        </w:tc>
      </w:tr>
      <w:tr w14:paraId="40AAE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A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6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负责慈善救助、灾难救助、困难人员等社会救助工作。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D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A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1.做好慈善助学、慈善助孤等工作及对申报材料进行审批；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2.组织并开展扶贫、济困、扶老、救孤、恤病、助残、优抚等符合慈善法的其他慈善工作；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3.拨付慈善资金和接受捐赠。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2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1.开展慈善活动引导，做好慈善组织的对接和服务；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2.募集慈善资金；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3.为捐赠款物分配送达、信息统计等提供帮助。</w:t>
            </w:r>
          </w:p>
        </w:tc>
      </w:tr>
      <w:tr w14:paraId="7FC08A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B4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5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负责孤儿、事实无人抚养儿童、助学孤儿的认定和补助发放。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C7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74E9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1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负责孤儿、事实无人抚养儿童的认定。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负责基本生活补贴和孤儿助学金的发放。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D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2.受理孤儿、事实无人抚养儿童基本生活补贴、孤儿助学金的申请；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3.对相关情况查核；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4.配合发放基本生活费及助学金。</w:t>
            </w:r>
          </w:p>
        </w:tc>
      </w:tr>
      <w:tr w14:paraId="6DFD18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6C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8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推进基本养老服务体系建设，落实基本养老服务清单。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B6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545AF5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49955F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2E1EF6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2FAD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2.负责养老服务机构的设立许可、备案管理和监督检查；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3.开展老年人能力综合评估；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4.负责困难老年人养老服务补贴、高龄津贴等福利发放；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5.开展基本养老服务统计监测工作，建立基本养老服务项目统计调查制度。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负责养老服务设施建设、运营补贴及老年人福利资金按时足额拨付。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1.贯彻落实基本养老保险政策，做好城乡居民基本养老保险待遇核定和发放工作；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2.开展养老服务从业人员职业技能培训和鉴定，提高从业人员素质。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1.负责老年人健康管理，为老年人建立健康档案，开展健康体检、疾病预防等服务；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2.加强对老年人健康服务机构的监督管理；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3.开展老年人健康宣传教育活动。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1.统筹残疾老年人身份识别、待遇享受、服务递送、无障碍环境建设等方面的资源整合，加强残疾老年人养老服务保障；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2.将重度残疾老年人纳入重点探访关爱对象。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2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1.做好基本养老服务政策宣传解读，及时公开基本养老服务信息，畅通意见建议反馈渠道；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2.审核上报基本养老服务对象，并配合做好基本养老服务日常监管；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3.配合做好特殊困难老年人探访关爱工作，组织志愿者等开展探访活动；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4.协助做好城乡居民基本养老保险政策宣传和参保登记工作；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5.支持社会力量为老年人提供日间照料、助餐助洁、康复护理等服务。</w:t>
            </w:r>
          </w:p>
        </w:tc>
      </w:tr>
      <w:tr w14:paraId="3997B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D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8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开展革命老区管理和革命文物征集工作。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B5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12137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0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1.负责宣传、弘扬革命传统，推动老区“三个文明”建设；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2.负责老区建设和脱贫致富规划与扶助，老区扶贫专项资金及小额贷款管理分配。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1.明确革命文物征集范围和标准；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2.统筹移交至指定收藏单位。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1.配合做好革命老区文化宣传和革命遗址、遗迹保护；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2.巩固拓展脱贫攻坚成果，配合发动排查收集革命文物并动员群众捐赠或寄存；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3.负责线索收集和协助征集；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4.加强日常巡查和维护。</w:t>
            </w:r>
          </w:p>
        </w:tc>
      </w:tr>
      <w:tr w14:paraId="0EBD5E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E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4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6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A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负责公共租赁住房的建设、准入、分配、运营和退出等管理工作。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1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1.自受理申请之日起20个工作日内，组织社区居委会对申请人家庭收入、财产和住房状况等进行调查核实，提出初审意见；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2.在申请人所在乡镇或社区公示；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3.将初审意见和申请材料一并报送县住保中心审核。</w:t>
            </w:r>
          </w:p>
        </w:tc>
      </w:tr>
      <w:tr w14:paraId="433D92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5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5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开展小型水库安全日常管理工作。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3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1.负责建立小型水库安全监督管理规章制度；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2.对小型水库安全实施监督和指导；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3.对管理人员进行技术指导与安全培训。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6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2.负责日常维修养护、巡查管理、防汛值守等；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3.组织干部参加专业知识和安全培训；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4.配合开展应急处置。</w:t>
            </w:r>
          </w:p>
        </w:tc>
      </w:tr>
      <w:tr w14:paraId="2E41C9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F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C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开展大中型水库移民后期扶持人口动态调整和项目前期申报工作。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0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E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1.负责对调整花名册进行审核，并报上级备案；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2.负责对申报的后扶规划项目进行初审，并报上级备案。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6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1.做好人口信息核改工作，及时上报动态调整花名册；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2.征求群众意见，指导移民村进行项目申报；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4.协助做好水库移民项目建设工作。</w:t>
            </w:r>
          </w:p>
        </w:tc>
      </w:tr>
      <w:tr w14:paraId="2DAF01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5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0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5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1.监督惠农减负政策的落实；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2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2.负责惠农政策的基础数据采集、审核、上报工作；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4.负责惠农减负政策的组织实施；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5.参与建设完工筹资筹劳项目初步验收；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6.对项目决算报告进行备案存档；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7.做好农民负担突出问题的整改工作；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8.负责受理、办理信访事项。</w:t>
            </w:r>
          </w:p>
        </w:tc>
      </w:tr>
      <w:tr w14:paraId="57625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6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B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开展计生协会常态化服务工作。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E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3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1.负责宣传相关法律法规、政策和优生优育、家庭保健等知识；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2.负责组织开展生殖健康咨询、优生优育指导、计生保险等工作；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3.负责做好计生困难家庭和特殊家庭的帮扶工作；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4.负责村（社区）计生协会组织建设、队伍建设和阵地建设。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E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1.指导基层换届；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2.建立志愿服务队伍；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4.配合组织会员活动。</w:t>
            </w:r>
          </w:p>
        </w:tc>
      </w:tr>
      <w:tr w14:paraId="7E3050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0A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7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负责开展关爱困境妇女儿童公益项目募捐工作，宣传“湘女关爱保”政策。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A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7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1.组织开展关爱困境妇女儿童公益项目；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2.监督资金的使用，对享受救助的人员进行审核；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3.宣传、发动、协调畅通“湘女关爱保”购买渠道；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4.监督“湘女关爱保”及时生效，督促保险公司及时理赔到位。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F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1.广泛宣传发动，组织募捐活动；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2.收集本地困境妇女、儿童相关信息，对享受救助的人员进行初审；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3.对“湘女关爱保”的相关政策开展宣传、发动。</w:t>
            </w:r>
          </w:p>
        </w:tc>
      </w:tr>
      <w:tr w14:paraId="55CEE97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058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14:paraId="1227E7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3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F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开展未成年人保护和预防未成年人违法犯罪工作。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D3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C2C9C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14:paraId="1C16C0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92F70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A5FF0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60E7438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110E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1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监督政法单位依法履行未成年人保护职责。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加强未成年人思想建设，引导有利于未成年人的精神文化产品传播。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落实未成年人在校期间各项权益维护。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依法打击违法犯罪行为。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履行兜底监护职责。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落实未成年人卫生保健和营养指导服务，协助做好疾病防控和心理健康工作。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开展未成年人保护宣传、教育、慰问等活动。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0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1.开展未成年人保护和预防未成年人违法犯罪普法宣传教育工作；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2.开展违法犯罪未成年人排查、走访工作；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3.关心关爱未成年人，配合相关部门做好临时监护、生活照料。</w:t>
            </w:r>
          </w:p>
        </w:tc>
      </w:tr>
      <w:tr w14:paraId="0F5F8B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3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F2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负责雪亮工程建设的维护。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0A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66E27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C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1.负责雪亮工程建设的整体调度，网格划分；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2.统筹规划，避免重复建设，将建设、维护经费列入本级政府预算。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1.制定雪亮工程建设标准；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2.提供技术支持和业务指导；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2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1.落实视频监控设备日常巡查管理；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2.报告视频监控设备故障和异常情况并协助维护现场施工秩序；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3.做好群众宣传解释工作，提出合理化改进建议。</w:t>
            </w:r>
          </w:p>
        </w:tc>
      </w:tr>
      <w:tr w14:paraId="22854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8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3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开展社区矫正对象监管教育和刑满释放人员安置帮教工作。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2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4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1.建立刑满释放人员信息库；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2.负责开展刑满释放人员安置帮教工作；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3.跟踪、预防、处置帮教对象危害社会情况；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4.负责社区矫正工作，对社区矫正机构的设置和撤销提出意见。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D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1.落实重点释放人员的必接、必访工作；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2.帮助刑满释放人员安置生活，引导并协助生活困难的刑满释放人员申请最低生活保障或采取临时救助措施；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3.配合开展社区矫正对象的调查评估、教育帮扶等工作。</w:t>
            </w:r>
          </w:p>
        </w:tc>
      </w:tr>
      <w:tr w14:paraId="3D307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B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9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负责人民陪审员、人民监督员、人民调解员的选任工作。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1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2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选任人民监督员、人民陪审员和人民调解员。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B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陪审员：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2.协助相关部门对候选人员走访调查；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3.收集反馈群众意见。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监督员：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1.协助发布公告；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调解员：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w:t>
            </w:r>
          </w:p>
        </w:tc>
      </w:tr>
      <w:tr w14:paraId="21D5A3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F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3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开展法治政府建设工作。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C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1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1.拟订法治宣传教育规划并组织实施；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2.组织开展对全县法治政府建设与责任落实情况的督察工作；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3.反馈督察结果，对存在的问题督促其限期整改。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F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1.推进法治政府建设；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2.配合全县法治宣传教育活动；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3.组织干部参加法治培训；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4.加强行政执法人员规范管理；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5.自觉接受人大、民主、司法、社会监督，化解矛盾纠纷；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6.落实法治政府建设督察反馈问题整改。</w:t>
            </w:r>
          </w:p>
        </w:tc>
      </w:tr>
      <w:tr w14:paraId="11F703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827E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四、乡村振兴（9项）</w:t>
            </w:r>
          </w:p>
        </w:tc>
      </w:tr>
      <w:tr w14:paraId="3F9F6B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F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2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乡村振兴驻村工作队日常管理工作。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5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2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2.组织实施驻村工作队平时考核、年度考核、期满考核等工作。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6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1.按要求对驻村第一书记进行任命；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2.围绕驻村工作队职责，进一步理顺和明确驻村干部具体任务分工，妥善安排好工作、学习与生活，为开展工作创造条件；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3.协助开展驻村工作队平时考核、年度考核、期满考核等工作；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4.落实属地管理责任，明确人员负责工作队的具体管理与服务；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5.加强与驻村工作队的经常性交流，每月至少召开1次工作队长会议，指导开展工作、听取意见建议、协调解决问题，每月调阅一次工作队工作日志、考勤台账；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6.落实驻村干部请销假制度，按规定登记驻村干部请销假情况。</w:t>
            </w:r>
          </w:p>
        </w:tc>
      </w:tr>
      <w:tr w14:paraId="16D195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D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7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1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1.负责农村饮水安全工程发展规划、项目实施方案等前期工作和组织实施；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2.监管农村饮水安全工程建设和运行，编制农村饮水安全供水工程维修养护费使用方案并报批；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3.指导供水单位开展水源地巡查等工作。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C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1.负责工程设施的建设协调；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2.承担水源地的日常保护；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4.开展饮水安全知识宣传教育；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5.配合农村饮水安全工程监督管理工作。</w:t>
            </w:r>
          </w:p>
        </w:tc>
      </w:tr>
      <w:tr w14:paraId="3E1DAB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3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2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乡村振兴衔接资金项目及扶贫项目资产管理工作。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4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1.指导乡村振兴衔接资金项目入库；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2.指导乡村振兴衔接资金项目计划文件下达；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3.督促乡村振兴衔接资金项目实施，进行衔接资金项目验收；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4.指导扶贫项目资产、乡村振兴衔接资金项目资产管理。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D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1.落实乡村振兴衔接资金项目申报入库；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2.组织乡村振兴衔接资金项目实施、验收和绩效评价；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3.落实村（社区）集体资产、扶贫项目资产、衔接资金项目资产确权登记、后续管护；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4.配合各级做好督查、审计。</w:t>
            </w:r>
          </w:p>
        </w:tc>
      </w:tr>
      <w:tr w14:paraId="5879CB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5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0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开展绿肥生产推广工作。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0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3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B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2.分解生产面积；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3.协调种子供应、组织抓好绿肥田间培管。</w:t>
            </w:r>
          </w:p>
        </w:tc>
      </w:tr>
      <w:tr w14:paraId="1CF733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9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7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3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1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1.制定全县“非粮化”工作实施方案；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3.依法遏制永久基本农田“非粮化”行为；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4.对永久性农田“非粮化”图斑履行执法主体责任，开展执法整治；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F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2.监管永久基本农田，发现问题及时遏制和上报，建立巡查机制；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3.严格项目审核，核实永久基本农田“非粮化”问题图斑；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4.协助开展“非粮化”问题整改。</w:t>
            </w:r>
          </w:p>
        </w:tc>
      </w:tr>
      <w:tr w14:paraId="76ADC3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F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A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D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1.负责拖拉机等农业机械使用安全宣传教育；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2.负责农业机械和人员的管理工作；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3.负责农业机械安全生产监管相关技术性、事务性工作，开展农机事故应急处置工作。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F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1.宣传国家补贴政策，建立农机数量、使用情况台账；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2.申报农机购置补贴、作业补贴、报废更新补贴；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3.负责督促持证管理、农业机械参加年度检验；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4.负责农机安全管理、隐患排查和处置；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5.配合安全宣传教育和事故调查处理和应急处置工作。</w:t>
            </w:r>
          </w:p>
        </w:tc>
      </w:tr>
      <w:tr w14:paraId="468CE6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5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8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开展“禁捕退捕，十年禁渔”政策宣传，进行非法捕捞、违规垂钓日常巡查，渔业安全生产日常巡查和隐患排查、整改。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8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9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1.承担水生野生动物保护，渔业资源增殖、渔业生态修复事务性工作，渔业安全生产技术指导；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2.做好渔业生产、市场信息监测和统计分析；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3.制定渔业产业发展和资源保护措施并组织实施；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4.负责对重点养殖企业开展安全生产监管。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6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1.加强长江“十年禁渔”政策宣传，开展非法捕捞、违规垂钓日常巡查；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2.配合做好渔业安全生产日常巡查和隐患排查、整改；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3.配合渔业生产统计数据收集上报，负责水产养殖户台账建立、更新，开展水产养殖用药科普宣传，负责督促、指导养殖户建立水产养殖档案。</w:t>
            </w:r>
          </w:p>
        </w:tc>
      </w:tr>
      <w:tr w14:paraId="3D9185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39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9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开展农产品质量安全监测、对生产经营主体农产品质量安全监管，对饲料及饲料添加剂生产及对兽药经营主体的日常巡查监管工作。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5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1.负责农产品质量安全监督管理和农产品质量安全监测抽样，并对生产经营主体进行日常检查；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3.指导食用农产品生产者规范开具承诺达标合格证，指导设立区域农产品质量安全服务站点；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4.负责督促指导饲料及饲料添加剂经营主体规范经营。负责督促指导兽药经营主体规范经营。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5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1.落实农产品质量安全监督管理责任，协助上级人民政府及农业农村部门做好农产品质量安全监督管理工作；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2.配合完成快速检测任务；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3.负责农产品生产经营主体管理、农产品生产经营巡查；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4.为主体提供质量安全控制技术指导、农产品快速检测等；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5.督促指导食用农产品生产者开具承诺达标合格证；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6.做好日常巡查工作。</w:t>
            </w:r>
          </w:p>
        </w:tc>
      </w:tr>
      <w:tr w14:paraId="6745B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2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1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开展农业农资相关法律宣传及农业技术进行推广示范、农作物病虫害防治宣传、动员、组织、实施及植保培训等工作。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E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1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1.负责农技推广服务体系的管理和建设；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2.加强基层农业技术推广队伍建设，做好业务培训；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3.负责主推技术的遴选、发布；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4.负责全县农作物病虫害防治的指导、监督管理工作。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B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1.对确定的农业技术进行推广、示范；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2.开展新品种试验示范及推广；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3.组织开展农业技术培训；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4.农作物病虫害防治宣传、动员、组织、实施等工作。</w:t>
            </w:r>
          </w:p>
        </w:tc>
      </w:tr>
      <w:tr w14:paraId="74C11B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E2B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五、社会管理（5项）</w:t>
            </w:r>
          </w:p>
        </w:tc>
      </w:tr>
      <w:tr w14:paraId="21BED6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F1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6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负责建设基层治理观察联系点。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8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7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建好基层治理观察联系点，落实“上级观察联系点作为本级观察联系点一并建立、 一体使用”的要求。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5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2.配合落实数据收集工作；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3.选配好基层治理观察员；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4.总结经验推广。</w:t>
            </w:r>
          </w:p>
        </w:tc>
      </w:tr>
      <w:tr w14:paraId="2DB6DF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38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F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开展界桩管理工作，系统收集整理村居地名历史渊源与命名依据。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4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3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1.制定界桩设置标准；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2.负责地名命名更名申报工作；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3.筹措界桩损坏维修费用。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8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2.落实界桩管护责任；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3.开展界桩巡查；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5.组织村居地名历史与命名依据申报，并协助审核。</w:t>
            </w:r>
          </w:p>
        </w:tc>
      </w:tr>
      <w:tr w14:paraId="0B8C3D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C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负责社区社会组织申报备案、注销终审工作以及协调、指导社区社会组织开展工作。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2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2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1.负责社区社会组织的综合协调、指导和管理工作；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2.受理符合登记条件的社区社会组织的成立、变更和注销；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3.对登记的社区社会组织依章程开展活动的情况进行日常监督和年度检查；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4.对社区社会组织进行监督检查，必要时开展行政执法。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C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1.负责社区社会组织的备案、注销终审工作，对符合备案条件的社会组织出具《社区社会组织同意备案意见书》，加强协调和指导工作；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2.协助做好每季度备案社区社会组织信息的采集、统计和上报工作；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3.对发展成熟且符合登记条件的社区社会组织，指导其进行登记。</w:t>
            </w:r>
          </w:p>
        </w:tc>
      </w:tr>
      <w:tr w14:paraId="67D3CB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7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5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建立公共财政对行业协会提供公共服务的支持和奖励机制。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A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D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1.负责行业协会的成立、变更、注销的登记；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2.对行业协会进行监督检查，依法查处行业协会违法行为；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3.负责行业协会年度检查、专项抽查、等级评估、信用信息管理、教育培训、换届.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8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逐步建立公共财政对行业协会提供公共服务的支持和奖励机制，将符合条件的行业协会纳入政府产业扶持和社会事业发展扶持范围。</w:t>
            </w:r>
          </w:p>
        </w:tc>
      </w:tr>
      <w:tr w14:paraId="2D4BD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C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6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开展劳动技能竞赛、参加职业教育和文化体育活动。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9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0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1.开展劳动技能竞赛和职业教育；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1.提供场地和设施；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2.组织动员干部职工参加活动；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3.做好相关保障和后勤服务工作。</w:t>
            </w:r>
          </w:p>
        </w:tc>
      </w:tr>
      <w:tr w14:paraId="58181E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A6B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六、社会保障（6项）</w:t>
            </w:r>
          </w:p>
        </w:tc>
      </w:tr>
      <w:tr w14:paraId="589429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7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E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负责乡镇民政资金管理、民政公共服务设施项目的申报和实施工作。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E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D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1.开展民政专项资金的监督管理；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2.开展民政公共服务设施项目的现场抽查；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3.开展对敬老院的日常运营（管理情况、服务质量、安全状况）进行监管；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4.开展对福利彩票公益金支持项目建设的监督管理。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B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1.配合民政专项资金的管理；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2.配合民政对象补助资金的申请、认定、公示、发放工作；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3.配合民政公共服务设施项目的申报和实施工作，如养老服务设施建设、殡葬服务设施改造等；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4.配合监督管理敬老院相关资金；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5.配合监督管理福利彩票公益金。</w:t>
            </w:r>
          </w:p>
        </w:tc>
      </w:tr>
      <w:tr w14:paraId="031423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1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B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劳动纠纷调解工作。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D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68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1.负责劳动监察执法、日常监督；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3.负责拖欠农民工工资综合治理；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4.负责违法用工、拖欠工资等劳动违法行为的查处。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B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2.进行劳动纠纷的前期调解；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3.负责仲裁、监察、工伤法律文书留置送达的见证。</w:t>
            </w:r>
          </w:p>
        </w:tc>
      </w:tr>
      <w:tr w14:paraId="15572E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2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5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负责灌区工程管理、保护和利用相关工作。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7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0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1.管理和保护灌区工程，保障灌区工程安全运行；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2.指导灌区工程管理单位科学制定《灌区管理办法》。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5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1.负责组织定期巡查、监督、维护等工作；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2.监督并制止灌区违法行为，及时上报违法线索；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3.争取包括高标准农田等其他部门项目在内的工程与灌区骨干渠系衔接联通；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4.提报播种面积及用水需求，抗旱期间配合做好分水调度，协调属地用水矛盾。</w:t>
            </w:r>
          </w:p>
        </w:tc>
      </w:tr>
      <w:tr w14:paraId="16C918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F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2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开展医疗救助申请、居民医保退费工作。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8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1.审核相关资料信息；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3.提供城乡居民医保参保群众享受医疗待遇明细；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4.发放医疗救助资金。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1.协助开展医保政策宣传和信息公示；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2.开展医疗救助申请、居民医保退费受理、调查核实和基础资料审核等工作。</w:t>
            </w:r>
          </w:p>
        </w:tc>
      </w:tr>
      <w:tr w14:paraId="0EE1D2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C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4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负责城乡居民医疗保险、养老保险征缴工作。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9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1.依法开展城乡居民医疗保险征收以及相关数据维护服务；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2.收集城乡居民医疗保险征收期各乡镇（街道）医保缴费进度；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3.依法开展城乡居民养老保险征收以及相关数据维护服务。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8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1.配合医保、税务、民政等部门推进宣传、征缴工作；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2.指导城乡居民线上缴费操作。</w:t>
            </w:r>
          </w:p>
        </w:tc>
      </w:tr>
      <w:tr w14:paraId="13901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6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2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开展自然灾害因灾受损国家、省级资金救助资金的分配、对象的认定、资料收集、系统报送工作。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C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4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1.组织灾害信息员培训；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2.收集汇总受灾信息、冬春救助信息，发放救灾资金。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3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2.发放分配到乡镇的救灾物资。</w:t>
            </w:r>
          </w:p>
        </w:tc>
      </w:tr>
      <w:tr w14:paraId="37211D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511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七、自然资源（10项）</w:t>
            </w:r>
          </w:p>
        </w:tc>
      </w:tr>
      <w:tr w14:paraId="1647E5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48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5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推进各级交办的图斑整治，查处违法用地工作。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3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8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1.明确图斑整治要求、认定标准及整改流程；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2.监测土地利用情况，下发整改任务并监督执行；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3.核查整治结果，处理协调涉及多辖区或重大复杂违法用地行为的工作。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E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1.开展动态巡查，及时制止并上报违法用地行为；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2.配合开展现场取证、询问当事人、送达法律文书等工作。</w:t>
            </w:r>
          </w:p>
        </w:tc>
      </w:tr>
      <w:tr w14:paraId="7ACDBE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0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7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组织实施年度土地变更调查，动态监测更新现状，核查数据工作。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2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1.编制年度变更调查技术方案，下发疑似问题图斑清单；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2.对上报的变更图斑进行复核，并汇交至省级平台；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3.联合农业农村、林业等部门审核地类变更的合规性，将变更调查结果纳入耕地保护责任制考核，监督问题整改。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0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1.定期巡查重点区域，及时上报未备案的用地变化；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2.向群众解释地类变更政策，减少擅自改变土地用途行为；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3.负责核查数据、整改报告的数据交汇工作。</w:t>
            </w:r>
          </w:p>
        </w:tc>
      </w:tr>
      <w:tr w14:paraId="5E98EB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3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3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80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7CE466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CC546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5F2A2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2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1.负责农村集体土地的征地拆迁工作；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2.执行征地补偿标准、拆迁程序规范，拟订征地预公告、征收决定等法定文件，并进行风险评估；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3.核查被征收土地权属、用途及地上附着物合法性，确定补偿范围及对实物量报送财政局进行财政评审。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对自然资源事务中心报送的实物量进行财政评审，及时拨付征拆资金。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负责失地农民保险。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1.负责贯彻执行国家、省、市关于国有土地上房屋征收与补偿的法律法规，拟订国有土地上房屋征收与补偿措施及发展规划，并组织实施；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2.承办县政府拟定征收项目的房屋征收与补偿的具体工作；负责国有土地上房屋征收与补偿方案的审查把关；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3.负责筹集、使用和参与管理房屋征收与补偿资金；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4.承担房屋征收与补偿纠纷工作中所涉行政复议、行政诉讼及司法强制执行案件的相关工作。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1.向群众宣传征地拆迁政策、补偿标准及权利义务；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2.组织协调集体和群众签订征收补偿协议；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3.调解群众与村集体、征收部门之间的争议，协助落实宅基地安置及安置房分配等事项；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4.配合司法强拆、行政强拆；                                              5.负责被征收对象房屋水、电、气、产权等的销户和房屋拆除工作；                                                      6.组织研究征收疑难问题。</w:t>
            </w:r>
          </w:p>
        </w:tc>
      </w:tr>
      <w:tr w14:paraId="1128E4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2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D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开展耕地巡查工作，监管耕地转用情况，负责基本农田规划管控。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0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19DE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5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1.明确耕地用途管制规则、基本农田划定标准及转用审批程序；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2.统筹编制国土空间规划，明确基本农田保护红线及管控要求。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负责耕地及基本农田质量保护。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A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1.定期巡查耕地使用情况，普及宣传耕地保护法规；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2.配合上级核查农用地转用申请的真实性；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3.公告基本农田的位置、范围；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4.设立基本农田保护标识；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5.根据交办的耕地问题清单，督促责任主体复耕复垦或恢复原状。</w:t>
            </w:r>
          </w:p>
        </w:tc>
      </w:tr>
      <w:tr w14:paraId="05E608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0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6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开展项目用地合规性审核，规范临时用地审批及全程监督工作。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61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E82F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1.明确临时用地审核标准，依法审核审批项目用地、临时用地申请；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2.核查监督临时用地使用情况，查处违规行为；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3.联合生态环境、林业等部门开展用地联合审查，动态更新用地监管数据。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负责审核项目用地使用林地草地，查处项目违法用林用草行为。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5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1.配合上级部门申请项目用地材料进行初审；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2.定期巡查使用情况，配合上级执法调查、整改；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3.向用地单位及群众宣传临时用地管理法规，协调解决用地纠纷。</w:t>
            </w:r>
          </w:p>
        </w:tc>
      </w:tr>
      <w:tr w14:paraId="3E3842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5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C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开展公益林、天然林基础性管理工作。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1.建立公益林、天然林资源档案，并根据年度变化情况及时更新；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2.负责公益林、天然林的保护和管理；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3.负责公益林、天然林补偿资金的核发。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5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1.负责公益林、天然林管护协议的签订及补助资金基础数据的录入；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2.宣传对公益林、天然林保护管理相关法律法规、规章文件和政策；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3.定期巡查公益林、天然林区域，及时上报违法行为。</w:t>
            </w:r>
          </w:p>
        </w:tc>
      </w:tr>
      <w:tr w14:paraId="1E4899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9E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9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国土绿化工作（全民义务植树、古树名木保护、花卉苗木、造林绿化、森林质量提升等工作）。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2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B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1.组织实施并监督检查全民义务植树、部门绿化和城乡绿化；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2.在全县组织开展名树古木的普查和保护工作；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3.建设县域特色花木基地，发展花木专业合作社，培育组织化、专业化程度高的生产经营主体；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4.组织开展全县造林绿化工作，对资格审查合格的造林主体开展验收，根据验收结果核发上级补助资金；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5.推进全县森林质量精准提升，全面加强新造林地的抚育管护工作，推行低质低效林的改造，全面提升森林质量。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B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1.做好全民义务植树工作的宣传引导、实施上报工作；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2.加强古树名木的宣传和日常巡护保护工作，及时制止和上报破坏行为；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3.鼓励花木企业积极建设特色花木基地，发展花木专业合作社，对花木产销情况、实体经营情况进行全面调查与数据统计；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4.引导造林主体积极参与国土绿化事业，做好造林绿化、森林质量提升前期申报工作，核实绿化工作开展情况，及时帮助林农申请验收。</w:t>
            </w:r>
          </w:p>
        </w:tc>
      </w:tr>
      <w:tr w14:paraId="1860A1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4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5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林草湿资源保护工作（林木采伐、临时占使用林地和居民建房占用林地审批、日常监管等工作）。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A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3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1.核发全县林木采伐许可证；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2.审核审批临时占用林地和农村居民建房使用林地；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3.负责编制全县林草湿保护利用规划；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4.负责全县林草湿资源保护与修复工作，建立公益林、天然林资源档案，并根据年度变化情况及时更新，核发全县公益林、天然林补偿资金；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5.负责全县林草湿资源的监督和管理工作，组织开展年度森林督查、各类林草湿资源管理专项行动及各类问题图斑整改工作；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6.依法对各种破坏林草湿资源的违法行为进行查处。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1.负责林木采伐许可证核发资料受理、证件发放工作；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2.受理临时占用林地、农村居民建房使用林地申请并初审；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3.按照林长制“一长四员”工作职责，加强林草湿资源日常巡查监管，认真落实“林草湿资源问题月排查”制度，及时上报和处置问题；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4.负责网格内上级下发图斑的核查处置，对上级交办的各类问题图斑按照标准落实整改并及时提供整改销号材料等。</w:t>
            </w:r>
          </w:p>
        </w:tc>
      </w:tr>
      <w:tr w14:paraId="7EB973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3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6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6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1.严格野生动植物行政审批；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2.开展“清风”“网盾”等执法行动，依法打击破坏野生动植物资源的违法犯罪行为；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3.加强全县生物多样性保护工作，开展大型工程生物多样性影响监测；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4.做好野生动物致害防控，推进野生动物致害保险补偿。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0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1.负责野生动植物行政审批事项前期核验工作；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2.负责野生动植物保护的宣传引导工作，发现破坏野生动植物行为及时制止并上报；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3.参与致害现场踏勘，协助保险费的赔付。</w:t>
            </w:r>
          </w:p>
        </w:tc>
      </w:tr>
      <w:tr w14:paraId="555655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0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B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林业有害生物的宣传预防及普查除治。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B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E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1.承担林业有害生物监测、检疫和防治，在接到报告后四十八小时内组织核实、提出除治方案，并组织、指导有关单位、个人及时除治；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2.加强基层外来有害生物物种防治工作的技术指导，定期组织人员培训，并根据外来物种监测信息，制定外来有害生物物种防治方案，报本级人民政府批准后实施；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3.建立健全疫情监测普查机制，制定疫情监测普查工作方案，加强松材线虫病疫情监测调查，定期对松科植物组织开展日常监测和专项普查；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4.建立健全林业有害生物防治检疫体系和责任制度。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C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林业有害生物及时报告，并配合县级林业主管部门组织除治，按照外来有害物种防治方案，及时向生产经营者、村（居）民通报外来物种信息，配合县级林业主管部门组织生产经营者或村（居）民清除外来有害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2.按照地方林业主管部门制定的监测普查方案，配合县级林业主管部门组织当地护林员开展监测普查，并及时报告管护区内松树出现死亡、变色等异常情况；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3.做好林业有害生物防治检疫宣传工作，配合县级林业主管部门组织开展林业有害生物防治检疫工作。</w:t>
            </w:r>
          </w:p>
        </w:tc>
      </w:tr>
      <w:tr w14:paraId="6B54B3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425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八、生态环保（10项）</w:t>
            </w:r>
          </w:p>
        </w:tc>
      </w:tr>
      <w:tr w14:paraId="689152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90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8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E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F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1.开展秸秆综合利用技术推广和操作人员培训，组织开展农机作业和秸秆收储运规范培训；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2.负责秸秆综合利用农机农具奖补政策兑现，加强农机农具作业处置秸秆的协调、指导监管；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3.指导与监督乡镇（街道）和县直相关部门开展秸秆综合利用工作。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F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1.开展政策宣传、巡查劝导工作，推广秸秆综合利用技术，负责秸秆综合利用的组织实施工作；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2.配合开展秸秆利用农户或利用主体调查工作；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3.组织秸秆利用主体积极参加上级部门组织开展农作物秸秆综合利用项目申报工作。</w:t>
            </w:r>
          </w:p>
        </w:tc>
      </w:tr>
      <w:tr w14:paraId="26EA13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30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A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开展农药包装废弃物和农膜回收处置工作。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E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F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1.部署指导回收处置工作；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2.定期检查工作进展和措施落实；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3.督查回收数量和工作质量。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2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1.开展政策宣传与技术指导；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2.负责落实各回收点日常管理工作；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3.做好农药包装废弃物和农膜的回收工作。</w:t>
            </w:r>
          </w:p>
        </w:tc>
      </w:tr>
      <w:tr w14:paraId="54E3C2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9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E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开展化肥减量工作。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3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3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1.推进农药化肥减量行动，推动科学施肥，持续增施有机肥，提升耕地质量等级，减少不合理化肥投入；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2.加强技术培训与指导，鼓励各类主体和农户使用农药化肥减量化技术。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1.配合推广化肥减量政策，普及相关技术；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2.负责完成化肥减量化的具体工作任务；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3.配合开展施肥调查和田间实验、采集土壤和植物样本，为农户提供施肥建议；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4.负责农作物化肥施用量调查与数据核实上报工作。</w:t>
            </w:r>
          </w:p>
        </w:tc>
      </w:tr>
      <w:tr w14:paraId="249073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5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A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开展农业面源污染防治的日常管理工作。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17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71B4A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A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1.制订农业面源污染治理规划，推广测土配方施肥、农药减量增效技术；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2.对规模化养殖场开展排查清理；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3.指导畜禽养殖废弃物资源化利用和生态种养结合模式；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4.统筹生态种植养殖示范区建设及补贴政策落实。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1.监督农业面源污染（如化肥流失、养殖废水）对水体和土壤的影响；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2.按照污染防控技术规范，开展环境风险评估和监测；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0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1.组织农户、合作社参与生态技术培训，推广绿色种植养殖案例；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2.协助建设生态农业示范点（如有机农田、循环养殖场），引导农户参与；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3.发现农药化肥超量使用、养殖污水直排等行为后及时上报；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4.及时向上级部门反馈污染隐患、技术推广等问题；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5.处理因技术推广、污染治理引发的农户纠纷。</w:t>
            </w:r>
          </w:p>
        </w:tc>
      </w:tr>
      <w:tr w14:paraId="3E96C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3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4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97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县发改局
</w:t>
            </w:r>
          </w:p>
          <w:p w14:paraId="366392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1F15E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420353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50B16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2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负责制订年度大气污染防治计划，制订重污染天气的应对方案，确定大气污染物减排目标及具体实施方案，协调推进大气污染联防联控机制，推进重点企业行业大气污染防治整治提升。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配合生态事务中心开展大气污染防治。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C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1893BF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E3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B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B0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县公安局
</w:t>
            </w:r>
          </w:p>
          <w:p w14:paraId="60F73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7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1.编制噪声污染防治规划；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2.提供噪声监测设备和技术支持。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负责广场舞扰民等噪声污染防治。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4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1.对噪声敏感区域开展常态化巡查；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2.发现噪声污染问题后，按类型分类上报至对应上级部门；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3.配合上级部门现场执法，协助取证、维持秩序、联系当事人；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4.通过社区公告、入户宣传等方式普及噪声污染防治法规，倡导文明行为。</w:t>
            </w:r>
          </w:p>
        </w:tc>
      </w:tr>
      <w:tr w14:paraId="535EBB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8D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2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4E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76314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A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1.制订土壤污染防治规划；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2.监管工矿企业土壤污染风险，审批污染地块修复方案，组织土壤环境质量监测与评估。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1.管理污染地块土地用途变更，监督修复后土地利用；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2.开展建设用地土壤污染管控工作。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1.推动化肥农药减量、农膜回收等农业面源污染治理；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2.指导受污染耕地安全利用与种植结构调整。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1.组织工矿企业、农田、废弃地块污染排查，建立动态台账，配合上级部门开展土壤采样与污染风险评估；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2.监督企业、农户落实污染防控措施（如固废规范处置、农药减量），定期巡查重点区域，防止新增污染或污染扩散；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3.调解污染治理涉及的征地、补偿矛盾，宣传土壤保护政策，推广绿色农业技术；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4.及时上报污染隐患及整改进度，配合上级部门对违法排污企业开展联合执法；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5.协助处置突发性土壤污染事件（如化学品泄漏）。</w:t>
            </w:r>
          </w:p>
        </w:tc>
      </w:tr>
      <w:tr w14:paraId="087456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F3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A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7F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县自然资源局
</w:t>
            </w:r>
          </w:p>
          <w:p w14:paraId="028C3D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00B9E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3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1.牵头落实对环保问题整改的任务分解；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2.督察各职能部门按照法定职责分工落实整改任务。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落实自然资源领域内的环保问题整改。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B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1.对上级转办的生态环境投诉件进行规范化登记、记录信息、建立台账；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2.组织现场核查、落实立行立改、跟踪督办进展；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3.配合执法并移交违法线索。</w:t>
            </w:r>
          </w:p>
        </w:tc>
      </w:tr>
      <w:tr w14:paraId="5CBD36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9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B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B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8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1.制订水源地保护规划及污染防治措施；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2.监督水源地周边企业排污、农业面源污染等环境风险；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4.组织饮用水水源地保护区划定及职责范围内环境执法。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负责饮用水水源地拟定和饮用水水源工程建设以及水资源调度配置有关工作，对饮用水水源实施统一监督管理。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4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1.定期巡查水源地保护区、河道、水库等区域，排查非法排污、违规养殖等行为；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2.组织学习水源保护法规，推广节水、减污措施；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3.发现水体污染、设施损坏等问题，及时上报上级部门；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4.协助推进污染治理工程（如污水管网铺设、河道清淤），调解用地矛盾；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5.设立举报渠道，协助处理群众反映的水质异常、私设排污口等问题；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6.配合处置突发水污染事件，组织人员疏散和污染源初步控制。</w:t>
            </w:r>
          </w:p>
        </w:tc>
      </w:tr>
      <w:tr w14:paraId="50619C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C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2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开展固体废物和危险废物污染防治的监督管理工作。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5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spacing w:val="-6"/>
                <w:kern w:val="0"/>
                <w:sz w:val="21"/>
                <w:szCs w:val="21"/>
                <w:lang w:bidi="ar"/>
              </w:rPr>
              <w:t>市生环局桃源分局</w:t>
            </w: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4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1.制订固体废物和危险废物管理政策、技术标准及专项整治方案；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2.监督危废产生、贮存、转移、处置的全流程合规性；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3.组织环境执法检查，查处非法倾倒、处置危废等违法行为。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负责医疗废物监管处置。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2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1.组织开展固废分类及危废管理普法宣传；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2.对企业、医疗机构、村庄等开展固废违规倾倒、贮存隐患的排查上报；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3.配合上级部门推动垃圾分类设施建设、危废暂存点选址及问题整改；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4.定期汇总固废产生、处置情况，及时上报风险隐患；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5.设立举报渠道，协助处理群众反映的固废污染问题。</w:t>
            </w:r>
          </w:p>
        </w:tc>
      </w:tr>
      <w:tr w14:paraId="2AD890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9D4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九、城乡建设（9项）</w:t>
            </w:r>
          </w:p>
        </w:tc>
      </w:tr>
      <w:tr w14:paraId="5AE14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7E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D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负责国土空间规划和村庄建设规划。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82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50139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D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1.负责编制县级国土空间总体规划、中心城区开发边界的详细规则；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2.指导乡镇开展村庄规划编制工作，协助规划评审和报批备案。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1.指导乡村空间布局、基础设施和公共服务设施规划；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2.参与农村住宅违建的查处，协调解决历史遗留宅基地问题，对村庄规划中土地利用进行合理性审查。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1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1.参与县级国土空间总体规划，中心城区开发边界内详细规划编制；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2.负责中心城区外开发边界内详细规划编制；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3.上报村庄规划编制计划和开展村庄规划编制和报批，组织规划评审；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4.指导、组织协调村委、设计公司完成村庄规划编制，保障农村宅基地、基础设施用地需求，落实乡村振兴产业用地等；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5.对擅自改变土地用途、住宅违建等违法行为进行监督并依法移交执法部门处理。</w:t>
            </w:r>
          </w:p>
        </w:tc>
      </w:tr>
      <w:tr w14:paraId="1D429E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9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9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开展在建工程安全排查整治工作。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6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D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1.常态化做好巡查检查，做好施工过程监督；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2.督促建设方落实安全生产主体责任，确保建设工程质量安全；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3.及时处理安全生产事故。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1.开展在建工程安全知识宣传；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2.开展在建工程安全作业巡查，发现安全隐患及时上报；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3.配合做好安全生产事故的调查处理。</w:t>
            </w:r>
          </w:p>
        </w:tc>
      </w:tr>
      <w:tr w14:paraId="47D688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3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1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开展房屋安全鉴定、评估和危房改造工作。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A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6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1.负责房屋安全鉴定监督管理和对房屋安全鉴定机构的监督检查；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2.指导协调全县竣工验收合格并交付使用的住宅房屋质量安全管理工作；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3.指导加强农村房屋安全隐患排查整治、农村房屋建筑风貌管控、农村危房改造等工作。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E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1.开展城乡危旧房及自建房政策宣传和安全巡查工作；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2.严格落实属地责任，开展房屋安全隐患日常排查和信息收集，发现问题及时上报；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3.配合做好房屋等级鉴定，被鉴定为危险房屋的，24小时内应通知委托人，配合做好C、D级房屋整治销号工作；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4.指导危房改造条件住户提出申请，并进行初审、组织实施、跟踪评估；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5.推进房屋安全鉴定“回头看”行动，做好经营性自建房的贴牌；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6.派员参加现场查勘、现场检测，并督促提交鉴定报告等工作。</w:t>
            </w:r>
          </w:p>
        </w:tc>
      </w:tr>
      <w:tr w14:paraId="01F57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0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4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6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7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1.负责建设工程质量安全监督手续办理和建筑工程施工许可证核发；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2.监督施工过程；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3.参与联合验收和竣工验收；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4.办理工程竣工验收备案手续。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1.配合做好居民限额以上居民自建房工程建设的审批、报建、建设监管与验收等工作；                               2.负责收集、整理、移交乡镇限额以上居民自建房工程档案资料；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3.负责限额以下的房屋质量安全监管；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4.指导申请人到县住建局依法办理施工图审查、质量安全监督、施工许可、竣工验收备案等手续。</w:t>
            </w:r>
          </w:p>
        </w:tc>
      </w:tr>
      <w:tr w14:paraId="08B8A9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18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3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乡镇污水处理设施设备正常运营属地管理及污水处理费征缴。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1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B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1.督促城乡污水处理费的收缴；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2.县住建局负责污水处理设施监管，县市政建设服务中心负责污水处理设施的日常运营监管；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3.承担城乡排水、污水处理等设施的建设等工作；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4.承担城乡污水处理企业设施设备及运行监管相关工作；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5.指导污水处理设施和重大减排项目的实施，配合推进城乡减排等工作。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1.负责处理居民与污水处理厂间矛盾纠纷，协调各方利益，与县主管部门保持密切沟通，及时反馈问题；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2.协助开展污水处理厂新建、扩建工作，提供场地协调等支持，配合管网铺设、维护维修工作，如协助处理施工占地、青苗补偿等事宜；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3.负责宣传污水处理知识和环保政策，提高居民环保意识；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4.落实排水许可属地责任，强化集镇新建房屋污水纳管管理，查处损坏污水设施及违规排污行为，加强巡查维修，对污水处理厂安全生产工作进行日常监督检查，督促其落实安全管理制度和操作规程；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5.负责污水处理费征收管理、协调、宣传解释等工作，确保污水处理费按时足额征缴到位。</w:t>
            </w:r>
          </w:p>
        </w:tc>
      </w:tr>
      <w:tr w14:paraId="73D3A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9D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7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负责燃气安全属地管理工作。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E8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5A20E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3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1.承担城乡燃气、热力管理等工作；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2.承担编制全县城乡燃气发展专项规划、应急保障方案、安全事故应急方案等事务性工作；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3.指导全县燃气设施及老旧管网的更新改造工作；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4.配合相关部门履行全县燃气安全监管责任，参与燃气安全事故调查处理；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5.指导燃气企业落实入户安检，并开展安全用气的宣传、教育、指导、督促燃气企业开展燃气应急演练及燃气行业从业人员的培训和管理等工作。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1.负责燃气生产环节的产品质量、计量监管和压力容器、压力管道制造等环节的安全监管；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2.负责燃气流通环节的商品质量和经营市场的监管。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1.做好燃气用户信息统计传递、安全使用知识宣传工作，配合燃气企业完成燃气用户安全隐患整改；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2.定期组织并参与燃气事故应急演练，先期处置、组织群众疏散、撤离；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城镇燃气安全生产工作机制，落实属地燃气安全监管责任，建立健全安全生产工作协调机制，支持各有关部门依法履行城镇燃气安全生产监督管理职责，及时协调、解决燃气安全生产监督管理中存在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4.按照授权依法实施城镇燃气经营许可和监督检查，组织开展城镇燃气行业安全隐患排查整治和“打非治违”行动，协调村（社区）积极配合燃气企业做好入户安检及天然气管道铺设工作；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燃气安全“四员”(乡镇督察员、社区协管员、燃气企业专管员、用气单位安全员)网络，监督落实《瓶装液化气配送服务管理办法》《常德市城镇公共场所燃气安全信息管理办法》，提高用气安全水平，制订完善城镇燃气事故应急预案。</w:t>
            </w:r>
          </w:p>
        </w:tc>
      </w:tr>
      <w:tr w14:paraId="600A69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40F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5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5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0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1.负责高标准农田工程质量监管；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2.承担项目规划设计审核，工程建设督查、项目初步验收、工程质量监督等管理工作，开展巡查检查；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3.建设、管理、维护农田基础设施。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1.开展宣传发动与群众动员；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2.优化施工环境，负责施工过程中的矛盾纠纷协调工作；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3.负责高标准农田建设项目质保期过后的维护管理工作；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4.开展高标准农田建设项目质量安全监督管理与工程巡查。</w:t>
            </w:r>
          </w:p>
        </w:tc>
      </w:tr>
      <w:tr w14:paraId="229A8A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9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E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负责“大棚房”安全巡查，落实“大棚房”清理整治。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48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5BA56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B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1.负责制订工作方案；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2.与县自然资源局联合开展设施农业季度巡查，做好技术服务工作。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1.与县农业农村局联合开展设施农业季度巡查，指导设施农用地的土地利用、土地复垦；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2.负责组织对违法违规行为立案查处，开展设施农用地上图入库工作。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4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1.负责日常巡查工作，发现违建行为及时了解情况并上报相关部门；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2.协调配合相关部门开展执法，做好群众沟通解释工作，协助化解执法中产生的问题；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3.负责设施农业用地选址指导、备案管理和退出监管，及时制止并上报违法违规行为。</w:t>
            </w:r>
          </w:p>
        </w:tc>
      </w:tr>
      <w:tr w14:paraId="4FFAD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F9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7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负责对违章建筑的监管执法。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91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25E94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9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1.负责城镇规划区内建设用地上的违法建设查处，行使行政处罚权，包括责令拆除、查封施工现场等措施；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2.开展巡查，及时发现并制止新增违建。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协助区分违法建设涉及的土地性质，明确执法依据。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C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1.组织群众学习法规、引导通过民主协商解决纠纷；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2.开展城镇规划区内日常巡查，开展城镇规划区外日常巡查、劝导、发现违法线索进行初步核实，及时上报；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3.配合相关部门做好执法相关现场确认、秩序维护、整改监督等工作；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4.对城镇规划区外的违法建设,由乡镇组织拆除，乡镇拆除不了的，申请法院强制执行。</w:t>
            </w:r>
          </w:p>
        </w:tc>
      </w:tr>
      <w:tr w14:paraId="629714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8DB3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十、交通运输（1项）</w:t>
            </w:r>
          </w:p>
        </w:tc>
      </w:tr>
      <w:tr w14:paraId="638B40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7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1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1E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6C62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0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2.负责道路隐患排查、事故防控、交通安全宣传、交通违法劝导和秩序维护；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3.开展道路交通领域安全生产隐患排查，依法查处违法行为。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1.指导做好农村公路的建设、养护和管理工作；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2.开展货车超限超载、非法营运治理。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1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1.将道路交通安全纳入社会安全稳定总体工作，同部署、同检查、同考核；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两站两员”（乡镇交通安全管理站、农村交通安全劝导服务站；乡镇交通安全管理员、农村交通安全劝导员）建设，组织交通安全管理员、劝导员等力量维护道路交通秩序，发现报告道路交通安全隐患，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3.对道路运输企业、货运源头单位等道路安全生产状况进行监督检查，及时向上级人民政府和有关部门报告严重道路交通安全隐患，并提出防范交通事故、消除隐患的建议。</w:t>
            </w:r>
          </w:p>
        </w:tc>
      </w:tr>
      <w:tr w14:paraId="315A37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10D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十一、文化和旅游（2项）</w:t>
            </w:r>
          </w:p>
        </w:tc>
      </w:tr>
      <w:tr w14:paraId="19416B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1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开展公共文化服务体系建设，保护非物质文化遗产。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F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1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1.负责统筹推进重点工作；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2.指导相关单位、各乡镇(街道)文化站搞好活动开展及相关数据统计上报工作；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3.负责非物质文化遗产保护、保存、记录、整理、传承工作；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4.组织开展非物质文化遗产传承、展示、宣传、 推广等活动。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D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1.负责公共文化设施免费开放；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2.负责群众文化活动开展，文化传承发展、文化队伍培育等；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3.负责挖掘非物质文化遗产项目，搞好非物质文化遗产调查工作。</w:t>
            </w:r>
          </w:p>
        </w:tc>
      </w:tr>
      <w:tr w14:paraId="02D30E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E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7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旅游住宿设施核查。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9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1.制定旅游住宿设施核查工作方案；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3.上报核查资料信息。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F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1.了解掌握属地旅游住宿设施情况；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2.协助开展现场实地调查。</w:t>
            </w:r>
          </w:p>
        </w:tc>
      </w:tr>
      <w:tr w14:paraId="71551F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B56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十二、卫生健康（4项）</w:t>
            </w:r>
          </w:p>
        </w:tc>
      </w:tr>
      <w:tr w14:paraId="79CCBD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86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开展心理健康工作。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85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ADB1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4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推动社区家庭教育指导服务站点建设。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1.建立县级社会心理服务专家组，开展业务培训和指导，加强医疗机构心理健康服务能力建设；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2.规范心理健康服务行为，强化服务质量监管。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1.组织相关人员参加心理服务培训，开展心理健康咨询及心理干预等服务；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2.建立完善乡镇心理服务站和社区心理服务室，为群众提供心理健康服务；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3.建立重点人员心理健康档案；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4.开展机关、企事业单位、社区群众心理健康教育及职场心理健康服务。</w:t>
            </w:r>
          </w:p>
        </w:tc>
      </w:tr>
      <w:tr w14:paraId="49374C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1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D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8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1.负责统筹协调、组织开展无偿献血工作，制定献血方案；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2.组织实施现场献血活动。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F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2.组织协调献血活动。</w:t>
            </w:r>
          </w:p>
        </w:tc>
      </w:tr>
      <w:tr w14:paraId="6ED9EF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4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3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负责爱国卫生日常工作，定期组织杀灭病媒生物。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A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2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1.依法督促开展爱国卫生工作；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2.提供病媒生物防控技术支撑。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1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1.配合开展各项爱国卫生工作监督、检查、评比、宣传及群众性爱国卫生运动；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2.配合做灭老鼠、苍蝇、蚊子、蟑螂等病媒生物防制工作。</w:t>
            </w:r>
          </w:p>
        </w:tc>
      </w:tr>
      <w:tr w14:paraId="643428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84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F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重大传染病及突发公共卫生事件的防控和应急处置工作。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9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C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1.制订突发事件应急预案；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2.负责突发事件的监测与预警；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4.负责突发公共卫生事件有关知识宣传教育；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5.负责突发事件应急处理专业队伍的建设和培训；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6.定期对医疗卫生机构和人员突发事件应急处理相关知识、技能的培训，定期组织医疗卫生机构进行突发事件应急演练，推广最新知识和先进技术。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5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1.落实突发事件信息的收集和报告、人员的分散隔离、公共卫生措施；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2.组织单位和个人参与突发事件的防治工作，明确任务，落实责任人员；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4.对采取医学观察措施的传染病病人或者疑似传染病病人的密切接触者，按照城区相关部门的要求做好管理工作；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5.宣传突发事件防治的相关知识。</w:t>
            </w:r>
          </w:p>
        </w:tc>
      </w:tr>
      <w:tr w14:paraId="733818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405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十三、应急管理及消防（5项）</w:t>
            </w:r>
          </w:p>
        </w:tc>
      </w:tr>
      <w:tr w14:paraId="6C6570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2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5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应急广播运维管理。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1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2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1.负责应急广播体系建设（平台、终端）；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2.负责应急广播日常运行与维护；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3.开展应急广播系统使用与管理业务培训。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2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1.加强工作人员管理；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2.承担应急广播日常工作；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3.开展日常巡查与故障反馈；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4.做好信息收集与反馈。</w:t>
            </w:r>
          </w:p>
        </w:tc>
      </w:tr>
      <w:tr w14:paraId="3544C0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6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E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9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C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C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4.制定应急预案，组织群众疏散撤离。</w:t>
            </w:r>
          </w:p>
        </w:tc>
      </w:tr>
      <w:tr w14:paraId="145A17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0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4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E9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
</w:t>
            </w:r>
          </w:p>
          <w:p w14:paraId="486CC6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E8BB7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12C01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2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1.统筹全县防灾减灾救灾工作，制定应急预案并组织演练；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3.统一调度消防、武警、社会救援力量开展抢险救灾。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负责水利工程调度，指导加固堤防设施和修复水毁水利设施。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负责指导农田排涝、抗旱保苗，调配农用抽水设备，扶持受灾农户恢复生产。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B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1.开展自然灾害应急知识的宣传普及，制订应急预案和调度方案，建立风险隐患点清单；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2.组建抢险救援力量，组织应急演练，储备必要物资；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3.做好值班值守、地质灾害巡查工作，及时上报信息、转发气象预警信息；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4.组织先期处置及群众疏散撤离、转移安置，做好受灾群众生活安排，及时发放上级下拨的救助经费和物资；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5.组织开展灾后受灾群众的生产生活恢复工作。</w:t>
            </w:r>
          </w:p>
        </w:tc>
      </w:tr>
      <w:tr w14:paraId="1926D4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F0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D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负责森林火灾早期火情处置。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CCC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782692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4840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2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2.通过林长制巡护系统App实时派发和跟踪火情任务；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3.组织开展全县范围内的森林火灾隐患大排查行动，指导乡镇（街道）开展应急演练；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4.建立全县智障人员、精神病患者等特殊群体的数据库，指导乡镇街道落实“一对一”的监护措施。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对森林火灾刑事案件涉案人员进行处置。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1.对接气象、水利等部门发布灾害预警信息，启动应急响应机制；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2.统一调度消防、武警、社会救援力量开展抢险救灾。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8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1.开展森林防灭火知识宣传普及，加强对特殊群体的管理；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4.定期对林区内的可燃物进行清理，对排查出的隐患进行整改，并及时将整改结果反馈给县级部门；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5.发现火情，立即上报，并在保证安全的前提下，先行组织进行初期扑救。</w:t>
            </w:r>
          </w:p>
        </w:tc>
      </w:tr>
      <w:tr w14:paraId="2AB28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91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0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负责应急管理及消防的宣传、摸排和整治工作。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F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C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1.动员部署消防安全整治工作，对机关、团体、企业、事业等单位遵守消防法律法规的情况依法进行监督检查，督促整改、消除火灾隐患；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4.开展灭火救援及火灾事故原因调查。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F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1.落实消防安全责任制，制定并落实消防检查、隐患移送、联合执法、宣传培训等消防安全制度和措施；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2.开展消防知识科普、火灾案例警示教育、消防法律法规宣贯及应急演练等经常性消防宣传活动；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部署消防安全整治，组织开展消防安全检查，对检查发现的问题提出处理意见，及时要求单位或个人进行整改，对不配合整改、无法整改的情况及时上报，对重大火灾隐患、区域性火灾隐患以及消防安全布局和公共消防设施不符合消防安全要求的情况，及时报告，在火灾多发季节、重大节假日和活动期间，加强防火检查频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4.组织群众疏散。</w:t>
            </w:r>
          </w:p>
        </w:tc>
      </w:tr>
      <w:tr w14:paraId="17478A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751F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十四、市场监管（2项）</w:t>
            </w:r>
          </w:p>
        </w:tc>
      </w:tr>
      <w:tr w14:paraId="02714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2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6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市场主体登记，营业执照办理工作。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E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B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1.制定市场主体登记政策及实施细则；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2.核发、变更、注销营业执照；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3.查处无照经营行为；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4.组织登记业务培训；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5.制定标准化服务指南。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B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1.宣传市场主体登记政策和开展便民服务；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2.协助个体工商户登记申报材料初审；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3.配合无证无照经营联合执法。</w:t>
            </w:r>
          </w:p>
        </w:tc>
      </w:tr>
      <w:tr w14:paraId="56311C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9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9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开展林产品抽样检测、林业产值上报、油茶竹木等林业产业、林业项目申报、森林保险等林业产业建设工作。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B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F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1.组织实施全县林产品检测工作，对不合格产品进行处理，确保林产品的质量安全；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2.收集全县林业产业数据，编制相关报表并报给上级林业主管部门，对数据进行分析并应用。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3.负责制定和实施油茶、竹木、林下经济等林业产业发展规划，明确产业发展目标和重点任务，落实上级产业发展政策；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4.组织申报林业产业项目，监督管理林业专项资金，确保资金合理使用；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5.负责组织、指导和监督森林保险的投保工作，确保森林保险的覆盖面和投保率达到规定要求。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8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1.引导受检单位和林农配合县级林业主管部门搞好林产品抽样检测工作；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2.收集整理林业产值数据并上报；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3.引导林农发展林业产业，积极申报林业产业项目；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4.积极宣传政策性森林保险，协助完成理赔公示等工作。</w:t>
            </w:r>
          </w:p>
        </w:tc>
      </w:tr>
      <w:tr w14:paraId="376251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0B2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十五、投资促进（1项）</w:t>
            </w:r>
          </w:p>
        </w:tc>
      </w:tr>
      <w:tr w14:paraId="78B518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D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B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招商引资、产业推介和签约工作。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E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E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1.制定全县招商引资政策；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2.统筹重大招商项目洽谈和签约；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3.管理县级融资服务平台建设和运营；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4.组织重大产业推介活动；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5.审核认定招商引资项目。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3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1.配合开展招商引资项目考察、评审等工作；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2.协调解决招商引资项目存在的困难和问题；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3.协助完成项目准入审查与签订服务；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4.报送项目相关资料、数据。</w:t>
            </w:r>
          </w:p>
        </w:tc>
      </w:tr>
      <w:tr w14:paraId="36AD31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56D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2B4D9D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73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F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保障现役军人合法权益。</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8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1.牵头组织军地联合慰问活动，协调驻地部队、地方政府共同参与；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2.建立常态化沟通与需求反馈机制；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3.监督单位落实军人优先优待政策，查处诋毁军人荣誉、拒绝提供协助等行为。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1.及时向当地司法、退役军人事务部门或军队反馈军人涉法诉求；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2.协助提供必要的证明材料或社区调解服务；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3.配合法律宣传和政策落实。</w:t>
            </w:r>
          </w:p>
        </w:tc>
      </w:tr>
      <w:tr w14:paraId="68300F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2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4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负责推进国防动员体系建设，开展教育宣传。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县人武部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A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1.制定国防动员规划、潜力调查标准；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2.开展全民国防教育宣传。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4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1.摸排企业、医疗、交通、人员等动员潜力数据并上报；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2.组织国防教育宣传活动。</w:t>
            </w:r>
          </w:p>
        </w:tc>
      </w:tr>
      <w:tr w14:paraId="1D231E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3BA8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6EDACE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4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5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负责外事和涉港澳台工作。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4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1.收集全县涉外、涉港澳台相关企业、机构、人员信息，建立相关台账；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2.保障在桃涉外、涉港澳台企业、机构、人员相关合法权益；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3.维护企业、机构、人员海外利益安全；会同有关部门协调处理重大或突发涉外、涉港澳台事件。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E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1.摸底调查涉外、涉港澳台企业、机构和人员，建立摸底台账；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2.开展外事政策宣传，走访慰问涉外、涉港澳台人员；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3.参与处理重大或突发涉外、涉港澳台事件及其他相关事宜。</w:t>
            </w:r>
          </w:p>
        </w:tc>
      </w:tr>
      <w:tr w14:paraId="0FFEC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7B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负责湖南省“一网通办管理系统”的使用与信息维护。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6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9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1.建立沟通机制，协同解决难点问题；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2.强化业务培训，做好“一件事”业务培训；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3.配合省直部门开展线上线下办件测试，编制公布办事指南，规范办理流程；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4.明确专员科学设置“一网通办”办事专区和综合受理窗口。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3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1.组织基层人员培训与宣传推广；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2.配合做好优化线上线下融合服务流程；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3.动态维护政务服务数据资源；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4.设置“高效办成一件事”申请受理窗口，提供办理申请服务。</w:t>
            </w:r>
          </w:p>
        </w:tc>
      </w:tr>
      <w:tr w14:paraId="40631A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160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01A7F2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7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2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负责校外培训（含线上培训）机构管理。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37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BF3DC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01164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1.开展文化艺术类、体育类、科技类校外培训市场联合执法，重点加强培训内容、培训行为的日常监管；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2.开展文化艺术类、体育类、科技类校外培训机构办学用房的消防备案、质量安全管理工作。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负责卫生防疫工作的监督检查。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办理校外培训机构营业执照、食品经营许可证，监管食品安全、价格收费。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E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1.协助开展培训机构白名单申报管理；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2.加强日常巡查检查，督促落实安全生产巡查及问题隐患上报工作。</w:t>
            </w:r>
          </w:p>
        </w:tc>
      </w:tr>
    </w:tbl>
    <w:p w14:paraId="1E5417F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533654"/>
      <w:bookmarkStart w:id="11" w:name="_Toc172077951"/>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50C676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861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806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08D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64632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628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E2148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F0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D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F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工作方式：政策调整，不再开展此项工作。</w:t>
            </w:r>
          </w:p>
        </w:tc>
      </w:tr>
      <w:tr w14:paraId="32BBD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7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8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3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工作方式：对征订数量的任务不作硬性要求，按自愿原则进行征订。</w:t>
            </w:r>
          </w:p>
        </w:tc>
      </w:tr>
      <w:tr w14:paraId="326D3D7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CA3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033D00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A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3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E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701BE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57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9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1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工作方式：由县政府办负责金融领域风险排查处置。</w:t>
            </w:r>
          </w:p>
        </w:tc>
      </w:tr>
      <w:tr w14:paraId="5F7445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4C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4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9C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承接部门：县统计局                                              </w:t>
            </w:r>
          </w:p>
          <w:p w14:paraId="037AF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工作方式：由县统计局负责统计执法检查。</w:t>
            </w:r>
          </w:p>
        </w:tc>
      </w:tr>
      <w:tr w14:paraId="19CD4F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80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77AE71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5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F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向跨县（市、区）就读的“五类”困难学生就读地教育行政部门邮寄《关于落实家庭经济困难学生教育资助政策的告知函》。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2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工作方式：由县教育局负责对向跨县（市、区）就读的“五类”困难学生就读地教育行政部门邮寄《关于落实家庭经济困难学生教育资助政策的告知函》。</w:t>
            </w:r>
          </w:p>
        </w:tc>
      </w:tr>
      <w:tr w14:paraId="06CCA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F1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C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4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工作方式：由县教育局负责家庭经济困难学生认定。</w:t>
            </w:r>
          </w:p>
        </w:tc>
      </w:tr>
      <w:tr w14:paraId="006E6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5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3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4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FC80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BE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5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5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工作方式：由县民政局负责非本地户籍无着流浪乞讨人员救助及安置。</w:t>
            </w:r>
          </w:p>
        </w:tc>
      </w:tr>
      <w:tr w14:paraId="628F6B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2C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4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B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6AA1F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CD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9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4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工作方式：由县人社局出台方案，指导创建工作有序开展，建立就业信息监测体系，实时掌握社区（村）劳动力就业失业动态，及时发现问题并采取措施解决。</w:t>
            </w:r>
          </w:p>
        </w:tc>
      </w:tr>
      <w:tr w14:paraId="292037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14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C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6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99CFD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指导建立社区健身组织等各类自治性体育组织。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C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工作方式：由县文旅广体局负责辖区健身组织等各类自治性体育组织的建立。</w:t>
            </w:r>
          </w:p>
        </w:tc>
      </w:tr>
      <w:tr w14:paraId="4B73B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9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6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4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工作方式：由县卫健局负责计划生育手术并发症人员的鉴定、免费治疗、特别扶助。</w:t>
            </w:r>
          </w:p>
        </w:tc>
      </w:tr>
      <w:tr w14:paraId="22261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AD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9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E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工作方式：由县卫健局负责组织开展孕前优生健康检查、产前筛查，免费向已婚育龄夫妻提供避孕药具。</w:t>
            </w:r>
          </w:p>
        </w:tc>
      </w:tr>
      <w:tr w14:paraId="29D20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59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9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9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工作方式：由县卫健局负责对计划生育家庭特别扶助金审核确认。</w:t>
            </w:r>
          </w:p>
        </w:tc>
      </w:tr>
      <w:tr w14:paraId="680692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D1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E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工作方式：由县卫健局负责对农村部分计划生育家庭奖励扶助金审核确认。</w:t>
            </w:r>
          </w:p>
        </w:tc>
      </w:tr>
      <w:tr w14:paraId="37CAA6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5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8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C7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69A4E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工作方式：由县妇联通过线上线下相结合的方式，发布 “两癌”免费筛查的相关信息，同时推送“两癌”防治的科普知识，提高广大妇女对“两癌” 筛查的认知度和重视程度；与卫生健康部门确定筛查机构、培训医护人员；与财政部门落实筛查经费，保障工作的资金支持；乡镇、村妇联干部配合做好筛查对象的信息登记工作，县妇联合理安排筛查时间和人员。</w:t>
            </w:r>
          </w:p>
        </w:tc>
      </w:tr>
      <w:tr w14:paraId="32DCD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6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C6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承接部门：县妇联                                          </w:t>
            </w:r>
          </w:p>
          <w:p w14:paraId="18C20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工作方式：由县妇联负责组织开展湘女关爱保险收缴工作。</w:t>
            </w:r>
          </w:p>
        </w:tc>
      </w:tr>
      <w:tr w14:paraId="79677A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6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1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A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工作方式：由县残联负责发动残疾人参加残疾人运动会。</w:t>
            </w:r>
          </w:p>
        </w:tc>
      </w:tr>
      <w:tr w14:paraId="10D8AA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30A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724864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3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9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承接部门：县委社会工作部、县信访局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69828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C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E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3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工作方式：由县公安局负责打击处罚枪支爆炸物违法犯罪。</w:t>
            </w:r>
          </w:p>
        </w:tc>
      </w:tr>
      <w:tr w14:paraId="6C87CB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6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6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F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工作方式：由县公安局负责枪支弹药和管制刀具管理。</w:t>
            </w:r>
          </w:p>
        </w:tc>
      </w:tr>
      <w:tr w14:paraId="6C6B1B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7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1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工作方式：由县公安局负责强制戒毒出所人员转运。</w:t>
            </w:r>
          </w:p>
        </w:tc>
      </w:tr>
      <w:tr w14:paraId="76BDCA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EE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D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9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工作方式：由县公安局负责打击电信网络诈骗犯罪、养老诈骗、传销和跨境突出犯罪；开展线索摸排和案件侦查工作，坚持全链条打击，深挖犯罪根源，斩断利益链条。</w:t>
            </w:r>
          </w:p>
        </w:tc>
      </w:tr>
      <w:tr w14:paraId="3C8AF7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C2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1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0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工作方式：按照《中华人民共和国法律援助法》依法收回，不再开展此项工作。</w:t>
            </w:r>
          </w:p>
        </w:tc>
      </w:tr>
      <w:tr w14:paraId="2CBF7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5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6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9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7D42D99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FF0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1FBE6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9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4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6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工作方式：由县发改局、县自然资源局、县农业农村局按各自职责负责粮食安全监管检测。</w:t>
            </w:r>
          </w:p>
        </w:tc>
      </w:tr>
      <w:tr w14:paraId="5802FB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E7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F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B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由县自然资源局依据上级政策法规，结合实际制定工作方案，开展权籍调查，收集相关资料，进行实地测量，绘制地籍图、宗地图和房产分户图等图表，权属审核通过、公示无异议的，予以登记发证，完善数据库，相关资料整理归档。</w:t>
            </w:r>
          </w:p>
        </w:tc>
      </w:tr>
      <w:tr w14:paraId="7A9AB5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6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7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工作方式：由县自然资源局、县农业农村局按各自职责负责对违法占用、破坏耕地的查处。</w:t>
            </w:r>
          </w:p>
        </w:tc>
      </w:tr>
      <w:tr w14:paraId="10D17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B3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D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7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工作方式：由县农业农村局负责推广家庭农场赋码“随手记”记账软件，开展村级农民合作社异常情况核实上报。</w:t>
            </w:r>
          </w:p>
        </w:tc>
      </w:tr>
      <w:tr w14:paraId="164C1E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6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D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2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工作方式：由县农业农村局负责农机安全生产教育培训。</w:t>
            </w:r>
          </w:p>
        </w:tc>
      </w:tr>
      <w:tr w14:paraId="49C27D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C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农机事故损害赔偿调解。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C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工作方式：由县农业农村局负责农机事故损害赔偿调解。</w:t>
            </w:r>
          </w:p>
        </w:tc>
      </w:tr>
      <w:tr w14:paraId="6B5640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3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9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工作方式：由县农业农村局负责农机安全生产监督检查及事故预防。</w:t>
            </w:r>
          </w:p>
        </w:tc>
      </w:tr>
      <w:tr w14:paraId="7FCAF7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1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1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4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工作方式：由县农业农村局负责组织收集、处理并溯源在江河、湖泊、水库等水域发现的死亡畜禽。</w:t>
            </w:r>
          </w:p>
        </w:tc>
      </w:tr>
      <w:tr w14:paraId="7CD09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0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C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3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工作方式：由县农业农村局负责兽用生物制品安全管理。</w:t>
            </w:r>
          </w:p>
        </w:tc>
      </w:tr>
      <w:tr w14:paraId="55FCC5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E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8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9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工作方式：由县农业农村局负责对实行牌证管理的农业机械驾驶证进行定期审验。</w:t>
            </w:r>
          </w:p>
        </w:tc>
      </w:tr>
      <w:tr w14:paraId="072A5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B5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6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对养殖场（户）病死畜禽未按规定进行无害化处理行为的查处。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3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工作方式：由县农业农村局负责对养殖场（户）病死畜禽未按规定进行无害化处理行为的查处。</w:t>
            </w:r>
          </w:p>
        </w:tc>
      </w:tr>
      <w:tr w14:paraId="10579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43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C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A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工作方式：由县农业农村局负责小额扶贫信贷、不良贷款清收。</w:t>
            </w:r>
          </w:p>
        </w:tc>
      </w:tr>
      <w:tr w14:paraId="2C69B3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77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1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A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工作方式：由县农业农村局负责农机新产品和新技术推广。</w:t>
            </w:r>
          </w:p>
        </w:tc>
      </w:tr>
      <w:tr w14:paraId="4BE0ED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75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工作方式：由县农业农村局负责污染耕地整治。</w:t>
            </w:r>
          </w:p>
        </w:tc>
      </w:tr>
      <w:tr w14:paraId="17E653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F1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7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6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3B363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5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农村土地纠纷仲裁。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E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工作方式：由县农业农村局负责农村土地纠纷仲裁。</w:t>
            </w:r>
          </w:p>
        </w:tc>
      </w:tr>
      <w:tr w14:paraId="075BFC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C2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4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5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工作方式：由县农业农村局负责外来入侵物种普查和监督管理。</w:t>
            </w:r>
          </w:p>
        </w:tc>
      </w:tr>
      <w:tr w14:paraId="6E57F5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B0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8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工作方式：由县农业农村局负责禁渔禁钓监管执法。</w:t>
            </w:r>
          </w:p>
        </w:tc>
      </w:tr>
      <w:tr w14:paraId="01EDF4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承接部门：县农业农村局、市生环局桃源分局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工作方式：由县农业农村局、市生环局桃源分局按各自职责负责农业面源污染督查。</w:t>
            </w:r>
          </w:p>
        </w:tc>
      </w:tr>
      <w:tr w14:paraId="5BD12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A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7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9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工作方式：由县农业农村局按照过程监管、风险控制、区域化和可追溯管理相结合的原则，做好动物及动物产品检疫。</w:t>
            </w:r>
          </w:p>
        </w:tc>
      </w:tr>
      <w:tr w14:paraId="6FD3B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D3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A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1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工作方式：由县农业农村局负责农业机械安全监督检查工作，明确监督检查重点、范围、目标，建立台账并实行闭环管理。</w:t>
            </w:r>
          </w:p>
        </w:tc>
      </w:tr>
      <w:tr w14:paraId="0063CC4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DA9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6E0DB3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9E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5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乡镇人民政府（街道办事处）驻地迁移审批。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3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工作方式：由县民政局负责对乡镇人民政府（街道办事处）驻地迁移进行审批。</w:t>
            </w:r>
          </w:p>
        </w:tc>
      </w:tr>
      <w:tr w14:paraId="72F48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B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B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E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工作方式：由县民政局负责地名命名、更名的审批。</w:t>
            </w:r>
          </w:p>
        </w:tc>
      </w:tr>
      <w:tr w14:paraId="287CEA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F8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9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D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工作方式：由县民政局负责对不规范地名进行清理整治。</w:t>
            </w:r>
          </w:p>
        </w:tc>
      </w:tr>
      <w:tr w14:paraId="3E9FEC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8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A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D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0627BD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E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0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2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工作方式：由县卫健局负责开展妇幼健康服务项目。</w:t>
            </w:r>
          </w:p>
        </w:tc>
      </w:tr>
      <w:tr w14:paraId="4ED2B10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7BD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七、民族宗教（1项）</w:t>
            </w:r>
          </w:p>
        </w:tc>
      </w:tr>
      <w:tr w14:paraId="6FF3A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C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4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A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工作方式：由县委统战部负责宗教场所违法建设行为处置。</w:t>
            </w:r>
          </w:p>
        </w:tc>
      </w:tr>
      <w:tr w14:paraId="4EE74CE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A51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八、社会保障（17项）</w:t>
            </w:r>
          </w:p>
        </w:tc>
      </w:tr>
      <w:tr w14:paraId="789A8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D9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D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B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0A10DD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CB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D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工作方式：由县人社局明确申请条件和材料，负责社保补贴的审核、发放工作，强化监督管理。</w:t>
            </w:r>
          </w:p>
        </w:tc>
      </w:tr>
      <w:tr w14:paraId="795742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2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工作方式：由县人社局负责工伤认定调查。</w:t>
            </w:r>
          </w:p>
        </w:tc>
      </w:tr>
      <w:tr w14:paraId="409C4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1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7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工作方式：由县人社局负责核查高校应届毕业生生源信息。</w:t>
            </w:r>
          </w:p>
        </w:tc>
      </w:tr>
      <w:tr w14:paraId="6460D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A1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2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0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工作方式：由县人社局负责开展就业帮扶培训。</w:t>
            </w:r>
          </w:p>
        </w:tc>
      </w:tr>
      <w:tr w14:paraId="3DC363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9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9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8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工作方式：由县人社局安排专人负责收集本辖区内的创业实体信息及就业务工信息，并与市场监督管理局建立信息共享机制，定期获取新注册企业、个体工商户等创业实体的登记注册信息。</w:t>
            </w:r>
          </w:p>
        </w:tc>
      </w:tr>
      <w:tr w14:paraId="4BAE6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84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3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E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BD60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7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1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新增农村劳动力转移就业人数任务考核。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8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54CF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1D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失业人员再就业人数任务考核。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D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737738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5A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F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就业困难人员就业人数任务考核。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3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772B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7B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6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F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工作方式：由县住建局负责公共租赁住房建设、准入、分配、运营和退出等管理以及公共租赁住房申请复审。</w:t>
            </w:r>
          </w:p>
        </w:tc>
      </w:tr>
      <w:tr w14:paraId="0C4B7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6F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F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F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承接部门：县住建局、县城乡供水有限公司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r w14:paraId="439C5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C7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医保资金使用监管。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C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工作方式：由县医保局负责医保资金使用监管。</w:t>
            </w:r>
          </w:p>
        </w:tc>
      </w:tr>
      <w:tr w14:paraId="13094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D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E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1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工作方式：由县医保局负责异地安置退休人员、异地长期居住、常驻异地工作人员、异地转诊人员、异地急诊人员备案。</w:t>
            </w:r>
          </w:p>
        </w:tc>
      </w:tr>
      <w:tr w14:paraId="0F215B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3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6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A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0B4F96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33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F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4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A4087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0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C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14C0030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943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九、自然资源（12项）</w:t>
            </w:r>
          </w:p>
        </w:tc>
      </w:tr>
      <w:tr w14:paraId="79C90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3A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D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8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工作方式：由县自然资源局负责国土变更调查日常变更，进行数据分析，组建专业队伍实地调查与举证，审核上报。</w:t>
            </w:r>
          </w:p>
        </w:tc>
      </w:tr>
      <w:tr w14:paraId="3ECF4B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7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9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工作方式：由县林业局负责单位之间发生的林木、林地所有权和使用权争议案件处理，负责调查、调解并提出处理意见。</w:t>
            </w:r>
          </w:p>
        </w:tc>
      </w:tr>
      <w:tr w14:paraId="3E7413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F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9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B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工作方式：由县林业局负责公益林日常管护、监督检查及生态补偿落实。</w:t>
            </w:r>
          </w:p>
        </w:tc>
      </w:tr>
      <w:tr w14:paraId="18D82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23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8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9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工作方式：由县林业局受理申请，对申请人提交的全部材料进行详细审查，根据工作需要进行现场复查，依据相关法规、年度森林采伐限额等作出是否批准的决定，经审批通过的发放林木采伐许可证。</w:t>
            </w:r>
          </w:p>
        </w:tc>
      </w:tr>
      <w:tr w14:paraId="07FAF6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37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A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D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工作方式：由县林业局依法依规进行监督检查。</w:t>
            </w:r>
          </w:p>
        </w:tc>
      </w:tr>
      <w:tr w14:paraId="12B4D2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84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6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49A64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FF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D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8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工作方式：由县林业局依据相关法律法规，确定责任主体与范围，制定工作标准，合理测算所需费用，按照作业设计方案施工，组织专业人员进行验收。</w:t>
            </w:r>
          </w:p>
        </w:tc>
      </w:tr>
      <w:tr w14:paraId="129A47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E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B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0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工作方式：由县林业局负责对未经批准从事出售、收购、利用省重点保护野生动物或者其产品等行为进行处罚。</w:t>
            </w:r>
          </w:p>
        </w:tc>
      </w:tr>
      <w:tr w14:paraId="3E33F1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0F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8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D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据《森林防火条例》等相关法律法规，对申请人提交的材料进行详细审查，根据工作需要到用火现场进行实地核查，综合材料审查和实地核查结果，作出是否批准的决定；对符合条件的，予以批准，并颁发野外用火许可证；对不符合条件的，不予批准，并书面告知申请人理由；同时加强审批后监管。</w:t>
            </w:r>
          </w:p>
        </w:tc>
      </w:tr>
      <w:tr w14:paraId="4AA66C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A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8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5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工作方式：由县林业局负责森林高火险期内进入森林高火险区审批。</w:t>
            </w:r>
          </w:p>
        </w:tc>
      </w:tr>
      <w:tr w14:paraId="4FEBF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EB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9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C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工作方式：由县林业局对通过日常巡查、群众举报、上级交办、其他部门移送等途径发现的违法行为进行审查，符合立案条件的，报行政机关负责人批准立案；经调查取证后，根据审查结果，作出行政处罚决定。</w:t>
            </w:r>
          </w:p>
        </w:tc>
      </w:tr>
      <w:tr w14:paraId="1BDA63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4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2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1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组织专业技术人员和护林员定期开展巡查与调查，及时掌握病虫害的发生动态、分布范围和危害程度，为防治工作提供准确的预报和决策依据；进行定期检疫检查和检疫执法专项行动，严厉打击违法违规行为；科学制定防治方案，组织专业防治队伍开展防治工作;与周边地区的林业部门建立联防联控机制，加强信息共享和协作配合，共同应对跨区域的林业有害生物灾害。</w:t>
            </w:r>
          </w:p>
        </w:tc>
      </w:tr>
      <w:tr w14:paraId="354D6F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EFD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十、生态环保（2项）</w:t>
            </w:r>
          </w:p>
        </w:tc>
      </w:tr>
      <w:tr w14:paraId="5ACF4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50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7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6AE20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65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3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对美丽宜居村庄示范片、美丽宜居村庄创建工作任务的考核。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6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1BF54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0DE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012A47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3E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4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9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承接部门：县工信局、县住建局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工作方式：由县工信局、县住建局根据职责分工负责对电信、移动、广电、电力、污水管网等地下管线安全运维进行管理。</w:t>
            </w:r>
          </w:p>
        </w:tc>
      </w:tr>
      <w:tr w14:paraId="1D9862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D4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6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工作方式：由县自然资源局负责上级重点项目建设造成的非法占用土地图斑整改。</w:t>
            </w:r>
          </w:p>
        </w:tc>
      </w:tr>
      <w:tr w14:paraId="0F5EF4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51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A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工作方式：由县城管执法局开展垃圾中转站的建设和维修，枯枝树叶的回收运输及垃圾填埋场整治工作。</w:t>
            </w:r>
          </w:p>
        </w:tc>
      </w:tr>
      <w:tr w14:paraId="482AE4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9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A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D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工作方式：由县住建局负责开展房屋安全评估。</w:t>
            </w:r>
          </w:p>
        </w:tc>
      </w:tr>
      <w:tr w14:paraId="4343ED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01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6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E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工作方式：由县住建局负责开展农村住房安全鉴定评定工作，组织专业技术人员对房屋基本情况进行现场查勘，确定房屋整体危险性，出具鉴定报告，建立鉴定档案。</w:t>
            </w:r>
          </w:p>
        </w:tc>
      </w:tr>
      <w:tr w14:paraId="0DBFEF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EB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D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3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2CAE5EC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677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十二、交通运输（4项）</w:t>
            </w:r>
          </w:p>
        </w:tc>
      </w:tr>
      <w:tr w14:paraId="5ABBB4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C6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6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工作方式：由县公安局依据《机动车运行安全技术条件》等标准，对车辆进行严格的安全技术检验，对车辆登记信息进行梳理，筛选出达到报废标准的车辆名单。</w:t>
            </w:r>
          </w:p>
        </w:tc>
      </w:tr>
      <w:tr w14:paraId="6312D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9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负责辖区内机动车注销、报废车辆初审核实工作。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5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工作方式：由县公安局负责机动车注销、报废车辆初审核实工作。</w:t>
            </w:r>
          </w:p>
        </w:tc>
      </w:tr>
      <w:tr w14:paraId="7814AD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62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5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2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工作方式：由县公安局、县市场监管局按各自职责负责电动自行车、电动摩托车安全隐患整治。</w:t>
            </w:r>
          </w:p>
        </w:tc>
      </w:tr>
      <w:tr w14:paraId="5035F5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79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6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D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2BBD44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33C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2FD8A7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9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7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旅游纠纷行政调解。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F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工作方式：由县文旅广体局负责旅游纠纷行政调解工作。</w:t>
            </w:r>
          </w:p>
        </w:tc>
      </w:tr>
      <w:tr w14:paraId="039EC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9C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6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0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工作方式：由县文旅广体局负责对文化市场经营进行行业监管。</w:t>
            </w:r>
          </w:p>
        </w:tc>
      </w:tr>
      <w:tr w14:paraId="020AD9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E9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E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A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工作方式：由县文旅广体局负责做好卫星地面接收设施的管理工作。</w:t>
            </w:r>
          </w:p>
        </w:tc>
      </w:tr>
      <w:tr w14:paraId="586381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AF0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十四、应急管理及消防（4项）</w:t>
            </w:r>
          </w:p>
        </w:tc>
      </w:tr>
      <w:tr w14:paraId="04573C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7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对烟花爆竹批发企业向零售经营者供应非法生产、经营的烟花爆竹的处罚。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7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工作方式：由县应急局负责对烟花爆竹批发企业向零售经营者供应非法生产、经营的烟花爆竹的处罚。</w:t>
            </w:r>
          </w:p>
        </w:tc>
      </w:tr>
      <w:tr w14:paraId="3AD3A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FD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0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安全生产重大违法行为调查取证。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4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工作方式：由县应急局负责安全生产重大违法行为调查取证。</w:t>
            </w:r>
          </w:p>
        </w:tc>
      </w:tr>
      <w:tr w14:paraId="1C8F4D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4E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3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D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工作方式：由县应急局负责对烟花爆竹零售经营者存放的烟花爆竹数量超过零售许可证载明范围等行为进行处罚。</w:t>
            </w:r>
          </w:p>
        </w:tc>
      </w:tr>
      <w:tr w14:paraId="12B9E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B0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3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工作方式：由县应急局负责对烟花爆竹经营企业的监督检查，开展日常安全生产行政执法。</w:t>
            </w:r>
          </w:p>
        </w:tc>
      </w:tr>
      <w:tr w14:paraId="7106AE2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BC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2DC9C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1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2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工作方式：取消考核。</w:t>
            </w:r>
          </w:p>
        </w:tc>
      </w:tr>
      <w:tr w14:paraId="47CBED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3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6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对食用或者为食用非法购买依法保护的野生动物及其制品或其他陆生野生动物及其制品的处罚。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工作方式：由县林业局负责对食用野生动物及购买其制品等行为进行处罚。</w:t>
            </w:r>
          </w:p>
        </w:tc>
      </w:tr>
      <w:tr w14:paraId="30CED2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D9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E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对生产、经营使用依法保护的野生动物及其制品制作的食品或其他陆生野生动物及其制品制作的食品的处罚。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7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工作方式：由县林业局负责对生产、经营使用依法保护的野生动物及其制品制作的食品等行为进行处罚。</w:t>
            </w:r>
          </w:p>
        </w:tc>
      </w:tr>
      <w:tr w14:paraId="2BE8F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D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5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5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工作方式：由县教育局负责对学校食堂以及周边商店的食品安全监管。</w:t>
            </w:r>
          </w:p>
        </w:tc>
      </w:tr>
      <w:tr w14:paraId="5A8250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7D4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十六、综合政务（1项）</w:t>
            </w:r>
          </w:p>
        </w:tc>
      </w:tr>
      <w:tr w14:paraId="495B7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4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7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7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工作方式：由县发改局负责对民间投资、固定资产投资统计。</w:t>
            </w:r>
          </w:p>
        </w:tc>
      </w:tr>
    </w:tbl>
    <w:p w14:paraId="6B65BAF0">
      <w:pPr>
        <w:pStyle w:val="3"/>
        <w:spacing w:before="0" w:after="0" w:line="240" w:lineRule="auto"/>
        <w:jc w:val="center"/>
        <w:rPr>
          <w:rFonts w:ascii="Times New Roman" w:hAnsi="Times New Roman" w:eastAsia="方正小标宋_GBK" w:cs="Times New Roman"/>
          <w:color w:val="auto"/>
          <w:spacing w:val="7"/>
          <w:lang w:eastAsia="zh-CN"/>
        </w:rPr>
      </w:pPr>
    </w:p>
    <w:p w14:paraId="3D735617">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ndalus">
    <w:panose1 w:val="02020603050405020304"/>
    <w:charset w:val="00"/>
    <w:family w:val="auto"/>
    <w:pitch w:val="default"/>
    <w:sig w:usb0="00002003" w:usb1="80000000" w:usb2="00000008" w:usb3="00000000" w:csb0="00000041" w:csb1="2008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6FA7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D631">
    <w:pPr>
      <w:pStyle w:val="5"/>
    </w:pPr>
    <w:bookmarkStart w:id="12" w:name="_GoBack"/>
    <w:bookmarkEnd w:id="12"/>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6E693">
                          <w:pPr>
                            <w:pStyle w:val="5"/>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szCs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szCs w:val="24"/>
                            </w:rPr>
                            <w:fldChar w:fldCharType="separate"/>
                          </w:r>
                          <w:r>
                            <w:rPr>
                              <w:rFonts w:hint="default" w:ascii="Times New Roman" w:hAnsi="Times New Roman" w:eastAsia="方正仿宋简体" w:cs="Times New Roman"/>
                              <w:sz w:val="24"/>
                              <w:szCs w:val="24"/>
                            </w:rPr>
                            <w:t>1</w:t>
                          </w:r>
                          <w:r>
                            <w:rPr>
                              <w:rFonts w:hint="default" w:ascii="Times New Roman" w:hAnsi="Times New Roman" w:eastAsia="方正仿宋简体" w:cs="Times New Roman"/>
                              <w:sz w:val="24"/>
                              <w:szCs w:val="24"/>
                            </w:rPr>
                            <w:fldChar w:fldCharType="end"/>
                          </w:r>
                          <w:r>
                            <w:rPr>
                              <w:rFonts w:hint="default" w:ascii="Times New Roman" w:hAnsi="Times New Roman" w:eastAsia="方正仿宋简体"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16E693">
                    <w:pPr>
                      <w:pStyle w:val="5"/>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第 </w:t>
                    </w:r>
                    <w:r>
                      <w:rPr>
                        <w:rFonts w:hint="default" w:ascii="Times New Roman" w:hAnsi="Times New Roman" w:eastAsia="方正仿宋简体" w:cs="Times New Roman"/>
                        <w:sz w:val="24"/>
                        <w:szCs w:val="24"/>
                      </w:rPr>
                      <w:fldChar w:fldCharType="begin"/>
                    </w:r>
                    <w:r>
                      <w:rPr>
                        <w:rFonts w:hint="default" w:ascii="Times New Roman" w:hAnsi="Times New Roman" w:eastAsia="方正仿宋简体" w:cs="Times New Roman"/>
                        <w:sz w:val="24"/>
                        <w:szCs w:val="24"/>
                      </w:rPr>
                      <w:instrText xml:space="preserve"> PAGE  \* MERGEFORMAT </w:instrText>
                    </w:r>
                    <w:r>
                      <w:rPr>
                        <w:rFonts w:hint="default" w:ascii="Times New Roman" w:hAnsi="Times New Roman" w:eastAsia="方正仿宋简体" w:cs="Times New Roman"/>
                        <w:sz w:val="24"/>
                        <w:szCs w:val="24"/>
                      </w:rPr>
                      <w:fldChar w:fldCharType="separate"/>
                    </w:r>
                    <w:r>
                      <w:rPr>
                        <w:rFonts w:hint="default" w:ascii="Times New Roman" w:hAnsi="Times New Roman" w:eastAsia="方正仿宋简体" w:cs="Times New Roman"/>
                        <w:sz w:val="24"/>
                        <w:szCs w:val="24"/>
                      </w:rPr>
                      <w:t>1</w:t>
                    </w:r>
                    <w:r>
                      <w:rPr>
                        <w:rFonts w:hint="default" w:ascii="Times New Roman" w:hAnsi="Times New Roman" w:eastAsia="方正仿宋简体" w:cs="Times New Roman"/>
                        <w:sz w:val="24"/>
                        <w:szCs w:val="24"/>
                      </w:rPr>
                      <w:fldChar w:fldCharType="end"/>
                    </w:r>
                    <w:r>
                      <w:rPr>
                        <w:rFonts w:hint="default" w:ascii="Times New Roman" w:hAnsi="Times New Roman" w:eastAsia="方正仿宋简体" w:cs="Times New Roman"/>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489F">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630" w:hanging="420"/>
      </w:pPr>
      <w:rPr>
        <w:b w:val="0"/>
        <w:sz w:val="32"/>
        <w:szCs w:val="32"/>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lZDQ4ODIzYmRmZmJmM2ZmZmM2ZDVlOGNlZTdjOD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3420660"/>
    <w:rsid w:val="17673EBF"/>
    <w:rsid w:val="24FD26C3"/>
    <w:rsid w:val="27C87783"/>
    <w:rsid w:val="2CAB228C"/>
    <w:rsid w:val="2FA15883"/>
    <w:rsid w:val="43A504E6"/>
    <w:rsid w:val="6423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81</Words>
  <Characters>82</Characters>
  <Lines>1</Lines>
  <Paragraphs>1</Paragraphs>
  <TotalTime>0</TotalTime>
  <ScaleCrop>false</ScaleCrop>
  <LinksUpToDate>false</LinksUpToDate>
  <CharactersWithSpaces>84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2025-07-17T08:03:14Z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eyJoZGlkIjoiNjZiMWNmNTI1YmU3NTdiNzM3OGJlNjliZTk5Nzc0MGUiLCJ1c2VySWQiOiIxMjc5Njc5MzMxIn0=</vt:lpwstr>
  </property>
  <property fmtid="{D5CDD505-2E9C-101B-9397-08002B2CF9AE}" pid="3" name="KSOProductBuildVer">
    <vt:lpwstr>2052-12.1.0.17133</vt:lpwstr>
  </property>
  <property fmtid="{D5CDD505-2E9C-101B-9397-08002B2CF9AE}" pid="4" name="ICV">
    <vt:lpwstr>535A02E367704B8798C72E9B7A2286FE_12</vt:lpwstr>
  </property>
</Properties>
</file>