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9570">
      <w:pPr>
        <w:pStyle w:val="2"/>
        <w:jc w:val="left"/>
        <w:rPr>
          <w:rFonts w:ascii="方正公文小标宋" w:eastAsia="方正公文小标宋"/>
          <w:b w:val="0"/>
          <w:sz w:val="84"/>
          <w:szCs w:val="84"/>
          <w:lang w:eastAsia="zh-CN"/>
        </w:rPr>
      </w:pPr>
    </w:p>
    <w:p w14:paraId="12BB22F3">
      <w:pPr>
        <w:pStyle w:val="2"/>
        <w:jc w:val="left"/>
        <w:rPr>
          <w:rFonts w:ascii="方正公文小标宋" w:eastAsia="方正公文小标宋"/>
          <w:b w:val="0"/>
          <w:sz w:val="84"/>
          <w:szCs w:val="84"/>
          <w:lang w:eastAsia="zh-CN"/>
        </w:rPr>
      </w:pPr>
    </w:p>
    <w:p w14:paraId="5A1C316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湖南省常德市桃源县陬市镇</w:t>
      </w:r>
    </w:p>
    <w:p w14:paraId="57E84E6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6F6AA324">
      <w:pPr>
        <w:rPr>
          <w:rFonts w:ascii="方正公文小标宋" w:eastAsia="方正公文小标宋"/>
          <w:sz w:val="84"/>
          <w:szCs w:val="84"/>
          <w:lang w:eastAsia="zh-CN"/>
        </w:rPr>
      </w:pPr>
    </w:p>
    <w:p w14:paraId="14AE26E3">
      <w:pPr>
        <w:rPr>
          <w:rFonts w:ascii="方正公文小标宋" w:eastAsia="方正公文小标宋"/>
          <w:sz w:val="84"/>
          <w:szCs w:val="84"/>
          <w:lang w:eastAsia="zh-CN"/>
        </w:rPr>
      </w:pPr>
    </w:p>
    <w:p w14:paraId="1BB9F1F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hint="default" w:ascii="Times New Roman" w:hAnsi="Times New Roman" w:eastAsia="仿宋_GB2312" w:cs="Times New Roman"/>
          <w:b/>
          <w:bCs/>
          <w:snapToGrid w:val="0"/>
          <w:color w:val="000000"/>
          <w:sz w:val="32"/>
          <w:szCs w:val="21"/>
          <w:lang w:val="zh-CN" w:eastAsia="en-US"/>
        </w:rPr>
      </w:sdtEndPr>
      <w:sdtContent>
        <w:p w14:paraId="3BB9A226">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1936598C">
          <w:pPr>
            <w:pStyle w:val="7"/>
            <w:numPr>
              <w:ilvl w:val="0"/>
              <w:numId w:val="0"/>
            </w:numPr>
            <w:tabs>
              <w:tab w:val="right" w:pos="13991"/>
            </w:tabs>
            <w:ind w:leftChars="0"/>
            <w:rPr>
              <w:rFonts w:hint="default" w:ascii="Times New Roman" w:hAnsi="Times New Roman" w:eastAsia="仿宋_GB2312" w:cs="Times New Roman"/>
              <w:snapToGrid/>
              <w:color w:val="auto"/>
              <w:kern w:val="2"/>
              <w:sz w:val="21"/>
              <w:szCs w:val="22"/>
              <w:lang w:eastAsia="zh-CN"/>
            </w:rPr>
          </w:pPr>
          <w:r>
            <w:rPr>
              <w:rFonts w:hint="eastAsia" w:eastAsia="仿宋_GB2312" w:cs="Times New Roman"/>
              <w:szCs w:val="32"/>
              <w:lang w:val="en-US" w:eastAsia="zh-CN"/>
            </w:rPr>
            <w:t>1.</w:t>
          </w: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TOC \o "1-3" \n \h \z \u </w:instrText>
          </w:r>
          <w:r>
            <w:rPr>
              <w:rFonts w:hint="default" w:ascii="Times New Roman" w:hAnsi="Times New Roman" w:eastAsia="仿宋_GB2312" w:cs="Times New Roman"/>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"_Toc172533652"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基本</w:t>
          </w:r>
          <w:r>
            <w:rPr>
              <w:rFonts w:hint="default" w:ascii="Times New Roman" w:hAnsi="Times New Roman" w:eastAsia="仿宋_GB2312" w:cs="Times New Roman"/>
              <w:b w:val="0"/>
              <w:bCs/>
              <w:lang w:eastAsia="zh-CN"/>
            </w:rPr>
            <w:t>履职事项</w:t>
          </w:r>
          <w:r>
            <w:rPr>
              <w:rStyle w:val="11"/>
              <w:rFonts w:hint="default" w:ascii="Times New Roman" w:hAnsi="Times New Roman" w:eastAsia="仿宋_GB2312" w:cs="Times New Roman"/>
              <w:lang w:eastAsia="zh-CN"/>
            </w:rPr>
            <w:t>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val="en-US" w:eastAsia="zh-CN"/>
            </w:rPr>
            <w:t>.......................................................................................................................................1</w:t>
          </w:r>
          <w:r>
            <w:rPr>
              <w:rFonts w:hint="default" w:ascii="Times New Roman" w:hAnsi="Times New Roman" w:eastAsia="仿宋_GB2312" w:cs="Times New Roman"/>
            </w:rPr>
            <w:tab/>
          </w:r>
        </w:p>
        <w:p w14:paraId="144D4827">
          <w:pPr>
            <w:pStyle w:val="7"/>
            <w:numPr>
              <w:ilvl w:val="0"/>
              <w:numId w:val="0"/>
            </w:numPr>
            <w:tabs>
              <w:tab w:val="right" w:pos="13991"/>
            </w:tabs>
            <w:ind w:leftChars="0"/>
            <w:rPr>
              <w:rFonts w:hint="default" w:ascii="Times New Roman" w:hAnsi="Times New Roman" w:eastAsia="仿宋_GB2312" w:cs="Times New Roman"/>
              <w:snapToGrid/>
              <w:color w:val="auto"/>
              <w:kern w:val="2"/>
              <w:sz w:val="21"/>
              <w:szCs w:val="22"/>
              <w:lang w:eastAsia="zh-CN"/>
            </w:rPr>
          </w:pPr>
          <w:r>
            <w:rPr>
              <w:rFonts w:hint="eastAsia" w:eastAsia="仿宋_GB2312" w:cs="Times New Roman"/>
              <w:lang w:val="en-US" w:eastAsia="zh-CN"/>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"_Toc172533653"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配合</w:t>
          </w:r>
          <w:r>
            <w:rPr>
              <w:rFonts w:hint="default" w:ascii="Times New Roman" w:hAnsi="Times New Roman" w:eastAsia="仿宋_GB2312" w:cs="Times New Roman"/>
              <w:b w:val="0"/>
              <w:bCs/>
              <w:lang w:eastAsia="zh-CN"/>
            </w:rPr>
            <w:t>履职事项</w:t>
          </w:r>
          <w:r>
            <w:rPr>
              <w:rStyle w:val="11"/>
              <w:rFonts w:hint="default" w:ascii="Times New Roman" w:hAnsi="Times New Roman" w:eastAsia="仿宋_GB2312" w:cs="Times New Roman"/>
              <w:lang w:eastAsia="zh-CN"/>
            </w:rPr>
            <w:t>清单</w:t>
          </w:r>
          <w:r>
            <w:rPr>
              <w:rStyle w:val="11"/>
              <w:rFonts w:hint="default" w:ascii="Times New Roman" w:hAnsi="Times New Roman" w:eastAsia="仿宋_GB2312" w:cs="Times New Roman"/>
              <w:lang w:eastAsia="zh-CN"/>
            </w:rPr>
            <w:fldChar w:fldCharType="end"/>
          </w:r>
          <w:r>
            <w:rPr>
              <w:rStyle w:val="11"/>
              <w:rFonts w:hint="default" w:ascii="Times New Roman" w:hAnsi="Times New Roman" w:eastAsia="仿宋_GB2312" w:cs="Times New Roman"/>
              <w:lang w:val="en-US" w:eastAsia="zh-CN"/>
            </w:rPr>
            <w:t>.....................................................................................................................................1</w:t>
          </w:r>
          <w:r>
            <w:rPr>
              <w:rStyle w:val="11"/>
              <w:rFonts w:hint="eastAsia" w:eastAsia="仿宋_GB2312" w:cs="Times New Roman"/>
              <w:lang w:val="en-US" w:eastAsia="zh-CN"/>
            </w:rPr>
            <w:t>3</w:t>
          </w:r>
        </w:p>
        <w:p w14:paraId="743ACAB0">
          <w:pPr>
            <w:pStyle w:val="7"/>
            <w:numPr>
              <w:ilvl w:val="0"/>
              <w:numId w:val="0"/>
            </w:numPr>
            <w:ind w:leftChars="0"/>
            <w:rPr>
              <w:rFonts w:hint="default" w:ascii="Times New Roman" w:hAnsi="Times New Roman" w:eastAsia="仿宋_GB2312" w:cs="Times New Roman"/>
              <w:b/>
              <w:bCs/>
              <w:lang w:val="zh-CN"/>
            </w:rPr>
          </w:pPr>
          <w:r>
            <w:rPr>
              <w:rFonts w:hint="eastAsia" w:eastAsia="仿宋_GB2312" w:cs="Times New Roman"/>
              <w:lang w:val="en-US" w:eastAsia="zh-CN"/>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"_Toc172533654"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lang w:eastAsia="zh-CN"/>
            </w:rPr>
            <w:t>上级部门收回事项清单</w:t>
          </w:r>
          <w:r>
            <w:rPr>
              <w:rStyle w:val="11"/>
              <w:rFonts w:hint="default" w:ascii="Times New Roman" w:hAnsi="Times New Roman" w:eastAsia="仿宋_GB2312" w:cs="Times New Roman"/>
              <w:lang w:eastAsia="zh-CN"/>
            </w:rPr>
            <w:fldChar w:fldCharType="end"/>
          </w:r>
          <w:r>
            <w:rPr>
              <w:rFonts w:hint="default" w:ascii="Times New Roman" w:hAnsi="Times New Roman" w:eastAsia="仿宋_GB2312" w:cs="Times New Roman"/>
              <w:szCs w:val="32"/>
            </w:rPr>
            <w:fldChar w:fldCharType="end"/>
          </w:r>
          <w:r>
            <w:rPr>
              <w:rFonts w:hint="default" w:ascii="Times New Roman" w:hAnsi="Times New Roman" w:eastAsia="仿宋_GB2312" w:cs="Times New Roman"/>
              <w:szCs w:val="32"/>
              <w:lang w:val="en-US" w:eastAsia="zh-CN"/>
            </w:rPr>
            <w:t>.............................................................................................................................48</w:t>
          </w:r>
        </w:p>
      </w:sdtContent>
    </w:sdt>
    <w:p w14:paraId="3C53278A">
      <w:pPr>
        <w:pStyle w:val="2"/>
        <w:jc w:val="both"/>
        <w:rPr>
          <w:rFonts w:ascii="Times New Roman" w:hAnsi="Times New Roman" w:eastAsia="方正小标宋_GBK" w:cs="Times New Roman"/>
          <w:color w:val="auto"/>
          <w:spacing w:val="7"/>
          <w:sz w:val="44"/>
          <w:szCs w:val="44"/>
          <w:lang w:eastAsia="zh-CN"/>
        </w:rPr>
      </w:pPr>
    </w:p>
    <w:p w14:paraId="3B9071F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47C7C83">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533652"/>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B693C9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2F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D9A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FB0C3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574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一、党的建设（31项）</w:t>
            </w:r>
          </w:p>
        </w:tc>
      </w:tr>
      <w:tr w14:paraId="7EABB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BA4B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E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5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1F7E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0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5C338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F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084D7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9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1B0F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3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58F43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197E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8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4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41A64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4B8B5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2C2A7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C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49699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A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40701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52256E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54D01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D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0AF016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8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2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13670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29BF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E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CC2A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F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726A6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0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3B2274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6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19883B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49DE1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31EE2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7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A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32E80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F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6CEFE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5F1A3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7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D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58E48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4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B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70A8E9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F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0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69F9C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7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7D8421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B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53AF97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76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0B746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710C3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A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C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10CFC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A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F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36D89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0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293E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3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F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1A36E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4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0FDE12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8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655F03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8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3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06FD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6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开展畜禽、渔业水产品种质资源调查与推广，推动畜禽、水产品产业发展工作。</w:t>
            </w:r>
          </w:p>
        </w:tc>
      </w:tr>
      <w:tr w14:paraId="49104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7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6A3D8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F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9D3A4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3AF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71946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7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9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3A4853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6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0607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3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E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56DBA1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8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FD03A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C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5A819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4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3177B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F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D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766A1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5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39CF2F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11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3516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5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3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1273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8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D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512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D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负责信访接待、受理、答复工作，承办上级党委政府直接交办的信访事项，负责职权范围内信访人员疏导教育、帮扶救助、属地稳控和应急劝返等工作，建立健全信访应急预案，联动协同处置突发事件。</w:t>
            </w:r>
          </w:p>
        </w:tc>
      </w:tr>
      <w:tr w14:paraId="6B271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B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38852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1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8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6C4BD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负责禁毒示范点创建与管护工作，做好蓝结家园、市强戒所驻陬市镇社区戒毒（康复）工作站的建设。</w:t>
            </w:r>
          </w:p>
        </w:tc>
      </w:tr>
      <w:tr w14:paraId="2D1DF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1BB65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8BC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24DC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0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63A5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B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22BD6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1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1CD5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4A2686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负责粮食生产工作，保障粮食生产安全，创建“高产万亩示范片”，落实早稻育秧指导、面积验收等工作。</w:t>
            </w:r>
          </w:p>
        </w:tc>
      </w:tr>
      <w:tr w14:paraId="5FABC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31D4D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B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1CA934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7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6E1E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A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D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906D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E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0E79D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3B79B3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E26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D311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3E0B7D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3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A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开展除中央编办、省委编办明确的上级部门收回事项外，其他综合行政执法工作。</w:t>
            </w:r>
          </w:p>
        </w:tc>
      </w:tr>
      <w:tr w14:paraId="0C745B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DED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69224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A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C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3E5EC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负责摸排失地农民、退捕渔民、灵活就业人员，做好解困资金申请、保险补贴、技能培训等工作。</w:t>
            </w:r>
          </w:p>
        </w:tc>
      </w:tr>
      <w:tr w14:paraId="56C74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0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4573C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F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A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负责农民工就业工作，开展农民工返乡返岗监测统计工作。</w:t>
            </w:r>
          </w:p>
        </w:tc>
      </w:tr>
      <w:tr w14:paraId="78C60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2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B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7ECA4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2B321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AF5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199F7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8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1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2CCFAE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4D9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4ED62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3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02BCA6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C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72145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5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6A5C2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E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4F216B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E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75364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F7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15DDE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A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6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43BC8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620FA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37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6B6B8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1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2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00431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7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负责推进老旧小区及配套设施改造工作，开展政策宣传，制定改造方案，推动改造落实。</w:t>
            </w:r>
          </w:p>
        </w:tc>
      </w:tr>
      <w:tr w14:paraId="7A8E6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2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4D01B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6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307C43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1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5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7F8A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B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8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负责城镇市政公用设施、公共服务设施维护管理工作，进行城镇道路、排水、路灯、公厕、停车场等维护管理。</w:t>
            </w:r>
          </w:p>
        </w:tc>
      </w:tr>
      <w:tr w14:paraId="6B996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434374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6D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44A57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D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3FCBD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4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3F25BD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370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41983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7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34EA55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9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支持和发展乡村旅游，挖掘徐溶熙苏维埃政府旧址等红色文旅资源。</w:t>
            </w:r>
          </w:p>
        </w:tc>
      </w:tr>
      <w:tr w14:paraId="39036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D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组织开展“美食节”等综合性大型文化活动，创建文化品牌活动。</w:t>
            </w:r>
          </w:p>
        </w:tc>
      </w:tr>
      <w:tr w14:paraId="0FC12C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5C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0909B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E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3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B65A5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B2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61549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59577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4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3D20A9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6886C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E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0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0738E9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7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420B92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5EE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EF06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C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32D86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3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523D75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B7BD3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F2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72577B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447A3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01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3046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F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8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5F2BB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E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02E4C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5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7B2C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6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6CF6A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5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08A913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3C5B2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8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C0F2D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D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26EDD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D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C47BF4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983E56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F8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CCC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BA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8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83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8A178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1B8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39C5D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7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E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3858E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6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C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A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5F090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1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E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38BAF6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5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F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7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06CA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3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8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B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F67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7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54FA8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7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D2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8D8F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624D7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86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6244A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E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8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557F9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D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8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C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56E74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B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E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5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F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27FA7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A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9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1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756B31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9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3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39376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4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5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78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5993A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41D4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7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74844F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8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6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2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83CF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3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9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3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A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F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20BB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9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415746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1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2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3CCBB9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0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642DD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A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E2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1E6E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1BBEF3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3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B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468B9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F6D55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F4917B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DC0B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E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7ED04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1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6D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03CD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0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0B70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C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0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D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3B4055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3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7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404EF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4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0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B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C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376A4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B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1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B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25D8CD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B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4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4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7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75B8B5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B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0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2EBC42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46D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0CB2D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1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92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ACB26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4F262D5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0B6D7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18DEC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14328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251F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6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3A2D6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C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B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0F69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0A4C10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0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对需正常出境务工的涉诈高危人员进行审查。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E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1.指导乡镇工作人员的涉诈高危人员审查工作，提高乡镇工作人员的业务水平和审查能力；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2.及时收集乡镇在审查工作中发现的问题和线索；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3.对乡镇涉诈高危人员审查工作的落实情况进行监督检查，确保乡镇按照规定的流程和要求开展审查工作。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1.积极落实主体责任，加强涉诈重点人员源头管控；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2.针对上级下发的滞留境外涉诈高危人员需纳入白名单管理人员，乡镇党委政府应审查审核签字。</w:t>
            </w:r>
          </w:p>
        </w:tc>
      </w:tr>
      <w:tr w14:paraId="7B7BE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0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6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7C3A0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5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0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7866A2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C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0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0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058DF4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7B1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5380A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1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E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D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0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F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4D82E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1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0EF0CB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7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6A291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D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07CD3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E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9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7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68AA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8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8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1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1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24892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3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D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3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362C8E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C94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4946D1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2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6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E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4465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F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3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50D60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B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5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60AA4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B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F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D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4810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7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8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B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5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035825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89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441FB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A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8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2551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D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D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8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214E1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4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9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7578D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8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6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6BB2DB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B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0A2485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AA9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4F77C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1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0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A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1FE5A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8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3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2D482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5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FC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16DD2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A3C07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67A2B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0FA8D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E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98B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5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2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5B1C28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74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7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393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D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1DDEC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8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7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2EC14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1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D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B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6B7792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5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7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07B9F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0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C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E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45C62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4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5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6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3F279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1C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537617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C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7E674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B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F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0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4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D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030BC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7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3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1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1A0A83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1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8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2161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6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C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7814F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1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AE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50637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D4BF9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01886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682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8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3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B388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B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02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5C138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D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29C72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7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D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87B01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E062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7E8BDA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6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F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1F171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1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8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3434C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E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F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6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47436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3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9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71291B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0BC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九、城乡建设（11项）</w:t>
            </w:r>
          </w:p>
        </w:tc>
      </w:tr>
      <w:tr w14:paraId="6BBCB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3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E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5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E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7C3B8A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DC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F65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FEA59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3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1.负责牵头加装电梯项目的联合审核工作，设立服务专窗；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2.负责对项目所在地加装电梯土建施工过程中的安全质量管理工作进行业务指导；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3.统筹做好专业管线迁移等相关工作；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4.负责加装电梯竣工验收。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1.协助做好加装电梯前期咨询、材料初审等工作；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2.指导居民开展协商，负责矛盾协调与政策宣传工作；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3.监督实施过程与安全规范；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4.参与加装电梯竣工验收。</w:t>
            </w:r>
          </w:p>
        </w:tc>
      </w:tr>
      <w:tr w14:paraId="717E2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A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F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3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3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19E1F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4BF48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5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A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5655F5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2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7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73EDD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F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1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4C51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0330E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D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F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2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7F314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5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A1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DBAE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A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9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1D15E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A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D1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780A2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8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1748DF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5FE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45CDB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E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8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6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4C6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1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76169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2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9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39957F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D9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3FE92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B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D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8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0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028FD7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AE5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161EF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2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0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73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00E0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4721D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6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3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C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2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50004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7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7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C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3F42E5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E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43F421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A2D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十三、应急管理及消防（7项）</w:t>
            </w:r>
          </w:p>
        </w:tc>
      </w:tr>
      <w:tr w14:paraId="0F4B5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4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1.督促管道企业编制巡护方案；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2.协调处理本行政区域内管道保护的重大问题；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3.监督管道企业履行责任；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5.联合乡镇及相关部门，定期开展长输管道安全检查和隐患排查治理工作。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F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1.利用广播、上门、发放宣传册等方式宣传长输管道安全知识和相关法律法规，提高群众安全防范意识；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2.组织人员对长输管道进行定期巡查，及时发现并报告危害管道安全的行为和隐患；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3.有建设项目处于长输管道法定保护范围或临近区域，监督施工单位依法依规施工；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4.制定长输管道事故应急预案，组织应急演练，事故发生时，及时组织人员疏散、现场秩序维护等前期处置工作，配合上级部门和管道企业开展救援和事故调查；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5.畅通信息渠道，及时向县级主管部门报告管道保护相关情况。</w:t>
            </w:r>
          </w:p>
        </w:tc>
      </w:tr>
      <w:tr w14:paraId="083391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B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D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6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8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C013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2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9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配合应急管理部门开展相关行政处罚及前期处置工作。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F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1.做好法规政策指导，明确行政处罚的适用范围、条件和程序，提供政策咨询，确保处罚工作依法依规进行；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2.组织培训交流，组织乡镇执法人员参加业务培训，邀请专家讲解法律法规、执法技巧等知识，定期召开执法经验交流会，分享典型案例和工作心得；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3.指导乡镇制定完善突发事件应急预案，检验和提升预案的可行性与操作性。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2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1.按照应急管理部门的部署，宣传安全生产等相关法律法规，提高生产经营单位和群众的法律意识；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2.配合应急管理部门实施部分行政处罚；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3.在突发事件现场做好前期处置工作，及时收集突发事件的相关信息，积极组织救援力量，为应急处置工作提供必要的后勤保障。</w:t>
            </w:r>
          </w:p>
        </w:tc>
      </w:tr>
      <w:tr w14:paraId="6BD7E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6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75153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F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B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03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2774E2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077BF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36EF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B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321F1E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3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D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C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A97F4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668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323A0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9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4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7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1A0299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2DD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6FBC6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F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3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1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32618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A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4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D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B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57F6AF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AF8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ABD7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B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A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7ED67A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3D3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53130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7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6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6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3F28F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4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C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60A5D5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174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42CB1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0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D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297E9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8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1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D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5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7A5C4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88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2A53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0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6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8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CA255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179F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61E8613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951"/>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D3473A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F0B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CFB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EF3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7F847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558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1788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567CC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3DD59A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00D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453E4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8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1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81E6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F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6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76F54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A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1447AB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755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2CF7F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3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1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4A74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D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7C9263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B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4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8467B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E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6E647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9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7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CA84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04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C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4B78B1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2F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886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C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D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1AF1F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A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46463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50AF3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0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C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C2F3C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798AB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9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3B681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8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13265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3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7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C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3E594E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DA8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18157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C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B1C54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2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42D7E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8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F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35BC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D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劝返滞留境外诈骗窝点人员。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工作方式：由县公安局负责劝返滞留境外诈骗窝点人员。</w:t>
            </w:r>
          </w:p>
        </w:tc>
      </w:tr>
      <w:tr w14:paraId="59228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2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5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56244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F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3E07E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7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94B7B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44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1BC78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7E585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7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1E6B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F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2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51327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32F43C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AA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5E2AF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5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2C3B6D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E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571EE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7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5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33D6A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1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B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1D794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F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3E9C4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6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2C046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7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2290C1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9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D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15B96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76E58E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C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2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2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E882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D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E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3582B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79502A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4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3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4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298CBC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02663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1A9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六、社会管理（6项）</w:t>
            </w:r>
          </w:p>
        </w:tc>
      </w:tr>
      <w:tr w14:paraId="26DC7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F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2000F2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F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2B5CB4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C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0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6F5B04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3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8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8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4285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A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对单位和个人占用行水、蓄水区域或因生产、集市贸易或者其他活动使行洪沟道成为通行道行为的处罚。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2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工作方式：负责对单位和个人占用行水、蓄水区域或因生产、集市贸易或者其它活动使行洪沟道成为通行道行为的监督管理，发现以上违法行为依法予以查处</w:t>
            </w:r>
          </w:p>
        </w:tc>
      </w:tr>
      <w:tr w14:paraId="03045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B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7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564468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0A6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55FB7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5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F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7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1E8A8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9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7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01E29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F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7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57B1D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C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3589B6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2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5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628C2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1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321F4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C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8CF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6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E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1B0E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5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4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6B1D5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2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3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B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484D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7E1B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1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0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2FFD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6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3AF04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7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9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2CA3E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2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A3F1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3B57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6EE77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77B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八、自然资源（9项）</w:t>
            </w:r>
          </w:p>
        </w:tc>
      </w:tr>
      <w:tr w14:paraId="361F1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A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0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0CAFF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E648B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0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55E5B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1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5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38F17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4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2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71C0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AC3B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8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5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40D50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2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7F26D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AD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4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5625B9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07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九、生态环保（1项）</w:t>
            </w:r>
          </w:p>
        </w:tc>
      </w:tr>
      <w:tr w14:paraId="76D4C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FD1E5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8CD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十、城乡建设（9项）</w:t>
            </w:r>
          </w:p>
        </w:tc>
      </w:tr>
      <w:tr w14:paraId="5CEB2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4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4F4A74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7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3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69FF0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9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3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工作方式：负责对建设项目选址意见书申请进行审查，并在法定期限内按照规定程序核发许可证。</w:t>
            </w:r>
          </w:p>
        </w:tc>
      </w:tr>
      <w:tr w14:paraId="06302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85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5DB02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1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1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6CB58A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4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BB4B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5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2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4899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94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6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4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工作方式：由县城管执法局负责城市小区楼顶平台“圈地占用”集中整治。</w:t>
            </w:r>
          </w:p>
        </w:tc>
      </w:tr>
      <w:tr w14:paraId="01EC2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5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C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673EE2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120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29521D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398D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A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6990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3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9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23B97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5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3EEE1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331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5BE47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67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114A2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CE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C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4DD68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0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5FD1C4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DC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454E4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9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26741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1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D165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5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1F7BC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C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0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778A6D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10B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49154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1887F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D93D2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ED4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AA1B5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E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309202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20D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7B2140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1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D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D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7D59D1A6">
      <w:pPr>
        <w:pStyle w:val="3"/>
        <w:spacing w:before="0" w:after="0" w:line="240" w:lineRule="auto"/>
        <w:jc w:val="center"/>
        <w:rPr>
          <w:rFonts w:ascii="Times New Roman" w:hAnsi="Times New Roman" w:eastAsia="方正小标宋_GBK" w:cs="Times New Roman"/>
          <w:color w:val="auto"/>
          <w:spacing w:val="7"/>
          <w:lang w:eastAsia="zh-CN"/>
        </w:rPr>
      </w:pPr>
    </w:p>
    <w:p w14:paraId="092E498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A01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8ABDFB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8ABDFB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AC5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44D5787"/>
    <w:rsid w:val="316B21D0"/>
    <w:rsid w:val="3430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81</Words>
  <Characters>82</Characters>
  <Lines>1</Lines>
  <Paragraphs>1</Paragraphs>
  <TotalTime>3</TotalTime>
  <ScaleCrop>false</ScaleCrop>
  <LinksUpToDate>false</LinksUpToDate>
  <CharactersWithSpaces>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2025-07-17T07:36:32Z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eyJoZGlkIjoiYTM0MWM2MTVkNzY0YzU5MzA5MjEzY2E2NjdhMDA3NjIiLCJ1c2VySWQiOiI0NDI2MjQ1OTcifQ==</vt:lpwstr>
  </property>
  <property fmtid="{D5CDD505-2E9C-101B-9397-08002B2CF9AE}" pid="3" name="KSOProductBuildVer">
    <vt:lpwstr>2052-12.1.0.17133</vt:lpwstr>
  </property>
  <property fmtid="{D5CDD505-2E9C-101B-9397-08002B2CF9AE}" pid="4" name="ICV">
    <vt:lpwstr>9345B045ED6C4F95B559D483A2FA215B_13</vt:lpwstr>
  </property>
</Properties>
</file>