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6A09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宋体" w:hAnsi="宋体"/>
          <w:b/>
          <w:sz w:val="44"/>
          <w:szCs w:val="44"/>
          <w:lang w:val="en-US" w:eastAsia="zh-CN"/>
        </w:rPr>
      </w:pPr>
    </w:p>
    <w:p w14:paraId="21EB7181">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sz w:val="44"/>
          <w:szCs w:val="44"/>
          <w:lang w:eastAsia="zh-CN"/>
        </w:rPr>
      </w:pPr>
    </w:p>
    <w:p w14:paraId="4FFE77F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b/>
          <w:sz w:val="44"/>
          <w:szCs w:val="44"/>
          <w:lang w:eastAsia="zh-CN"/>
        </w:rPr>
      </w:pPr>
    </w:p>
    <w:p w14:paraId="145CF2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sz w:val="44"/>
          <w:szCs w:val="44"/>
        </w:rPr>
      </w:pPr>
      <w:r>
        <w:rPr>
          <w:rFonts w:hint="eastAsia" w:ascii="宋体" w:hAnsi="宋体"/>
          <w:b/>
          <w:sz w:val="44"/>
          <w:szCs w:val="44"/>
          <w:lang w:eastAsia="zh-CN"/>
        </w:rPr>
        <w:t>关于</w:t>
      </w:r>
      <w:r>
        <w:rPr>
          <w:rFonts w:hint="default" w:ascii="Times New Roman" w:hAnsi="Times New Roman" w:cs="Times New Roman"/>
          <w:b/>
          <w:sz w:val="44"/>
          <w:szCs w:val="44"/>
          <w:lang w:val="en-US" w:eastAsia="zh-CN"/>
        </w:rPr>
        <w:t>202</w:t>
      </w:r>
      <w:r>
        <w:rPr>
          <w:rFonts w:hint="eastAsia" w:ascii="Times New Roman" w:hAnsi="Times New Roman" w:cs="Times New Roman"/>
          <w:b/>
          <w:sz w:val="44"/>
          <w:szCs w:val="44"/>
          <w:lang w:val="en-US" w:eastAsia="zh-CN"/>
        </w:rPr>
        <w:t>5</w:t>
      </w:r>
      <w:r>
        <w:rPr>
          <w:rFonts w:hint="eastAsia" w:ascii="宋体" w:hAnsi="宋体"/>
          <w:b/>
          <w:sz w:val="44"/>
          <w:szCs w:val="44"/>
          <w:lang w:eastAsia="zh-CN"/>
        </w:rPr>
        <w:t>年农村危房改造及抗震改造补助资金</w:t>
      </w:r>
      <w:r>
        <w:rPr>
          <w:rFonts w:hint="eastAsia" w:ascii="宋体" w:hAnsi="宋体"/>
          <w:b/>
          <w:sz w:val="44"/>
          <w:szCs w:val="44"/>
        </w:rPr>
        <w:t>使用分配方案</w:t>
      </w:r>
    </w:p>
    <w:p w14:paraId="6789D88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sz w:val="32"/>
          <w:szCs w:val="32"/>
        </w:rPr>
      </w:pPr>
    </w:p>
    <w:p w14:paraId="610B2FE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olor w:val="auto"/>
          <w:sz w:val="32"/>
          <w:szCs w:val="32"/>
          <w:lang w:eastAsia="zh-CN"/>
        </w:rPr>
      </w:pPr>
      <w:r>
        <w:rPr>
          <w:rFonts w:hint="eastAsia" w:ascii="仿宋" w:hAnsi="仿宋" w:eastAsia="仿宋"/>
          <w:color w:val="auto"/>
          <w:sz w:val="32"/>
          <w:szCs w:val="32"/>
          <w:lang w:eastAsia="zh-CN"/>
        </w:rPr>
        <w:t>县人民政府：</w:t>
      </w:r>
    </w:p>
    <w:p w14:paraId="095F373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 w:hAnsi="仿宋" w:eastAsia="仿宋"/>
          <w:color w:val="auto"/>
          <w:sz w:val="32"/>
          <w:szCs w:val="32"/>
        </w:rPr>
        <w:t>根据湖南省住建厅</w:t>
      </w:r>
      <w:r>
        <w:rPr>
          <w:rFonts w:hint="eastAsia" w:ascii="仿宋" w:hAnsi="仿宋" w:eastAsia="仿宋"/>
          <w:color w:val="auto"/>
          <w:sz w:val="32"/>
          <w:szCs w:val="32"/>
          <w:lang w:eastAsia="zh-CN"/>
        </w:rPr>
        <w:t>等</w:t>
      </w:r>
      <w:r>
        <w:rPr>
          <w:rFonts w:hint="default" w:ascii="Times New Roman" w:hAnsi="Times New Roman" w:eastAsia="仿宋" w:cs="Times New Roman"/>
          <w:color w:val="auto"/>
          <w:sz w:val="32"/>
          <w:szCs w:val="32"/>
          <w:lang w:val="en-US" w:eastAsia="zh-CN"/>
        </w:rPr>
        <w:t>4</w:t>
      </w:r>
      <w:r>
        <w:rPr>
          <w:rFonts w:hint="eastAsia" w:ascii="仿宋" w:hAnsi="仿宋" w:eastAsia="仿宋"/>
          <w:color w:val="auto"/>
          <w:sz w:val="32"/>
          <w:szCs w:val="32"/>
          <w:lang w:val="en-US" w:eastAsia="zh-CN"/>
        </w:rPr>
        <w:t>部门</w:t>
      </w:r>
      <w:r>
        <w:rPr>
          <w:rFonts w:hint="eastAsia" w:ascii="仿宋" w:hAnsi="仿宋" w:eastAsia="仿宋"/>
          <w:color w:val="auto"/>
          <w:sz w:val="32"/>
          <w:szCs w:val="32"/>
        </w:rPr>
        <w:t>《</w:t>
      </w:r>
      <w:r>
        <w:rPr>
          <w:rFonts w:hint="eastAsia" w:ascii="仿宋" w:hAnsi="仿宋" w:eastAsia="仿宋"/>
          <w:color w:val="auto"/>
          <w:sz w:val="32"/>
          <w:szCs w:val="32"/>
          <w:lang w:eastAsia="zh-CN"/>
        </w:rPr>
        <w:t>关于做好农村低收入群体等重点对象住房安全保障工作的通知</w:t>
      </w:r>
      <w:r>
        <w:rPr>
          <w:rFonts w:hint="eastAsia" w:ascii="仿宋" w:hAnsi="仿宋" w:eastAsia="仿宋"/>
          <w:color w:val="auto"/>
          <w:sz w:val="32"/>
          <w:szCs w:val="32"/>
        </w:rPr>
        <w:t>》（湘建村</w:t>
      </w:r>
      <w:r>
        <w:rPr>
          <w:rFonts w:hint="eastAsia" w:ascii="仿宋" w:hAnsi="仿宋" w:eastAsia="仿宋"/>
          <w:color w:val="auto"/>
          <w:sz w:val="32"/>
          <w:szCs w:val="32"/>
          <w:lang w:val="en-US" w:eastAsia="zh-CN"/>
        </w:rPr>
        <w:t>〔</w:t>
      </w: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21</w:t>
      </w:r>
      <w:r>
        <w:rPr>
          <w:rFonts w:hint="eastAsia" w:ascii="仿宋" w:hAnsi="仿宋" w:eastAsia="仿宋"/>
          <w:color w:val="auto"/>
          <w:sz w:val="32"/>
          <w:szCs w:val="32"/>
          <w:lang w:val="en-US" w:eastAsia="zh-CN"/>
        </w:rPr>
        <w:t>〕</w:t>
      </w:r>
      <w:r>
        <w:rPr>
          <w:rFonts w:hint="default" w:ascii="Times New Roman" w:hAnsi="Times New Roman" w:eastAsia="仿宋" w:cs="Times New Roman"/>
          <w:color w:val="auto"/>
          <w:sz w:val="32"/>
          <w:szCs w:val="32"/>
          <w:lang w:val="en-US" w:eastAsia="zh-CN"/>
        </w:rPr>
        <w:t>113</w:t>
      </w:r>
      <w:r>
        <w:rPr>
          <w:rFonts w:hint="eastAsia" w:ascii="仿宋" w:hAnsi="仿宋" w:eastAsia="仿宋"/>
          <w:color w:val="auto"/>
          <w:sz w:val="32"/>
          <w:szCs w:val="32"/>
        </w:rPr>
        <w:t>号）</w:t>
      </w:r>
      <w:r>
        <w:rPr>
          <w:rFonts w:hint="eastAsia" w:ascii="仿宋" w:hAnsi="仿宋" w:eastAsia="仿宋"/>
          <w:color w:val="auto"/>
          <w:sz w:val="32"/>
          <w:szCs w:val="32"/>
          <w:lang w:eastAsia="zh-CN"/>
        </w:rPr>
        <w:t>、</w:t>
      </w:r>
      <w:r>
        <w:rPr>
          <w:rFonts w:hint="eastAsia" w:ascii="仿宋" w:hAnsi="仿宋" w:eastAsia="仿宋"/>
          <w:color w:val="auto"/>
          <w:sz w:val="32"/>
          <w:szCs w:val="32"/>
        </w:rPr>
        <w:t>湖南省财政厅</w:t>
      </w:r>
      <w:r>
        <w:rPr>
          <w:rFonts w:hint="eastAsia" w:ascii="仿宋" w:hAnsi="仿宋" w:eastAsia="仿宋"/>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关于提前下达2025年农村危房改造补助资金的通知</w:t>
      </w:r>
      <w:r>
        <w:rPr>
          <w:rFonts w:hint="eastAsia" w:ascii="仿宋" w:hAnsi="仿宋" w:eastAsia="仿宋"/>
          <w:color w:val="auto"/>
          <w:sz w:val="32"/>
          <w:szCs w:val="32"/>
          <w:lang w:eastAsia="zh-CN"/>
        </w:rPr>
        <w:t>》</w:t>
      </w:r>
      <w:r>
        <w:rPr>
          <w:rFonts w:hint="eastAsia" w:ascii="仿宋_GB2312" w:hAnsi="仿宋_GB2312" w:eastAsia="仿宋_GB2312" w:cs="仿宋_GB2312"/>
          <w:color w:val="auto"/>
          <w:kern w:val="2"/>
          <w:sz w:val="32"/>
          <w:szCs w:val="32"/>
          <w:lang w:val="en-US" w:eastAsia="zh-CN" w:bidi="ar-SA"/>
        </w:rPr>
        <w:t>（湘财预[2024]342号）</w:t>
      </w:r>
      <w:r>
        <w:rPr>
          <w:rStyle w:val="6"/>
          <w:rFonts w:hint="eastAsia" w:ascii="仿宋_GB2312" w:hAnsi="仿宋_GB2312" w:eastAsia="仿宋_GB2312" w:cs="仿宋_GB2312"/>
          <w:b w:val="0"/>
          <w:color w:val="auto"/>
          <w:sz w:val="32"/>
          <w:szCs w:val="32"/>
          <w:lang w:eastAsia="zh-CN"/>
        </w:rPr>
        <w:t>、湖南省财政厅《关于下达2025年农村危房改造中央补助资金的通知》（湘财预</w:t>
      </w:r>
      <w:r>
        <w:rPr>
          <w:rStyle w:val="6"/>
          <w:rFonts w:hint="eastAsia" w:ascii="仿宋_GB2312" w:hAnsi="仿宋_GB2312" w:eastAsia="仿宋_GB2312" w:cs="仿宋_GB2312"/>
          <w:b w:val="0"/>
          <w:color w:val="auto"/>
          <w:sz w:val="32"/>
          <w:szCs w:val="32"/>
          <w:lang w:val="en-US" w:eastAsia="zh-CN"/>
        </w:rPr>
        <w:t>[2025]</w:t>
      </w:r>
      <w:r>
        <w:rPr>
          <w:rStyle w:val="6"/>
          <w:rFonts w:hint="eastAsia" w:ascii="仿宋_GB2312" w:hAnsi="仿宋_GB2312" w:eastAsia="仿宋_GB2312" w:cs="仿宋_GB2312"/>
          <w:b w:val="0"/>
          <w:color w:val="auto"/>
          <w:sz w:val="32"/>
          <w:szCs w:val="32"/>
          <w:lang w:eastAsia="zh-CN"/>
        </w:rPr>
        <w:t>94号）</w:t>
      </w:r>
      <w:r>
        <w:rPr>
          <w:rFonts w:hint="eastAsia" w:ascii="仿宋" w:hAnsi="仿宋" w:eastAsia="仿宋"/>
          <w:color w:val="auto"/>
          <w:sz w:val="32"/>
          <w:szCs w:val="32"/>
          <w:lang w:eastAsia="zh-CN"/>
        </w:rPr>
        <w:t>文件精神，省级财政下达我县</w:t>
      </w:r>
      <w:r>
        <w:rPr>
          <w:rFonts w:hint="default" w:ascii="Times New Roman" w:hAnsi="Times New Roman" w:eastAsia="仿宋" w:cs="Times New Roman"/>
          <w:color w:val="auto"/>
          <w:sz w:val="32"/>
          <w:szCs w:val="32"/>
          <w:lang w:val="en-US" w:eastAsia="zh-CN"/>
        </w:rPr>
        <w:t>202</w:t>
      </w:r>
      <w:r>
        <w:rPr>
          <w:rFonts w:hint="eastAsia" w:ascii="Times New Roman" w:hAnsi="Times New Roman" w:eastAsia="仿宋" w:cs="Times New Roman"/>
          <w:color w:val="auto"/>
          <w:sz w:val="32"/>
          <w:szCs w:val="32"/>
          <w:lang w:val="en-US" w:eastAsia="zh-CN"/>
        </w:rPr>
        <w:t>5</w:t>
      </w:r>
      <w:r>
        <w:rPr>
          <w:rFonts w:hint="eastAsia" w:ascii="仿宋" w:hAnsi="仿宋" w:eastAsia="仿宋"/>
          <w:color w:val="auto"/>
          <w:sz w:val="32"/>
          <w:szCs w:val="32"/>
          <w:lang w:val="en-US" w:eastAsia="zh-CN"/>
        </w:rPr>
        <w:t>年</w:t>
      </w:r>
      <w:r>
        <w:rPr>
          <w:rFonts w:hint="eastAsia" w:ascii="仿宋" w:hAnsi="仿宋" w:eastAsia="仿宋"/>
          <w:color w:val="auto"/>
          <w:sz w:val="32"/>
          <w:szCs w:val="32"/>
          <w:lang w:eastAsia="zh-CN"/>
        </w:rPr>
        <w:t>农村危房改造专项资金</w:t>
      </w:r>
      <w:r>
        <w:rPr>
          <w:rFonts w:hint="eastAsia" w:ascii="Times New Roman" w:hAnsi="Times New Roman" w:eastAsia="仿宋" w:cs="Times New Roman"/>
          <w:color w:val="auto"/>
          <w:sz w:val="32"/>
          <w:szCs w:val="32"/>
          <w:lang w:val="en-US" w:eastAsia="zh-CN"/>
        </w:rPr>
        <w:t>450</w:t>
      </w:r>
      <w:r>
        <w:rPr>
          <w:rFonts w:hint="eastAsia" w:ascii="仿宋" w:hAnsi="仿宋" w:eastAsia="仿宋"/>
          <w:color w:val="auto"/>
          <w:sz w:val="32"/>
          <w:szCs w:val="32"/>
          <w:lang w:val="en-US" w:eastAsia="zh-CN"/>
        </w:rPr>
        <w:t>万元。</w:t>
      </w:r>
      <w:r>
        <w:rPr>
          <w:rFonts w:hint="eastAsia" w:ascii="仿宋" w:hAnsi="仿宋" w:eastAsia="仿宋"/>
          <w:color w:val="auto"/>
          <w:sz w:val="32"/>
          <w:szCs w:val="32"/>
          <w:lang w:eastAsia="zh-CN"/>
        </w:rPr>
        <w:t>现报请县人民政府审核同意“</w:t>
      </w:r>
      <w:r>
        <w:rPr>
          <w:rFonts w:hint="eastAsia" w:ascii="仿宋_GB2312" w:hAnsi="仿宋_GB2312" w:eastAsia="仿宋_GB2312" w:cs="仿宋_GB2312"/>
          <w:b w:val="0"/>
          <w:bCs/>
          <w:sz w:val="32"/>
          <w:szCs w:val="32"/>
          <w:lang w:val="en-US" w:eastAsia="zh-CN"/>
        </w:rPr>
        <w:t>2025</w:t>
      </w:r>
      <w:r>
        <w:rPr>
          <w:rFonts w:hint="eastAsia" w:ascii="仿宋_GB2312" w:hAnsi="仿宋_GB2312" w:eastAsia="仿宋_GB2312" w:cs="仿宋_GB2312"/>
          <w:b w:val="0"/>
          <w:bCs/>
          <w:sz w:val="32"/>
          <w:szCs w:val="32"/>
          <w:lang w:eastAsia="zh-CN"/>
        </w:rPr>
        <w:t>年农村危房改造及抗震改造补助资金</w:t>
      </w:r>
      <w:r>
        <w:rPr>
          <w:rFonts w:hint="eastAsia" w:ascii="仿宋_GB2312" w:hAnsi="仿宋_GB2312" w:eastAsia="仿宋_GB2312" w:cs="仿宋_GB2312"/>
          <w:b w:val="0"/>
          <w:bCs/>
          <w:sz w:val="32"/>
          <w:szCs w:val="32"/>
        </w:rPr>
        <w:t>使用分配方案</w:t>
      </w:r>
      <w:r>
        <w:rPr>
          <w:rFonts w:hint="eastAsia" w:ascii="仿宋" w:hAnsi="仿宋" w:eastAsia="仿宋"/>
          <w:color w:val="auto"/>
          <w:sz w:val="32"/>
          <w:szCs w:val="32"/>
          <w:lang w:eastAsia="zh-CN"/>
        </w:rPr>
        <w:t>”</w:t>
      </w:r>
      <w:r>
        <w:rPr>
          <w:rFonts w:hint="eastAsia" w:ascii="仿宋_GB2312" w:hAnsi="仿宋_GB2312" w:eastAsia="仿宋_GB2312" w:cs="仿宋_GB2312"/>
          <w:b w:val="0"/>
          <w:bCs/>
          <w:sz w:val="32"/>
          <w:szCs w:val="32"/>
          <w:lang w:eastAsia="zh-CN"/>
        </w:rPr>
        <w:t>。</w:t>
      </w:r>
    </w:p>
    <w:p w14:paraId="613187CD">
      <w:pPr>
        <w:keepNext w:val="0"/>
        <w:keepLines w:val="0"/>
        <w:pageBreakBefore w:val="0"/>
        <w:widowControl w:val="0"/>
        <w:tabs>
          <w:tab w:val="right" w:pos="8306"/>
        </w:tabs>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一、目标任务</w:t>
      </w:r>
    </w:p>
    <w:p w14:paraId="707446C3">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32"/>
          <w:szCs w:val="32"/>
        </w:rPr>
      </w:pPr>
      <w:r>
        <w:rPr>
          <w:rFonts w:hint="eastAsia" w:ascii="仿宋" w:hAnsi="仿宋" w:eastAsia="仿宋" w:cs="仿宋_GB2312"/>
          <w:color w:val="auto"/>
          <w:sz w:val="30"/>
          <w:szCs w:val="30"/>
        </w:rPr>
        <w:t xml:space="preserve">    </w:t>
      </w:r>
      <w:r>
        <w:rPr>
          <w:rFonts w:hint="eastAsia" w:ascii="仿宋" w:hAnsi="仿宋" w:eastAsia="仿宋" w:cs="仿宋_GB2312"/>
          <w:color w:val="auto"/>
          <w:sz w:val="30"/>
          <w:szCs w:val="30"/>
          <w:lang w:eastAsia="zh-CN"/>
        </w:rPr>
        <w:t>上级下达</w:t>
      </w:r>
      <w:r>
        <w:rPr>
          <w:rFonts w:hint="eastAsia" w:ascii="仿宋" w:hAnsi="仿宋" w:eastAsia="仿宋"/>
          <w:color w:val="auto"/>
          <w:sz w:val="32"/>
          <w:szCs w:val="32"/>
        </w:rPr>
        <w:t>我县</w:t>
      </w:r>
      <w:r>
        <w:rPr>
          <w:rFonts w:hint="eastAsia" w:ascii="仿宋" w:hAnsi="仿宋" w:eastAsia="仿宋"/>
          <w:color w:val="auto"/>
          <w:sz w:val="32"/>
          <w:szCs w:val="32"/>
          <w:lang w:eastAsia="zh-CN"/>
        </w:rPr>
        <w:t>农村危房改造任务</w:t>
      </w:r>
      <w:r>
        <w:rPr>
          <w:rFonts w:hint="eastAsia" w:ascii="Times New Roman" w:hAnsi="Times New Roman" w:eastAsia="仿宋" w:cs="Times New Roman"/>
          <w:color w:val="auto"/>
          <w:sz w:val="32"/>
          <w:szCs w:val="32"/>
          <w:lang w:val="en-US" w:eastAsia="zh-CN"/>
        </w:rPr>
        <w:t>172</w:t>
      </w:r>
      <w:r>
        <w:rPr>
          <w:rFonts w:hint="eastAsia" w:ascii="仿宋" w:hAnsi="仿宋" w:eastAsia="仿宋"/>
          <w:color w:val="auto"/>
          <w:sz w:val="32"/>
          <w:szCs w:val="32"/>
        </w:rPr>
        <w:t>户</w:t>
      </w:r>
      <w:r>
        <w:rPr>
          <w:rFonts w:hint="eastAsia" w:ascii="Times New Roman" w:hAnsi="Times New Roman" w:eastAsia="仿宋" w:cs="Times New Roman"/>
          <w:color w:val="auto"/>
          <w:sz w:val="32"/>
          <w:szCs w:val="32"/>
          <w:lang w:val="en-US" w:eastAsia="zh-CN"/>
        </w:rPr>
        <w:t>以及保障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5·20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6.22</w:t>
      </w:r>
      <w:r>
        <w:rPr>
          <w:rFonts w:hint="eastAsia" w:ascii="Times New Roman" w:hAnsi="Times New Roman" w:eastAsia="仿宋_GB2312"/>
          <w:color w:val="auto"/>
          <w:sz w:val="32"/>
          <w:szCs w:val="32"/>
          <w:lang w:eastAsia="zh-CN"/>
        </w:rPr>
        <w:t>”特大暴雨六类重点对象灾损房屋恢复重建工作</w:t>
      </w:r>
      <w:r>
        <w:rPr>
          <w:rFonts w:hint="eastAsia" w:ascii="仿宋" w:hAnsi="仿宋" w:eastAsia="仿宋"/>
          <w:color w:val="auto"/>
          <w:sz w:val="32"/>
          <w:szCs w:val="32"/>
          <w:lang w:val="en-US" w:eastAsia="zh-CN"/>
        </w:rPr>
        <w:t>。</w:t>
      </w:r>
      <w:r>
        <w:rPr>
          <w:rFonts w:hint="eastAsia" w:ascii="仿宋" w:hAnsi="仿宋" w:eastAsia="仿宋"/>
          <w:color w:val="auto"/>
          <w:sz w:val="32"/>
          <w:szCs w:val="32"/>
        </w:rPr>
        <w:t>按照要求今年</w:t>
      </w:r>
      <w:r>
        <w:rPr>
          <w:rFonts w:hint="eastAsia" w:ascii="仿宋" w:hAnsi="仿宋" w:eastAsia="仿宋"/>
          <w:color w:val="auto"/>
          <w:sz w:val="32"/>
          <w:szCs w:val="32"/>
          <w:lang w:val="en-US" w:eastAsia="zh-CN"/>
        </w:rPr>
        <w:t>10月</w:t>
      </w:r>
      <w:r>
        <w:rPr>
          <w:rFonts w:hint="eastAsia" w:ascii="仿宋" w:hAnsi="仿宋" w:eastAsia="仿宋"/>
          <w:color w:val="auto"/>
          <w:sz w:val="32"/>
          <w:szCs w:val="32"/>
        </w:rPr>
        <w:t>底前</w:t>
      </w:r>
      <w:r>
        <w:rPr>
          <w:rFonts w:hint="eastAsia" w:ascii="仿宋" w:hAnsi="仿宋" w:eastAsia="仿宋"/>
          <w:color w:val="auto"/>
          <w:sz w:val="32"/>
          <w:szCs w:val="32"/>
          <w:lang w:eastAsia="zh-CN"/>
        </w:rPr>
        <w:t>完成所有农村危房改造竣工验收、资料审核、公示等程序，</w:t>
      </w:r>
      <w:r>
        <w:rPr>
          <w:rFonts w:hint="eastAsia" w:ascii="仿宋" w:hAnsi="仿宋" w:eastAsia="仿宋"/>
          <w:color w:val="auto"/>
          <w:sz w:val="32"/>
          <w:szCs w:val="32"/>
        </w:rPr>
        <w:t>确保所有</w:t>
      </w:r>
      <w:r>
        <w:rPr>
          <w:rFonts w:hint="eastAsia" w:ascii="仿宋" w:hAnsi="仿宋" w:eastAsia="仿宋"/>
          <w:color w:val="auto"/>
          <w:sz w:val="32"/>
          <w:szCs w:val="32"/>
          <w:lang w:eastAsia="zh-CN"/>
        </w:rPr>
        <w:t>任务</w:t>
      </w:r>
      <w:r>
        <w:rPr>
          <w:rFonts w:hint="eastAsia" w:ascii="仿宋" w:hAnsi="仿宋" w:eastAsia="仿宋"/>
          <w:color w:val="auto"/>
          <w:sz w:val="32"/>
          <w:szCs w:val="32"/>
        </w:rPr>
        <w:t>完工率达到</w:t>
      </w:r>
      <w:r>
        <w:rPr>
          <w:rFonts w:hint="default" w:ascii="Times New Roman" w:hAnsi="Times New Roman" w:eastAsia="仿宋" w:cs="Times New Roman"/>
          <w:color w:val="auto"/>
          <w:sz w:val="32"/>
          <w:szCs w:val="32"/>
        </w:rPr>
        <w:t>100</w:t>
      </w:r>
      <w:r>
        <w:rPr>
          <w:rFonts w:hint="eastAsia"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11月底前完成</w:t>
      </w:r>
      <w:r>
        <w:rPr>
          <w:rFonts w:hint="eastAsia" w:ascii="仿宋" w:hAnsi="仿宋" w:eastAsia="仿宋"/>
          <w:color w:val="auto"/>
          <w:sz w:val="32"/>
          <w:szCs w:val="32"/>
          <w:lang w:eastAsia="zh-CN"/>
        </w:rPr>
        <w:t>补助资金发放工作</w:t>
      </w:r>
      <w:r>
        <w:rPr>
          <w:rFonts w:hint="eastAsia" w:ascii="仿宋" w:hAnsi="仿宋" w:eastAsia="仿宋" w:cs="仿宋_GB2312"/>
          <w:color w:val="auto"/>
          <w:sz w:val="32"/>
          <w:szCs w:val="32"/>
        </w:rPr>
        <w:t>。在项目完工后15个工作日内完成系统信息录入。</w:t>
      </w:r>
      <w:bookmarkStart w:id="0" w:name="_GoBack"/>
      <w:bookmarkEnd w:id="0"/>
    </w:p>
    <w:p w14:paraId="50F0CCFF">
      <w:pPr>
        <w:keepNext w:val="0"/>
        <w:keepLines w:val="0"/>
        <w:pageBreakBefore w:val="0"/>
        <w:widowControl w:val="0"/>
        <w:tabs>
          <w:tab w:val="right" w:pos="8306"/>
        </w:tabs>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二、资金来源</w:t>
      </w:r>
      <w:r>
        <w:rPr>
          <w:rFonts w:ascii="黑体" w:hAnsi="黑体" w:eastAsia="黑体"/>
          <w:color w:val="auto"/>
          <w:sz w:val="32"/>
          <w:szCs w:val="32"/>
        </w:rPr>
        <w:tab/>
      </w:r>
    </w:p>
    <w:p w14:paraId="2167EB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olor w:val="auto"/>
          <w:sz w:val="32"/>
          <w:szCs w:val="32"/>
          <w:lang w:val="en-US" w:eastAsia="zh-CN"/>
        </w:rPr>
      </w:pPr>
      <w:r>
        <w:rPr>
          <w:rFonts w:hint="default" w:ascii="Times New Roman" w:hAnsi="Times New Roman" w:eastAsia="仿宋" w:cs="Times New Roman"/>
          <w:color w:val="auto"/>
          <w:sz w:val="32"/>
          <w:szCs w:val="32"/>
          <w:lang w:val="en-US" w:eastAsia="zh-CN"/>
        </w:rPr>
        <w:t>202</w:t>
      </w:r>
      <w:r>
        <w:rPr>
          <w:rFonts w:hint="eastAsia" w:ascii="Times New Roman" w:hAnsi="Times New Roman" w:eastAsia="仿宋" w:cs="Times New Roman"/>
          <w:color w:val="auto"/>
          <w:sz w:val="32"/>
          <w:szCs w:val="32"/>
          <w:lang w:val="en-US" w:eastAsia="zh-CN"/>
        </w:rPr>
        <w:t>4</w:t>
      </w:r>
      <w:r>
        <w:rPr>
          <w:rFonts w:hint="eastAsia" w:ascii="仿宋" w:hAnsi="仿宋" w:eastAsia="仿宋"/>
          <w:color w:val="auto"/>
          <w:sz w:val="32"/>
          <w:szCs w:val="32"/>
          <w:lang w:val="en-US" w:eastAsia="zh-CN"/>
        </w:rPr>
        <w:t>年</w:t>
      </w:r>
      <w:r>
        <w:rPr>
          <w:rFonts w:hint="eastAsia" w:ascii="仿宋" w:hAnsi="仿宋" w:eastAsia="仿宋"/>
          <w:color w:val="auto"/>
          <w:sz w:val="32"/>
          <w:szCs w:val="32"/>
          <w:lang w:eastAsia="zh-CN"/>
        </w:rPr>
        <w:t>提前下达</w:t>
      </w:r>
      <w:r>
        <w:rPr>
          <w:rFonts w:hint="default" w:ascii="Times New Roman" w:hAnsi="Times New Roman" w:eastAsia="仿宋" w:cs="Times New Roman"/>
          <w:color w:val="auto"/>
          <w:sz w:val="32"/>
          <w:szCs w:val="32"/>
        </w:rPr>
        <w:t>20</w:t>
      </w:r>
      <w:r>
        <w:rPr>
          <w:rFonts w:hint="default" w:ascii="Times New Roman" w:hAnsi="Times New Roman"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eastAsia="zh-CN"/>
        </w:rPr>
        <w:t>农村危房改造补助</w:t>
      </w:r>
      <w:r>
        <w:rPr>
          <w:rFonts w:hint="eastAsia" w:ascii="Times New Roman" w:hAnsi="Times New Roman" w:eastAsia="仿宋" w:cs="Times New Roman"/>
          <w:color w:val="auto"/>
          <w:sz w:val="32"/>
          <w:szCs w:val="32"/>
          <w:lang w:val="en-US" w:eastAsia="zh-CN"/>
        </w:rPr>
        <w:t>384</w:t>
      </w:r>
      <w:r>
        <w:rPr>
          <w:rFonts w:hint="eastAsia" w:ascii="仿宋" w:hAnsi="仿宋" w:eastAsia="仿宋"/>
          <w:color w:val="auto"/>
          <w:sz w:val="32"/>
          <w:szCs w:val="32"/>
          <w:lang w:val="en-US" w:eastAsia="zh-CN"/>
        </w:rPr>
        <w:t>万元，</w:t>
      </w:r>
      <w:r>
        <w:rPr>
          <w:rFonts w:hint="default" w:ascii="Times New Roman" w:hAnsi="Times New Roman" w:eastAsia="仿宋" w:cs="Times New Roman"/>
          <w:color w:val="auto"/>
          <w:sz w:val="32"/>
          <w:szCs w:val="32"/>
          <w:lang w:val="en-US" w:eastAsia="zh-CN"/>
        </w:rPr>
        <w:t>202</w:t>
      </w:r>
      <w:r>
        <w:rPr>
          <w:rFonts w:hint="eastAsia" w:ascii="Times New Roman" w:hAnsi="Times New Roman" w:eastAsia="仿宋" w:cs="Times New Roman"/>
          <w:color w:val="auto"/>
          <w:sz w:val="32"/>
          <w:szCs w:val="32"/>
          <w:lang w:val="en-US" w:eastAsia="zh-CN"/>
        </w:rPr>
        <w:t>5</w:t>
      </w:r>
      <w:r>
        <w:rPr>
          <w:rFonts w:hint="eastAsia" w:ascii="仿宋" w:hAnsi="仿宋" w:eastAsia="仿宋"/>
          <w:color w:val="auto"/>
          <w:sz w:val="32"/>
          <w:szCs w:val="32"/>
          <w:lang w:val="en-US" w:eastAsia="zh-CN"/>
        </w:rPr>
        <w:t>年下达农村危房改造补助资金</w:t>
      </w:r>
      <w:r>
        <w:rPr>
          <w:rFonts w:hint="eastAsia" w:ascii="Times New Roman" w:hAnsi="Times New Roman" w:eastAsia="仿宋" w:cs="Times New Roman"/>
          <w:color w:val="auto"/>
          <w:sz w:val="32"/>
          <w:szCs w:val="32"/>
          <w:lang w:val="en-US" w:eastAsia="zh-CN"/>
        </w:rPr>
        <w:t>66</w:t>
      </w:r>
      <w:r>
        <w:rPr>
          <w:rFonts w:hint="eastAsia" w:ascii="仿宋" w:hAnsi="仿宋" w:eastAsia="仿宋"/>
          <w:color w:val="auto"/>
          <w:sz w:val="32"/>
          <w:szCs w:val="32"/>
          <w:lang w:val="en-US" w:eastAsia="zh-CN"/>
        </w:rPr>
        <w:t>万元，共计</w:t>
      </w:r>
      <w:r>
        <w:rPr>
          <w:rFonts w:hint="eastAsia" w:ascii="Times New Roman" w:hAnsi="Times New Roman" w:eastAsia="仿宋" w:cs="Times New Roman"/>
          <w:color w:val="auto"/>
          <w:sz w:val="32"/>
          <w:szCs w:val="32"/>
          <w:lang w:val="en-US" w:eastAsia="zh-CN"/>
        </w:rPr>
        <w:t>450</w:t>
      </w:r>
      <w:r>
        <w:rPr>
          <w:rFonts w:hint="eastAsia" w:ascii="仿宋" w:hAnsi="仿宋" w:eastAsia="仿宋"/>
          <w:color w:val="auto"/>
          <w:sz w:val="32"/>
          <w:szCs w:val="32"/>
          <w:lang w:val="en-US" w:eastAsia="zh-CN"/>
        </w:rPr>
        <w:t xml:space="preserve">万元。 </w:t>
      </w:r>
    </w:p>
    <w:p w14:paraId="35B1B59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三、补助对象</w:t>
      </w:r>
    </w:p>
    <w:p w14:paraId="4BC9719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农村分散供养特困人员、易返贫致贫户、其他脱贫户、</w:t>
      </w:r>
      <w:r>
        <w:rPr>
          <w:rFonts w:hint="eastAsia" w:ascii="仿宋" w:hAnsi="仿宋" w:eastAsia="仿宋" w:cs="仿宋"/>
          <w:b w:val="0"/>
          <w:bCs w:val="0"/>
          <w:color w:val="auto"/>
          <w:sz w:val="32"/>
          <w:szCs w:val="32"/>
        </w:rPr>
        <w:t>因病因灾因意外事故等刚性支出较大或收入大幅缩减导致基本生活出现严重困难家庭、</w:t>
      </w:r>
      <w:r>
        <w:rPr>
          <w:rFonts w:hint="eastAsia" w:ascii="仿宋" w:hAnsi="仿宋" w:eastAsia="仿宋" w:cs="仿宋"/>
          <w:b w:val="0"/>
          <w:bCs w:val="0"/>
          <w:color w:val="auto"/>
          <w:sz w:val="32"/>
          <w:szCs w:val="32"/>
          <w:lang w:eastAsia="zh-CN"/>
        </w:rPr>
        <w:t>农村低保户、</w:t>
      </w:r>
      <w:r>
        <w:rPr>
          <w:rFonts w:hint="eastAsia" w:ascii="仿宋" w:hAnsi="仿宋" w:eastAsia="仿宋" w:cs="仿宋"/>
          <w:b w:val="0"/>
          <w:bCs w:val="0"/>
          <w:color w:val="auto"/>
          <w:sz w:val="32"/>
          <w:szCs w:val="32"/>
        </w:rPr>
        <w:t>农村低保边缘家庭</w:t>
      </w:r>
      <w:r>
        <w:rPr>
          <w:rFonts w:hint="eastAsia" w:ascii="仿宋" w:hAnsi="仿宋" w:eastAsia="仿宋" w:cs="仿宋"/>
          <w:b w:val="0"/>
          <w:bCs w:val="0"/>
          <w:color w:val="auto"/>
          <w:sz w:val="32"/>
          <w:szCs w:val="32"/>
          <w:lang w:eastAsia="zh-CN"/>
        </w:rPr>
        <w:t>。</w:t>
      </w:r>
    </w:p>
    <w:p w14:paraId="6CE3F9C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四、资金补助标准</w:t>
      </w:r>
    </w:p>
    <w:p w14:paraId="39BFB12C">
      <w:pPr>
        <w:keepNext w:val="0"/>
        <w:keepLines w:val="0"/>
        <w:pageBreakBefore w:val="0"/>
        <w:kinsoku/>
        <w:wordWrap/>
        <w:overflowPunct/>
        <w:topLinePunct w:val="0"/>
        <w:autoSpaceDE/>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依据改造方式、建设标准和补助对象自筹能力等不同情况，</w:t>
      </w:r>
      <w:r>
        <w:rPr>
          <w:rFonts w:hint="eastAsia" w:ascii="仿宋_GB2312" w:hAnsi="仿宋_GB2312" w:eastAsia="仿宋_GB2312" w:cs="仿宋_GB2312"/>
          <w:color w:val="auto"/>
          <w:sz w:val="32"/>
          <w:szCs w:val="32"/>
          <w:lang w:eastAsia="zh-CN"/>
        </w:rPr>
        <w:t>合理确定</w:t>
      </w:r>
      <w:r>
        <w:rPr>
          <w:rFonts w:hint="eastAsia" w:ascii="仿宋_GB2312" w:hAnsi="仿宋_GB2312" w:eastAsia="仿宋_GB2312" w:cs="仿宋_GB2312"/>
          <w:color w:val="auto"/>
          <w:sz w:val="32"/>
          <w:szCs w:val="32"/>
        </w:rPr>
        <w:t>不同类型</w:t>
      </w:r>
      <w:r>
        <w:rPr>
          <w:rFonts w:hint="eastAsia" w:ascii="仿宋_GB2312" w:hAnsi="仿宋_GB2312" w:eastAsia="仿宋_GB2312" w:cs="仿宋_GB2312"/>
          <w:color w:val="auto"/>
          <w:sz w:val="32"/>
          <w:szCs w:val="32"/>
          <w:lang w:eastAsia="zh-CN"/>
        </w:rPr>
        <w:t>、不同档次的差异化补助标准</w:t>
      </w:r>
      <w:r>
        <w:rPr>
          <w:rFonts w:hint="eastAsia" w:ascii="仿宋_GB2312" w:hAnsi="仿宋_GB2312" w:eastAsia="仿宋_GB2312" w:cs="仿宋_GB2312"/>
          <w:color w:val="auto"/>
          <w:sz w:val="32"/>
          <w:szCs w:val="32"/>
        </w:rPr>
        <w:t>。具体补助标准</w:t>
      </w:r>
      <w:r>
        <w:rPr>
          <w:rFonts w:hint="eastAsia" w:ascii="仿宋_GB2312" w:hAnsi="仿宋_GB2312" w:eastAsia="仿宋_GB2312" w:cs="仿宋_GB2312"/>
          <w:color w:val="auto"/>
          <w:sz w:val="32"/>
          <w:szCs w:val="32"/>
          <w:lang w:eastAsia="zh-CN"/>
        </w:rPr>
        <w:t>调整参考</w:t>
      </w:r>
      <w:r>
        <w:rPr>
          <w:rFonts w:hint="eastAsia" w:ascii="仿宋_GB2312" w:hAnsi="仿宋_GB2312" w:eastAsia="仿宋_GB2312" w:cs="仿宋_GB2312"/>
          <w:color w:val="auto"/>
          <w:sz w:val="32"/>
          <w:szCs w:val="32"/>
        </w:rPr>
        <w:t>如下：</w:t>
      </w:r>
    </w:p>
    <w:p w14:paraId="658F8D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仿宋_GB2312" w:hAnsi="仿宋_GB2312" w:eastAsia="仿宋_GB2312" w:cs="仿宋_GB2312"/>
          <w:b/>
          <w:bCs/>
          <w:sz w:val="32"/>
          <w:szCs w:val="32"/>
          <w:lang w:val="en-US" w:eastAsia="zh-CN"/>
        </w:rPr>
        <w:t>.农村分散供养特困人员。</w:t>
      </w:r>
    </w:p>
    <w:p w14:paraId="3094B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新建或购买村内闲置农房：补助</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万元；</w:t>
      </w:r>
    </w:p>
    <w:p w14:paraId="25446B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修缮加固或长期租赁（租赁期限不得低于</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年）村内闲置农房：补助</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万元；</w:t>
      </w:r>
    </w:p>
    <w:p w14:paraId="20F34D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抗震改造：补助</w:t>
      </w:r>
      <w:r>
        <w:rPr>
          <w:rFonts w:hint="eastAsia" w:ascii="Times New Roman" w:hAnsi="Times New Roman" w:eastAsia="仿宋_GB2312" w:cs="Times New Roman"/>
          <w:sz w:val="32"/>
          <w:szCs w:val="32"/>
          <w:lang w:val="en-US" w:eastAsia="zh-CN"/>
        </w:rPr>
        <w:t>3.2</w:t>
      </w:r>
      <w:r>
        <w:rPr>
          <w:rFonts w:hint="eastAsia" w:ascii="仿宋_GB2312" w:hAnsi="仿宋_GB2312" w:eastAsia="仿宋_GB2312" w:cs="仿宋_GB2312"/>
          <w:sz w:val="32"/>
          <w:szCs w:val="32"/>
          <w:lang w:val="en-US" w:eastAsia="zh-CN"/>
        </w:rPr>
        <w:t>万元。</w:t>
      </w:r>
    </w:p>
    <w:p w14:paraId="6CFB4D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lang w:val="en-US" w:eastAsia="zh-CN"/>
        </w:rPr>
        <w:t>.易返贫致贫户、其他脱贫户、农村低保户、农村低保边缘家庭、因病因灾因意外事故等刚性支出较大或收入大幅缩减导致基本生活出现严重困难家庭。</w:t>
      </w:r>
    </w:p>
    <w:p w14:paraId="1910B0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新建或购买村内闲置农房：补助</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sz w:val="32"/>
          <w:szCs w:val="32"/>
          <w:lang w:val="en-US" w:eastAsia="zh-CN"/>
        </w:rPr>
        <w:t>万元；</w:t>
      </w:r>
    </w:p>
    <w:p w14:paraId="73004A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修缮加固或长期租赁（租赁期限不得低于</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年）村内闲置农房：补助</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万元；</w:t>
      </w:r>
    </w:p>
    <w:p w14:paraId="35F0FA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抗震改造：补助</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w:t>
      </w:r>
      <w:r>
        <w:rPr>
          <w:rFonts w:hint="eastAsia" w:ascii="仿宋_GB2312" w:hAnsi="仿宋_GB2312" w:eastAsia="仿宋_GB2312" w:cs="仿宋_GB2312"/>
          <w:sz w:val="32"/>
          <w:szCs w:val="32"/>
          <w:lang w:val="en-US" w:eastAsia="zh-CN"/>
        </w:rPr>
        <w:t>万元。</w:t>
      </w:r>
    </w:p>
    <w:p w14:paraId="34FCBEC1">
      <w:pPr>
        <w:pStyle w:val="3"/>
        <w:keepNext w:val="0"/>
        <w:keepLines w:val="0"/>
        <w:pageBreakBefore w:val="0"/>
        <w:widowControl w:val="0"/>
        <w:tabs>
          <w:tab w:val="left" w:pos="7920"/>
        </w:tabs>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6"/>
          <w:rFonts w:hint="eastAsia" w:ascii="Times New Roman" w:hAnsi="Times New Roman" w:eastAsia="仿宋_GB2312" w:cs="Times New Roman"/>
          <w:b w:val="0"/>
          <w:sz w:val="32"/>
          <w:szCs w:val="32"/>
          <w:lang w:val="en-US" w:eastAsia="zh-CN"/>
        </w:rPr>
      </w:pPr>
      <w:r>
        <w:rPr>
          <w:rStyle w:val="6"/>
          <w:rFonts w:hint="eastAsia" w:ascii="Times New Roman" w:hAnsi="Times New Roman" w:eastAsia="仿宋_GB2312" w:cs="Times New Roman"/>
          <w:b w:val="0"/>
          <w:sz w:val="32"/>
          <w:szCs w:val="32"/>
          <w:lang w:val="en-US" w:eastAsia="zh-CN"/>
        </w:rPr>
        <w:t>补助总额不得超过建设工程总成本。</w:t>
      </w:r>
    </w:p>
    <w:p w14:paraId="47335BB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仿宋_GB2312"/>
          <w:sz w:val="32"/>
          <w:szCs w:val="32"/>
        </w:rPr>
      </w:pPr>
      <w:r>
        <w:rPr>
          <w:rFonts w:hint="eastAsia" w:ascii="黑体" w:hAnsi="黑体" w:eastAsia="黑体"/>
          <w:sz w:val="32"/>
          <w:szCs w:val="32"/>
        </w:rPr>
        <w:t>五、资金</w:t>
      </w:r>
      <w:r>
        <w:rPr>
          <w:rFonts w:hint="eastAsia" w:ascii="黑体" w:hAnsi="黑体" w:eastAsia="黑体"/>
          <w:sz w:val="32"/>
          <w:szCs w:val="32"/>
          <w:lang w:eastAsia="zh-CN"/>
        </w:rPr>
        <w:t>拟</w:t>
      </w:r>
      <w:r>
        <w:rPr>
          <w:rFonts w:hint="eastAsia" w:ascii="黑体" w:hAnsi="黑体" w:eastAsia="黑体"/>
          <w:sz w:val="32"/>
          <w:szCs w:val="32"/>
        </w:rPr>
        <w:t>使用计划</w:t>
      </w:r>
    </w:p>
    <w:p w14:paraId="26029BD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此资金专项用于</w:t>
      </w:r>
      <w:r>
        <w:rPr>
          <w:rFonts w:hint="eastAsia" w:ascii="仿宋" w:hAnsi="仿宋" w:eastAsia="仿宋"/>
          <w:color w:val="auto"/>
          <w:sz w:val="32"/>
          <w:szCs w:val="32"/>
          <w:lang w:eastAsia="zh-CN"/>
        </w:rPr>
        <w:t>我县</w:t>
      </w:r>
      <w:r>
        <w:rPr>
          <w:rFonts w:hint="default" w:ascii="Times New Roman" w:hAnsi="Times New Roman" w:eastAsia="仿宋" w:cs="Times New Roman"/>
          <w:color w:val="auto"/>
          <w:sz w:val="32"/>
          <w:szCs w:val="32"/>
          <w:lang w:val="en-US" w:eastAsia="zh-CN"/>
        </w:rPr>
        <w:t>2024</w:t>
      </w:r>
      <w:r>
        <w:rPr>
          <w:rFonts w:hint="eastAsia" w:ascii="仿宋" w:hAnsi="仿宋" w:eastAsia="仿宋"/>
          <w:color w:val="auto"/>
          <w:sz w:val="32"/>
          <w:szCs w:val="32"/>
          <w:lang w:val="en-US" w:eastAsia="zh-CN"/>
        </w:rPr>
        <w:t>年</w:t>
      </w:r>
      <w:r>
        <w:rPr>
          <w:rFonts w:hint="eastAsia" w:ascii="仿宋" w:hAnsi="仿宋" w:eastAsia="仿宋"/>
          <w:color w:val="auto"/>
          <w:sz w:val="32"/>
          <w:szCs w:val="32"/>
          <w:lang w:eastAsia="zh-CN"/>
        </w:rPr>
        <w:t>农村危房改造任务</w:t>
      </w:r>
      <w:r>
        <w:rPr>
          <w:rFonts w:hint="eastAsia" w:ascii="Times New Roman" w:hAnsi="Times New Roman" w:eastAsia="仿宋" w:cs="Times New Roman"/>
          <w:color w:val="auto"/>
          <w:sz w:val="32"/>
          <w:szCs w:val="32"/>
          <w:lang w:val="en-US" w:eastAsia="zh-CN"/>
        </w:rPr>
        <w:t>以及保障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5·20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6.22</w:t>
      </w:r>
      <w:r>
        <w:rPr>
          <w:rFonts w:hint="eastAsia" w:ascii="Times New Roman" w:hAnsi="Times New Roman" w:eastAsia="仿宋_GB2312"/>
          <w:color w:val="auto"/>
          <w:sz w:val="32"/>
          <w:szCs w:val="32"/>
          <w:lang w:eastAsia="zh-CN"/>
        </w:rPr>
        <w:t>”特大暴雨六类重点对象灾损房屋恢复重建工作</w:t>
      </w:r>
      <w:r>
        <w:rPr>
          <w:rFonts w:hint="eastAsia" w:ascii="仿宋" w:hAnsi="仿宋" w:eastAsia="仿宋"/>
          <w:color w:val="auto"/>
          <w:sz w:val="32"/>
          <w:szCs w:val="32"/>
          <w:lang w:val="en-US" w:eastAsia="zh-CN"/>
        </w:rPr>
        <w:t>，</w:t>
      </w:r>
      <w:r>
        <w:rPr>
          <w:rFonts w:hint="eastAsia" w:ascii="仿宋" w:hAnsi="仿宋" w:eastAsia="仿宋"/>
          <w:color w:val="auto"/>
          <w:sz w:val="32"/>
          <w:szCs w:val="32"/>
        </w:rPr>
        <w:t>资金</w:t>
      </w:r>
      <w:r>
        <w:rPr>
          <w:rFonts w:hint="eastAsia" w:ascii="仿宋" w:hAnsi="仿宋" w:eastAsia="仿宋"/>
          <w:color w:val="auto"/>
          <w:sz w:val="32"/>
          <w:szCs w:val="32"/>
          <w:lang w:eastAsia="zh-CN"/>
        </w:rPr>
        <w:t>拟</w:t>
      </w:r>
      <w:r>
        <w:rPr>
          <w:rFonts w:hint="eastAsia" w:ascii="仿宋" w:hAnsi="仿宋" w:eastAsia="仿宋"/>
          <w:color w:val="auto"/>
          <w:sz w:val="32"/>
          <w:szCs w:val="32"/>
        </w:rPr>
        <w:t>使用计划如下：</w:t>
      </w:r>
    </w:p>
    <w:p w14:paraId="688AC9C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.农村分散供养特困人员</w:t>
      </w:r>
      <w:r>
        <w:rPr>
          <w:rFonts w:hint="eastAsia" w:ascii="仿宋_GB2312" w:hAnsi="仿宋_GB2312" w:eastAsia="仿宋_GB2312" w:cs="仿宋_GB2312"/>
          <w:b w:val="0"/>
          <w:bCs w:val="0"/>
          <w:color w:val="auto"/>
          <w:sz w:val="32"/>
          <w:szCs w:val="32"/>
          <w:lang w:val="en-US" w:eastAsia="zh-CN"/>
        </w:rPr>
        <w:t>（65户）</w:t>
      </w:r>
    </w:p>
    <w:p w14:paraId="023229D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新建(或购买村内闲置农房)：</w:t>
      </w:r>
      <w:r>
        <w:rPr>
          <w:rFonts w:hint="eastAsia" w:ascii="Times New Roman" w:hAnsi="Times New Roman" w:eastAsia="仿宋" w:cs="Times New Roman"/>
          <w:color w:val="auto"/>
          <w:sz w:val="32"/>
          <w:szCs w:val="32"/>
          <w:lang w:val="en-US" w:eastAsia="zh-CN"/>
        </w:rPr>
        <w:t>29</w:t>
      </w:r>
      <w:r>
        <w:rPr>
          <w:rFonts w:hint="eastAsia" w:ascii="仿宋_GB2312" w:hAnsi="仿宋_GB2312" w:eastAsia="仿宋_GB2312" w:cs="仿宋_GB2312"/>
          <w:color w:val="auto"/>
          <w:sz w:val="32"/>
          <w:szCs w:val="32"/>
          <w:lang w:val="en-US" w:eastAsia="zh-CN"/>
        </w:rPr>
        <w:t>户×</w:t>
      </w: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万元/户＝</w:t>
      </w:r>
      <w:r>
        <w:rPr>
          <w:rFonts w:hint="eastAsia" w:ascii="Times New Roman" w:hAnsi="Times New Roman" w:eastAsia="仿宋_GB2312" w:cs="Times New Roman"/>
          <w:color w:val="auto"/>
          <w:sz w:val="32"/>
          <w:szCs w:val="32"/>
          <w:lang w:val="en-US" w:eastAsia="zh-CN"/>
        </w:rPr>
        <w:t>87</w:t>
      </w:r>
      <w:r>
        <w:rPr>
          <w:rFonts w:hint="eastAsia" w:ascii="仿宋_GB2312" w:hAnsi="仿宋_GB2312" w:eastAsia="仿宋_GB2312" w:cs="仿宋_GB2312"/>
          <w:color w:val="auto"/>
          <w:sz w:val="32"/>
          <w:szCs w:val="32"/>
          <w:lang w:val="en-US" w:eastAsia="zh-CN"/>
        </w:rPr>
        <w:t xml:space="preserve">万元    </w:t>
      </w:r>
    </w:p>
    <w:p w14:paraId="118D2D3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修缮加固(或长期租赁村内闲置农房)：</w:t>
      </w:r>
      <w:r>
        <w:rPr>
          <w:rFonts w:hint="eastAsia" w:ascii="Times New Roman" w:hAnsi="Times New Roman" w:eastAsia="仿宋" w:cs="Times New Roman"/>
          <w:color w:val="auto"/>
          <w:sz w:val="32"/>
          <w:szCs w:val="32"/>
          <w:lang w:val="en-US" w:eastAsia="zh-CN"/>
        </w:rPr>
        <w:t>36</w:t>
      </w:r>
      <w:r>
        <w:rPr>
          <w:rFonts w:hint="eastAsia" w:ascii="仿宋_GB2312" w:hAnsi="仿宋_GB2312" w:eastAsia="仿宋_GB2312" w:cs="仿宋_GB2312"/>
          <w:color w:val="auto"/>
          <w:sz w:val="32"/>
          <w:szCs w:val="32"/>
          <w:lang w:val="en-US" w:eastAsia="zh-CN"/>
        </w:rPr>
        <w:t>户×</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万元/户＝</w:t>
      </w:r>
      <w:r>
        <w:rPr>
          <w:rFonts w:hint="eastAsia" w:ascii="Times New Roman" w:hAnsi="Times New Roman" w:eastAsia="仿宋_GB2312" w:cs="Times New Roman"/>
          <w:color w:val="auto"/>
          <w:sz w:val="32"/>
          <w:szCs w:val="32"/>
          <w:lang w:val="en-US" w:eastAsia="zh-CN"/>
        </w:rPr>
        <w:t>54</w:t>
      </w:r>
      <w:r>
        <w:rPr>
          <w:rFonts w:hint="eastAsia" w:ascii="仿宋_GB2312" w:hAnsi="仿宋_GB2312" w:eastAsia="仿宋_GB2312" w:cs="仿宋_GB2312"/>
          <w:color w:val="auto"/>
          <w:sz w:val="32"/>
          <w:szCs w:val="32"/>
          <w:lang w:val="en-US" w:eastAsia="zh-CN"/>
        </w:rPr>
        <w:t>万元</w:t>
      </w:r>
    </w:p>
    <w:p w14:paraId="5E858E8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抗震改造：</w:t>
      </w:r>
      <w:r>
        <w:rPr>
          <w:rFonts w:hint="eastAsia" w:ascii="Times New Roman" w:hAnsi="Times New Roman" w:eastAsia="仿宋"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户×</w:t>
      </w:r>
      <w:r>
        <w:rPr>
          <w:rFonts w:hint="eastAsia" w:ascii="Times New Roman" w:hAnsi="Times New Roman" w:eastAsia="仿宋_GB2312" w:cs="Times New Roman"/>
          <w:color w:val="auto"/>
          <w:sz w:val="32"/>
          <w:szCs w:val="32"/>
          <w:lang w:val="en-US" w:eastAsia="zh-CN"/>
        </w:rPr>
        <w:t>3.2</w:t>
      </w:r>
      <w:r>
        <w:rPr>
          <w:rFonts w:hint="eastAsia" w:ascii="仿宋_GB2312" w:hAnsi="仿宋_GB2312" w:eastAsia="仿宋_GB2312" w:cs="仿宋_GB2312"/>
          <w:color w:val="auto"/>
          <w:sz w:val="32"/>
          <w:szCs w:val="32"/>
          <w:lang w:val="en-US" w:eastAsia="zh-CN"/>
        </w:rPr>
        <w:t>万元/户＝</w:t>
      </w:r>
      <w:r>
        <w:rPr>
          <w:rFonts w:hint="eastAsia" w:ascii="Times New Roman" w:hAnsi="Times New Roman" w:eastAsia="仿宋_GB2312" w:cs="Times New Roman"/>
          <w:color w:val="auto"/>
          <w:sz w:val="32"/>
          <w:szCs w:val="32"/>
          <w:lang w:val="en-US" w:eastAsia="zh-CN"/>
        </w:rPr>
        <w:t>0</w:t>
      </w:r>
      <w:r>
        <w:rPr>
          <w:rFonts w:hint="eastAsia" w:ascii="仿宋_GB2312" w:hAnsi="仿宋_GB2312" w:eastAsia="仿宋_GB2312" w:cs="仿宋_GB2312"/>
          <w:color w:val="auto"/>
          <w:sz w:val="32"/>
          <w:szCs w:val="32"/>
          <w:lang w:val="en-US" w:eastAsia="zh-CN"/>
        </w:rPr>
        <w:t>万元</w:t>
      </w:r>
    </w:p>
    <w:p w14:paraId="43B123A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eastAsia"/>
          <w:b/>
          <w:bCs/>
          <w:color w:val="auto"/>
          <w:lang w:val="en-US" w:eastAsia="zh-CN"/>
        </w:rPr>
      </w:pPr>
      <w:r>
        <w:rPr>
          <w:rFonts w:hint="default" w:ascii="Times New Roman" w:hAnsi="Times New Roman" w:eastAsia="仿宋_GB2312" w:cs="Times New Roman"/>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sz w:val="32"/>
          <w:szCs w:val="32"/>
          <w:lang w:val="en-US" w:eastAsia="zh-CN"/>
        </w:rPr>
        <w:t>易返贫致贫户、其他脱贫户、农村低保户、农村低保边缘家庭、因病因灾因意外事故等刚性支出较大或收入大幅缩减导致基本生活出现严重困难家庭</w:t>
      </w:r>
      <w:r>
        <w:rPr>
          <w:rFonts w:hint="eastAsia" w:ascii="仿宋_GB2312" w:hAnsi="仿宋_GB2312" w:eastAsia="仿宋_GB2312" w:cs="仿宋_GB2312"/>
          <w:b w:val="0"/>
          <w:bCs w:val="0"/>
          <w:sz w:val="32"/>
          <w:szCs w:val="32"/>
          <w:lang w:val="en-US" w:eastAsia="zh-CN"/>
        </w:rPr>
        <w:t>（121户）</w:t>
      </w:r>
    </w:p>
    <w:p w14:paraId="2A11C75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新建(或购买村内闲置农房)：</w:t>
      </w:r>
      <w:r>
        <w:rPr>
          <w:rFonts w:hint="eastAsia" w:ascii="Times New Roman" w:hAnsi="Times New Roman" w:eastAsia="仿宋" w:cs="Times New Roman"/>
          <w:color w:val="auto"/>
          <w:sz w:val="32"/>
          <w:szCs w:val="32"/>
          <w:lang w:val="en-US" w:eastAsia="zh-CN"/>
        </w:rPr>
        <w:t>42</w:t>
      </w:r>
      <w:r>
        <w:rPr>
          <w:rFonts w:hint="eastAsia" w:ascii="仿宋_GB2312" w:hAnsi="仿宋_GB2312" w:eastAsia="仿宋_GB2312" w:cs="仿宋_GB2312"/>
          <w:color w:val="auto"/>
          <w:sz w:val="32"/>
          <w:szCs w:val="32"/>
          <w:lang w:val="en-US" w:eastAsia="zh-CN"/>
        </w:rPr>
        <w:t>户×</w:t>
      </w:r>
      <w:r>
        <w:rPr>
          <w:rFonts w:hint="eastAsia" w:ascii="Times New Roman" w:hAnsi="Times New Roman" w:eastAsia="仿宋_GB2312" w:cs="Times New Roman"/>
          <w:color w:val="auto"/>
          <w:sz w:val="32"/>
          <w:szCs w:val="32"/>
          <w:lang w:val="en-US" w:eastAsia="zh-CN"/>
        </w:rPr>
        <w:t>3.3</w:t>
      </w:r>
      <w:r>
        <w:rPr>
          <w:rFonts w:hint="eastAsia" w:ascii="仿宋_GB2312" w:hAnsi="仿宋_GB2312" w:eastAsia="仿宋_GB2312" w:cs="仿宋_GB2312"/>
          <w:color w:val="auto"/>
          <w:sz w:val="32"/>
          <w:szCs w:val="32"/>
          <w:lang w:val="en-US" w:eastAsia="zh-CN"/>
        </w:rPr>
        <w:t>万元/户＝</w:t>
      </w:r>
      <w:r>
        <w:rPr>
          <w:rFonts w:hint="eastAsia" w:ascii="Times New Roman" w:hAnsi="Times New Roman" w:eastAsia="仿宋_GB2312" w:cs="Times New Roman"/>
          <w:color w:val="auto"/>
          <w:sz w:val="32"/>
          <w:szCs w:val="32"/>
          <w:lang w:val="en-US" w:eastAsia="zh-CN"/>
        </w:rPr>
        <w:t>138.6</w:t>
      </w:r>
      <w:r>
        <w:rPr>
          <w:rFonts w:hint="eastAsia" w:ascii="仿宋_GB2312" w:hAnsi="仿宋_GB2312" w:eastAsia="仿宋_GB2312" w:cs="仿宋_GB2312"/>
          <w:color w:val="auto"/>
          <w:sz w:val="32"/>
          <w:szCs w:val="32"/>
          <w:lang w:val="en-US" w:eastAsia="zh-CN"/>
        </w:rPr>
        <w:t xml:space="preserve">万元    </w:t>
      </w:r>
    </w:p>
    <w:p w14:paraId="4702FFC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修缮加固(或长期租赁村内闲置农房)：</w:t>
      </w:r>
      <w:r>
        <w:rPr>
          <w:rFonts w:hint="eastAsia" w:ascii="Times New Roman" w:hAnsi="Times New Roman" w:eastAsia="仿宋" w:cs="Times New Roman"/>
          <w:color w:val="auto"/>
          <w:sz w:val="32"/>
          <w:szCs w:val="32"/>
          <w:lang w:val="en-US" w:eastAsia="zh-CN"/>
        </w:rPr>
        <w:t>74</w:t>
      </w:r>
      <w:r>
        <w:rPr>
          <w:rFonts w:hint="eastAsia" w:ascii="仿宋_GB2312" w:hAnsi="仿宋_GB2312" w:eastAsia="仿宋_GB2312" w:cs="仿宋_GB2312"/>
          <w:color w:val="auto"/>
          <w:sz w:val="32"/>
          <w:szCs w:val="32"/>
          <w:lang w:val="en-US" w:eastAsia="zh-CN"/>
        </w:rPr>
        <w:t>户×</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万元/户＝</w:t>
      </w:r>
      <w:r>
        <w:rPr>
          <w:rFonts w:hint="eastAsia" w:ascii="Times New Roman" w:hAnsi="Times New Roman" w:eastAsia="仿宋_GB2312" w:cs="Times New Roman"/>
          <w:color w:val="auto"/>
          <w:sz w:val="32"/>
          <w:szCs w:val="32"/>
          <w:lang w:val="en-US" w:eastAsia="zh-CN"/>
        </w:rPr>
        <w:t>148</w:t>
      </w:r>
      <w:r>
        <w:rPr>
          <w:rFonts w:hint="eastAsia" w:ascii="仿宋_GB2312" w:hAnsi="仿宋_GB2312" w:eastAsia="仿宋_GB2312" w:cs="仿宋_GB2312"/>
          <w:color w:val="auto"/>
          <w:sz w:val="32"/>
          <w:szCs w:val="32"/>
          <w:lang w:val="en-US" w:eastAsia="zh-CN"/>
        </w:rPr>
        <w:t>万元</w:t>
      </w:r>
    </w:p>
    <w:p w14:paraId="088B017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抗震改造：</w:t>
      </w:r>
      <w:r>
        <w:rPr>
          <w:rFonts w:hint="eastAsia" w:ascii="Times New Roman" w:hAnsi="Times New Roman" w:eastAsia="仿宋" w:cs="Times New Roman"/>
          <w:color w:val="auto"/>
          <w:sz w:val="32"/>
          <w:szCs w:val="32"/>
          <w:lang w:val="en-US" w:eastAsia="zh-CN"/>
        </w:rPr>
        <w:t>5</w:t>
      </w:r>
      <w:r>
        <w:rPr>
          <w:rFonts w:hint="eastAsia" w:ascii="仿宋_GB2312" w:hAnsi="仿宋_GB2312" w:eastAsia="仿宋_GB2312" w:cs="仿宋_GB2312"/>
          <w:color w:val="auto"/>
          <w:sz w:val="32"/>
          <w:szCs w:val="32"/>
          <w:lang w:val="en-US" w:eastAsia="zh-CN"/>
        </w:rPr>
        <w:t>户×</w:t>
      </w:r>
      <w:r>
        <w:rPr>
          <w:rFonts w:hint="eastAsia" w:ascii="Times New Roman" w:hAnsi="Times New Roman" w:eastAsia="仿宋_GB2312" w:cs="Times New Roman"/>
          <w:color w:val="auto"/>
          <w:sz w:val="32"/>
          <w:szCs w:val="32"/>
          <w:lang w:val="en-US" w:eastAsia="zh-CN"/>
        </w:rPr>
        <w:t>3.8</w:t>
      </w:r>
      <w:r>
        <w:rPr>
          <w:rFonts w:hint="eastAsia" w:ascii="仿宋_GB2312" w:hAnsi="仿宋_GB2312" w:eastAsia="仿宋_GB2312" w:cs="仿宋_GB2312"/>
          <w:color w:val="auto"/>
          <w:sz w:val="32"/>
          <w:szCs w:val="32"/>
          <w:lang w:val="en-US" w:eastAsia="zh-CN"/>
        </w:rPr>
        <w:t>万元/户＝</w:t>
      </w:r>
      <w:r>
        <w:rPr>
          <w:rFonts w:hint="eastAsia" w:ascii="Times New Roman" w:hAnsi="Times New Roman" w:eastAsia="仿宋_GB2312" w:cs="Times New Roman"/>
          <w:color w:val="auto"/>
          <w:sz w:val="32"/>
          <w:szCs w:val="32"/>
          <w:lang w:val="en-US" w:eastAsia="zh-CN"/>
        </w:rPr>
        <w:t>19</w:t>
      </w:r>
      <w:r>
        <w:rPr>
          <w:rFonts w:hint="eastAsia" w:ascii="仿宋_GB2312" w:hAnsi="仿宋_GB2312" w:eastAsia="仿宋_GB2312" w:cs="仿宋_GB2312"/>
          <w:color w:val="auto"/>
          <w:sz w:val="32"/>
          <w:szCs w:val="32"/>
          <w:lang w:val="en-US" w:eastAsia="zh-CN"/>
        </w:rPr>
        <w:t>万元</w:t>
      </w:r>
    </w:p>
    <w:p w14:paraId="76F1152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完成</w:t>
      </w:r>
      <w:r>
        <w:rPr>
          <w:rFonts w:hint="eastAsia" w:ascii="仿宋" w:hAnsi="仿宋" w:eastAsia="仿宋"/>
          <w:color w:val="auto"/>
          <w:sz w:val="32"/>
          <w:szCs w:val="32"/>
          <w:lang w:eastAsia="zh-CN"/>
        </w:rPr>
        <w:t>任务预计估算需</w:t>
      </w:r>
      <w:r>
        <w:rPr>
          <w:rFonts w:hint="eastAsia" w:ascii="仿宋" w:hAnsi="仿宋" w:eastAsia="仿宋"/>
          <w:color w:val="auto"/>
          <w:sz w:val="32"/>
          <w:szCs w:val="32"/>
        </w:rPr>
        <w:t>投入资金</w:t>
      </w:r>
      <w:r>
        <w:rPr>
          <w:rFonts w:hint="eastAsia" w:ascii="Times New Roman" w:hAnsi="Times New Roman" w:eastAsia="仿宋" w:cs="Times New Roman"/>
          <w:color w:val="auto"/>
          <w:sz w:val="32"/>
          <w:szCs w:val="32"/>
          <w:lang w:val="en-US" w:eastAsia="zh-CN"/>
        </w:rPr>
        <w:t>446.6</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w:t>
      </w:r>
      <w:r>
        <w:rPr>
          <w:rFonts w:hint="eastAsia" w:ascii="仿宋" w:hAnsi="仿宋" w:eastAsia="仿宋"/>
          <w:color w:val="auto"/>
          <w:sz w:val="32"/>
          <w:szCs w:val="32"/>
        </w:rPr>
        <w:t>资金到位后统筹用于农村危房改造</w:t>
      </w:r>
      <w:r>
        <w:rPr>
          <w:rFonts w:hint="eastAsia" w:ascii="仿宋" w:hAnsi="仿宋" w:eastAsia="仿宋"/>
          <w:color w:val="auto"/>
          <w:sz w:val="32"/>
          <w:szCs w:val="32"/>
          <w:lang w:eastAsia="zh-CN"/>
        </w:rPr>
        <w:t>及</w:t>
      </w:r>
      <w:r>
        <w:rPr>
          <w:rFonts w:hint="eastAsia" w:ascii="Times New Roman" w:hAnsi="Times New Roman" w:eastAsia="仿宋" w:cs="Times New Roman"/>
          <w:color w:val="auto"/>
          <w:sz w:val="32"/>
          <w:szCs w:val="32"/>
          <w:lang w:val="en-US" w:eastAsia="zh-CN"/>
        </w:rPr>
        <w:t>保障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5·20</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6.22</w:t>
      </w:r>
      <w:r>
        <w:rPr>
          <w:rFonts w:hint="eastAsia" w:ascii="Times New Roman" w:hAnsi="Times New Roman" w:eastAsia="仿宋_GB2312"/>
          <w:color w:val="auto"/>
          <w:sz w:val="32"/>
          <w:szCs w:val="32"/>
          <w:lang w:eastAsia="zh-CN"/>
        </w:rPr>
        <w:t>”特大暴雨六类重点对象灾损房屋恢复重建工作</w:t>
      </w:r>
      <w:r>
        <w:rPr>
          <w:rFonts w:hint="eastAsia" w:ascii="仿宋" w:hAnsi="仿宋" w:eastAsia="仿宋"/>
          <w:color w:val="auto"/>
          <w:sz w:val="32"/>
          <w:szCs w:val="32"/>
          <w:lang w:eastAsia="zh-CN"/>
        </w:rPr>
        <w:t>，</w:t>
      </w:r>
      <w:r>
        <w:rPr>
          <w:rFonts w:hint="eastAsia" w:ascii="仿宋" w:hAnsi="仿宋" w:eastAsia="仿宋"/>
          <w:color w:val="auto"/>
          <w:sz w:val="32"/>
          <w:szCs w:val="32"/>
        </w:rPr>
        <w:t>严格按照上级文件要求推行项目建设，做到专项资金专款专用，对竣工并通过验收的</w:t>
      </w:r>
      <w:r>
        <w:rPr>
          <w:rFonts w:hint="eastAsia" w:ascii="仿宋" w:hAnsi="仿宋" w:eastAsia="仿宋"/>
          <w:color w:val="auto"/>
          <w:sz w:val="32"/>
          <w:szCs w:val="32"/>
          <w:lang w:eastAsia="zh-CN"/>
        </w:rPr>
        <w:t>改造对象</w:t>
      </w:r>
      <w:r>
        <w:rPr>
          <w:rFonts w:hint="eastAsia" w:ascii="仿宋" w:hAnsi="仿宋" w:eastAsia="仿宋"/>
          <w:color w:val="auto"/>
          <w:sz w:val="32"/>
          <w:szCs w:val="32"/>
        </w:rPr>
        <w:t>在政府网站公示后，由财政通过“一卡通”打卡发放到户。</w:t>
      </w:r>
    </w:p>
    <w:p w14:paraId="572C1C8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宋体"/>
          <w:color w:val="auto"/>
          <w:sz w:val="32"/>
          <w:szCs w:val="32"/>
        </w:rPr>
      </w:pPr>
      <w:r>
        <w:rPr>
          <w:rFonts w:hint="eastAsia" w:ascii="仿宋" w:hAnsi="仿宋" w:eastAsia="仿宋" w:cs="宋体"/>
          <w:color w:val="auto"/>
          <w:sz w:val="32"/>
          <w:szCs w:val="32"/>
        </w:rPr>
        <w:t>附件</w:t>
      </w: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w:t>
      </w:r>
      <w:r>
        <w:rPr>
          <w:rFonts w:hint="eastAsia" w:ascii="仿宋" w:hAnsi="仿宋" w:eastAsia="仿宋"/>
          <w:color w:val="auto"/>
          <w:sz w:val="32"/>
          <w:szCs w:val="32"/>
        </w:rPr>
        <w:t>湖南省财政厅关于提前下达2025年农村危房改造补助资金的通知（湘财预[2024]342号）</w:t>
      </w:r>
    </w:p>
    <w:p w14:paraId="6C56383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Style w:val="6"/>
          <w:rFonts w:hint="eastAsia" w:ascii="仿宋_GB2312" w:hAnsi="仿宋_GB2312" w:eastAsia="仿宋_GB2312" w:cs="仿宋_GB2312"/>
          <w:b w:val="0"/>
          <w:color w:val="auto"/>
          <w:sz w:val="32"/>
          <w:szCs w:val="32"/>
          <w:lang w:eastAsia="zh-CN"/>
        </w:rPr>
      </w:pPr>
      <w:r>
        <w:rPr>
          <w:rFonts w:hint="eastAsia" w:ascii="仿宋" w:hAnsi="仿宋" w:eastAsia="仿宋" w:cs="宋体"/>
          <w:color w:val="auto"/>
          <w:sz w:val="32"/>
          <w:szCs w:val="32"/>
        </w:rPr>
        <w:t>附件</w:t>
      </w:r>
      <w:r>
        <w:rPr>
          <w:rFonts w:hint="default" w:ascii="Times New Roman" w:hAnsi="Times New Roman" w:eastAsia="仿宋" w:cs="Times New Roman"/>
          <w:color w:val="auto"/>
          <w:sz w:val="32"/>
          <w:szCs w:val="32"/>
          <w:lang w:val="en-US" w:eastAsia="zh-CN"/>
        </w:rPr>
        <w:t>2</w:t>
      </w:r>
      <w:r>
        <w:rPr>
          <w:rFonts w:hint="eastAsia" w:ascii="仿宋" w:hAnsi="仿宋" w:eastAsia="仿宋" w:cs="宋体"/>
          <w:color w:val="auto"/>
          <w:sz w:val="32"/>
          <w:szCs w:val="32"/>
        </w:rPr>
        <w:t>：</w:t>
      </w:r>
      <w:r>
        <w:rPr>
          <w:rStyle w:val="6"/>
          <w:rFonts w:hint="eastAsia" w:ascii="仿宋_GB2312" w:hAnsi="仿宋_GB2312" w:eastAsia="仿宋_GB2312" w:cs="仿宋_GB2312"/>
          <w:b w:val="0"/>
          <w:color w:val="auto"/>
          <w:sz w:val="32"/>
          <w:szCs w:val="32"/>
          <w:lang w:eastAsia="zh-CN"/>
        </w:rPr>
        <w:t>湖南省财政厅关于下达2025年农村危房改造中央补助资金的通知（湘财预</w:t>
      </w:r>
      <w:r>
        <w:rPr>
          <w:rStyle w:val="6"/>
          <w:rFonts w:hint="eastAsia" w:ascii="仿宋_GB2312" w:hAnsi="仿宋_GB2312" w:eastAsia="仿宋_GB2312" w:cs="仿宋_GB2312"/>
          <w:b w:val="0"/>
          <w:color w:val="auto"/>
          <w:sz w:val="32"/>
          <w:szCs w:val="32"/>
          <w:lang w:val="en-US" w:eastAsia="zh-CN"/>
        </w:rPr>
        <w:t>[2025]</w:t>
      </w:r>
      <w:r>
        <w:rPr>
          <w:rStyle w:val="6"/>
          <w:rFonts w:hint="eastAsia" w:ascii="仿宋_GB2312" w:hAnsi="仿宋_GB2312" w:eastAsia="仿宋_GB2312" w:cs="仿宋_GB2312"/>
          <w:b w:val="0"/>
          <w:color w:val="auto"/>
          <w:sz w:val="32"/>
          <w:szCs w:val="32"/>
          <w:lang w:eastAsia="zh-CN"/>
        </w:rPr>
        <w:t>94号）</w:t>
      </w:r>
    </w:p>
    <w:p w14:paraId="148FECD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宋体"/>
          <w:sz w:val="32"/>
          <w:szCs w:val="32"/>
        </w:rPr>
      </w:pPr>
      <w:r>
        <w:rPr>
          <w:rFonts w:hint="eastAsia" w:ascii="仿宋" w:hAnsi="仿宋" w:eastAsia="仿宋" w:cs="宋体"/>
          <w:color w:val="auto"/>
          <w:sz w:val="32"/>
          <w:szCs w:val="32"/>
        </w:rPr>
        <w:t>附件</w:t>
      </w:r>
      <w:r>
        <w:rPr>
          <w:rFonts w:hint="eastAsia" w:ascii="Times New Roman" w:hAnsi="Times New Roman" w:eastAsia="仿宋" w:cs="Times New Roman"/>
          <w:color w:val="auto"/>
          <w:sz w:val="32"/>
          <w:szCs w:val="32"/>
          <w:lang w:val="en-US" w:eastAsia="zh-CN"/>
        </w:rPr>
        <w:t>3</w:t>
      </w:r>
      <w:r>
        <w:rPr>
          <w:rFonts w:hint="eastAsia" w:ascii="仿宋" w:hAnsi="仿宋" w:eastAsia="仿宋" w:cs="宋体"/>
          <w:color w:val="auto"/>
          <w:sz w:val="32"/>
          <w:szCs w:val="32"/>
        </w:rPr>
        <w:t>：2025年桃源县农村危房改造及抗震改造花名册</w:t>
      </w:r>
    </w:p>
    <w:p w14:paraId="7CF8EEB3">
      <w:pPr>
        <w:pStyle w:val="2"/>
        <w:rPr>
          <w:rFonts w:hint="eastAsia"/>
        </w:rPr>
      </w:pPr>
    </w:p>
    <w:p w14:paraId="0E5C8B95">
      <w:pPr>
        <w:keepNext w:val="0"/>
        <w:keepLines w:val="0"/>
        <w:pageBreakBefore w:val="0"/>
        <w:widowControl w:val="0"/>
        <w:kinsoku/>
        <w:wordWrap/>
        <w:overflowPunct/>
        <w:topLinePunct w:val="0"/>
        <w:autoSpaceDE/>
        <w:autoSpaceDN/>
        <w:bidi w:val="0"/>
        <w:adjustRightInd/>
        <w:snapToGrid/>
        <w:spacing w:line="640" w:lineRule="exact"/>
        <w:ind w:firstLine="3520" w:firstLineChars="1100"/>
        <w:jc w:val="left"/>
        <w:textAlignment w:val="auto"/>
        <w:rPr>
          <w:rFonts w:hint="eastAsia" w:ascii="仿宋" w:hAnsi="仿宋" w:eastAsia="仿宋" w:cs="宋体"/>
          <w:sz w:val="32"/>
          <w:szCs w:val="32"/>
          <w:lang w:eastAsia="zh-CN"/>
        </w:rPr>
      </w:pPr>
      <w:r>
        <w:rPr>
          <w:rFonts w:hint="eastAsia" w:ascii="仿宋" w:hAnsi="仿宋" w:eastAsia="仿宋" w:cs="宋体"/>
          <w:sz w:val="32"/>
          <w:szCs w:val="32"/>
          <w:lang w:eastAsia="zh-CN"/>
        </w:rPr>
        <w:t>桃源县住房和城乡建设局</w:t>
      </w:r>
    </w:p>
    <w:p w14:paraId="2D877AE6">
      <w:pPr>
        <w:keepNext w:val="0"/>
        <w:keepLines w:val="0"/>
        <w:pageBreakBefore w:val="0"/>
        <w:widowControl w:val="0"/>
        <w:kinsoku/>
        <w:wordWrap/>
        <w:overflowPunct/>
        <w:topLinePunct w:val="0"/>
        <w:autoSpaceDE/>
        <w:autoSpaceDN/>
        <w:bidi w:val="0"/>
        <w:adjustRightInd/>
        <w:snapToGrid/>
        <w:spacing w:line="640" w:lineRule="exact"/>
        <w:ind w:firstLine="4160" w:firstLineChars="1300"/>
        <w:jc w:val="left"/>
        <w:textAlignment w:val="auto"/>
        <w:rPr>
          <w:rFonts w:hint="default" w:ascii="仿宋" w:hAnsi="仿宋" w:eastAsia="仿宋" w:cs="宋体"/>
          <w:sz w:val="32"/>
          <w:szCs w:val="32"/>
          <w:lang w:val="en-US"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5</w:t>
      </w:r>
      <w:r>
        <w:rPr>
          <w:rFonts w:hint="eastAsia" w:ascii="仿宋" w:hAnsi="仿宋" w:eastAsia="仿宋" w:cs="宋体"/>
          <w:sz w:val="32"/>
          <w:szCs w:val="32"/>
          <w:lang w:val="en-US" w:eastAsia="zh-CN"/>
        </w:rPr>
        <w:t>年</w:t>
      </w:r>
      <w:r>
        <w:rPr>
          <w:rFonts w:hint="eastAsia" w:ascii="Times New Roman" w:hAnsi="Times New Roman" w:eastAsia="仿宋" w:cs="Times New Roman"/>
          <w:sz w:val="32"/>
          <w:szCs w:val="32"/>
          <w:lang w:val="en-US" w:eastAsia="zh-CN"/>
        </w:rPr>
        <w:t>7</w:t>
      </w:r>
      <w:r>
        <w:rPr>
          <w:rFonts w:hint="eastAsia" w:ascii="仿宋" w:hAnsi="仿宋" w:eastAsia="仿宋" w:cs="宋体"/>
          <w:sz w:val="32"/>
          <w:szCs w:val="32"/>
          <w:lang w:val="en-US" w:eastAsia="zh-CN"/>
        </w:rPr>
        <w:t>月</w:t>
      </w:r>
      <w:r>
        <w:rPr>
          <w:rFonts w:hint="eastAsia" w:ascii="Times New Roman" w:hAnsi="Times New Roman" w:eastAsia="仿宋" w:cs="Times New Roman"/>
          <w:sz w:val="32"/>
          <w:szCs w:val="32"/>
          <w:lang w:val="en-US" w:eastAsia="zh-CN"/>
        </w:rPr>
        <w:t>16</w:t>
      </w:r>
      <w:r>
        <w:rPr>
          <w:rFonts w:hint="eastAsia" w:ascii="仿宋" w:hAnsi="仿宋" w:eastAsia="仿宋" w:cs="宋体"/>
          <w:sz w:val="32"/>
          <w:szCs w:val="32"/>
          <w:lang w:val="en-US" w:eastAsia="zh-CN"/>
        </w:rPr>
        <w:t>日</w:t>
      </w:r>
    </w:p>
    <w:p w14:paraId="0B9A2056"/>
    <w:p w14:paraId="00E3FCA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3ZTY1ZTIwNTE3NGQxZTlkYjkwYjlkNmZiYTE1MjcifQ=="/>
  </w:docVars>
  <w:rsids>
    <w:rsidRoot w:val="04EF3504"/>
    <w:rsid w:val="002B6923"/>
    <w:rsid w:val="04EF3504"/>
    <w:rsid w:val="09DD72C1"/>
    <w:rsid w:val="13D529D6"/>
    <w:rsid w:val="15F10EEA"/>
    <w:rsid w:val="19063631"/>
    <w:rsid w:val="1A293A7B"/>
    <w:rsid w:val="1A522685"/>
    <w:rsid w:val="1E617AE2"/>
    <w:rsid w:val="21A6495D"/>
    <w:rsid w:val="29133687"/>
    <w:rsid w:val="2E3B77C8"/>
    <w:rsid w:val="2EA74B17"/>
    <w:rsid w:val="366817A6"/>
    <w:rsid w:val="388F0AF6"/>
    <w:rsid w:val="3C011D0B"/>
    <w:rsid w:val="41C537DA"/>
    <w:rsid w:val="479E0D55"/>
    <w:rsid w:val="4A981F78"/>
    <w:rsid w:val="5477553B"/>
    <w:rsid w:val="5D7874FB"/>
    <w:rsid w:val="605D1356"/>
    <w:rsid w:val="6DE36237"/>
    <w:rsid w:val="6FC24377"/>
    <w:rsid w:val="79E27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600" w:lineRule="exact"/>
      <w:jc w:val="center"/>
      <w:outlineLvl w:val="0"/>
    </w:pPr>
    <w:rPr>
      <w:rFonts w:ascii="Arial" w:hAnsi="Arial" w:eastAsia="黑体" w:cs="Arial"/>
      <w:bCs/>
      <w:sz w:val="44"/>
      <w:szCs w:val="32"/>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1285</Words>
  <Characters>1424</Characters>
  <Lines>0</Lines>
  <Paragraphs>0</Paragraphs>
  <TotalTime>906</TotalTime>
  <ScaleCrop>false</ScaleCrop>
  <LinksUpToDate>false</LinksUpToDate>
  <CharactersWithSpaces>1438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2024-09-29T01:32:00Z</dcterms:created>
  <dc:creator>泊俞~</dc:creator>
  <cp:lastModifiedBy>桃源县住建局</cp:lastModifiedBy>
  <cp:lastPrinted>2025-07-17T01:15:00Z</cp:lastPrinted>
  <dcterms:modified xsi:type="dcterms:W3CDTF">2025-09-08T08:02:02Z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3D4B858D1D0F4925BB9D80CE999D48EB_11</vt:lpwstr>
  </property>
  <property fmtid="{D5CDD505-2E9C-101B-9397-08002B2CF9AE}" pid="4" name="KSOTemplateDocerSaveRecord">
    <vt:lpwstr>eyJoZGlkIjoiNjkzNmM4YjgyYTk5NDk1ZTQ0Nzg0MzkwOTBmN2U2MzAiLCJ1c2VySWQiOiI0NTEwMTg4NjQifQ==</vt:lpwstr>
  </property>
</Properties>
</file>