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96BB9">
      <w:pPr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</w:p>
    <w:p w14:paraId="38FDA3DA">
      <w:pPr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</w:p>
    <w:p w14:paraId="0DEA8BD4">
      <w:pPr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</w:p>
    <w:p w14:paraId="16CD58B6">
      <w:pPr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</w:p>
    <w:p w14:paraId="19B0978E">
      <w:pPr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</w:p>
    <w:p w14:paraId="3DB56054">
      <w:pPr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</w:p>
    <w:p w14:paraId="38245820">
      <w:pPr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</w:p>
    <w:p w14:paraId="070EB452">
      <w:pPr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</w:p>
    <w:p w14:paraId="5DB60081">
      <w:pPr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</w:p>
    <w:p w14:paraId="47AD1A84">
      <w:pPr>
        <w:keepNext w:val="0"/>
        <w:keepLines w:val="0"/>
        <w:pageBreakBefore w:val="0"/>
        <w:wordWrap/>
        <w:overflowPunct/>
        <w:topLinePunct w:val="0"/>
        <w:bidi w:val="0"/>
        <w:spacing w:beforeAutospacing="0" w:line="590" w:lineRule="exact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常桃管农领发〔202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号</w:t>
      </w:r>
    </w:p>
    <w:p w14:paraId="1727F85F">
      <w:pPr>
        <w:pStyle w:val="4"/>
        <w:rPr>
          <w:rFonts w:hint="eastAsia"/>
          <w:color w:val="auto"/>
          <w:lang w:eastAsia="zh-CN"/>
        </w:rPr>
      </w:pPr>
    </w:p>
    <w:p w14:paraId="0D91DF95">
      <w:pPr>
        <w:pStyle w:val="4"/>
        <w:rPr>
          <w:rFonts w:hint="eastAsia"/>
          <w:color w:val="auto"/>
          <w:lang w:eastAsia="zh-CN"/>
        </w:rPr>
      </w:pPr>
    </w:p>
    <w:p w14:paraId="3F71688B">
      <w:pPr>
        <w:keepNext w:val="0"/>
        <w:keepLines w:val="0"/>
        <w:pageBreakBefore w:val="0"/>
        <w:wordWrap/>
        <w:overflowPunct/>
        <w:topLinePunct w:val="0"/>
        <w:bidi w:val="0"/>
        <w:spacing w:beforeAutospacing="0" w:line="590" w:lineRule="exact"/>
        <w:ind w:lef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9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3"/>
          <w:w w:val="100"/>
          <w:sz w:val="44"/>
          <w:szCs w:val="44"/>
        </w:rPr>
        <w:t>常德市桃花源旅游管理区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3"/>
          <w:w w:val="100"/>
          <w:sz w:val="44"/>
          <w:szCs w:val="44"/>
          <w:lang w:eastAsia="zh-CN"/>
        </w:rPr>
        <w:t>农村工作领导小组</w:t>
      </w:r>
    </w:p>
    <w:p w14:paraId="25E410A8">
      <w:pPr>
        <w:keepNext w:val="0"/>
        <w:keepLines w:val="0"/>
        <w:pageBreakBefore w:val="0"/>
        <w:wordWrap/>
        <w:overflowPunct/>
        <w:topLinePunct w:val="0"/>
        <w:bidi w:val="0"/>
        <w:spacing w:beforeAutospacing="0" w:line="590" w:lineRule="exact"/>
        <w:ind w:lef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</w:rPr>
        <w:t>关于下达202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eastAsia="zh-CN"/>
        </w:rPr>
        <w:t>度区级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val="en-US" w:eastAsia="zh-CN"/>
        </w:rPr>
        <w:t>提前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eastAsia="zh-CN"/>
        </w:rPr>
        <w:t>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val="en-US" w:eastAsia="zh-CN"/>
        </w:rPr>
        <w:t>财政衔接推进</w:t>
      </w:r>
    </w:p>
    <w:p w14:paraId="1C42875A">
      <w:pPr>
        <w:keepNext w:val="0"/>
        <w:keepLines w:val="0"/>
        <w:pageBreakBefore w:val="0"/>
        <w:wordWrap/>
        <w:overflowPunct/>
        <w:topLinePunct w:val="0"/>
        <w:bidi w:val="0"/>
        <w:spacing w:beforeAutospacing="0" w:line="590" w:lineRule="exact"/>
        <w:ind w:lef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val="en-US" w:eastAsia="zh-CN"/>
        </w:rPr>
        <w:t>乡村振兴补助资金计划的通知</w:t>
      </w:r>
    </w:p>
    <w:p w14:paraId="4A0CE523">
      <w:pPr>
        <w:keepNext w:val="0"/>
        <w:keepLines w:val="0"/>
        <w:pageBreakBefore w:val="0"/>
        <w:wordWrap/>
        <w:overflowPunct/>
        <w:topLinePunct w:val="0"/>
        <w:bidi w:val="0"/>
        <w:spacing w:beforeAutospacing="0" w:line="590" w:lineRule="exact"/>
        <w:ind w:lef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val="en-US" w:eastAsia="zh-CN"/>
        </w:rPr>
      </w:pPr>
    </w:p>
    <w:p w14:paraId="19AC1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桃花源镇：</w:t>
      </w:r>
    </w:p>
    <w:p w14:paraId="2A7712ED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经区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val="en-US" w:eastAsia="zh-CN"/>
        </w:rPr>
        <w:t>农村工作领导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  <w:t>小组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研究同意，现将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区级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提前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批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财政衔接推进乡村振兴补助资金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w w:val="100"/>
          <w:kern w:val="0"/>
          <w:sz w:val="32"/>
          <w:szCs w:val="32"/>
          <w:lang w:eastAsia="zh-CN" w:bidi="ar"/>
        </w:rPr>
        <w:t>计划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w w:val="100"/>
          <w:kern w:val="0"/>
          <w:sz w:val="32"/>
          <w:szCs w:val="32"/>
          <w:lang w:val="en-US" w:eastAsia="zh-CN" w:bidi="ar"/>
        </w:rPr>
        <w:t>315.3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Cs/>
          <w:color w:val="auto"/>
          <w:spacing w:val="0"/>
          <w:w w:val="100"/>
          <w:kern w:val="0"/>
          <w:sz w:val="32"/>
          <w:szCs w:val="32"/>
          <w:lang w:val="en-US" w:eastAsia="zh-CN" w:bidi="ar"/>
        </w:rPr>
        <w:t>万元下达给你们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请你们接此通知后，根据项目计划认真组织实施，严格遵守项目、资金管理规定，强化事前事中事后监管，有序推行项目实施，确保项目质量达标；加快施工进度，确保2025年12月底前完成全部资金支出（除质量保证金外），不得违规违纪操作；项目选址必须符合国土空间规划，不得造成耕地“非农化”“非粮化”，否则收回项目资金，并追究相关责任人的责任；对严重违规违纪和挪用衔接资金的行为，移交区纪委追究相关责任人的责任。</w:t>
      </w:r>
    </w:p>
    <w:p w14:paraId="52152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</w:pPr>
    </w:p>
    <w:p w14:paraId="11542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pacing w:val="0"/>
          <w:w w:val="10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w w:val="100"/>
          <w:kern w:val="0"/>
          <w:sz w:val="32"/>
          <w:szCs w:val="32"/>
          <w:lang w:bidi="ar"/>
        </w:rPr>
        <w:t>桃花源旅游管理区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w w:val="100"/>
          <w:kern w:val="0"/>
          <w:sz w:val="32"/>
          <w:szCs w:val="32"/>
          <w:lang w:val="en-US" w:eastAsia="zh-CN" w:bidi="ar"/>
        </w:rPr>
        <w:t>2025年区级提前批财政衔接推进乡村振兴补助资金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w w:val="100"/>
          <w:kern w:val="0"/>
          <w:sz w:val="32"/>
          <w:szCs w:val="32"/>
          <w:lang w:eastAsia="zh-CN" w:bidi="ar"/>
        </w:rPr>
        <w:t>计划表（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w w:val="100"/>
          <w:kern w:val="0"/>
          <w:sz w:val="32"/>
          <w:szCs w:val="32"/>
          <w:lang w:val="en-US" w:eastAsia="zh-CN" w:bidi="ar"/>
        </w:rPr>
        <w:t>315.3万元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w w:val="100"/>
          <w:kern w:val="0"/>
          <w:sz w:val="32"/>
          <w:szCs w:val="32"/>
          <w:lang w:eastAsia="zh-CN" w:bidi="ar"/>
        </w:rPr>
        <w:t>）</w:t>
      </w:r>
    </w:p>
    <w:p w14:paraId="5A435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 w14:paraId="32B20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5CC6B740">
      <w:pPr>
        <w:keepNext w:val="0"/>
        <w:keepLines w:val="0"/>
        <w:pageBreakBefore w:val="0"/>
        <w:wordWrap/>
        <w:overflowPunct/>
        <w:topLinePunct w:val="0"/>
        <w:bidi w:val="0"/>
        <w:spacing w:beforeAutospacing="0" w:line="590" w:lineRule="exact"/>
        <w:ind w:leftChars="0"/>
        <w:jc w:val="center"/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eastAsia="zh-CN"/>
        </w:rPr>
        <w:t>常德市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  <w:t>桃花源旅游管理区</w:t>
      </w:r>
    </w:p>
    <w:p w14:paraId="28A3C8AA">
      <w:pPr>
        <w:keepNext w:val="0"/>
        <w:keepLines w:val="0"/>
        <w:pageBreakBefore w:val="0"/>
        <w:wordWrap/>
        <w:overflowPunct/>
        <w:topLinePunct w:val="0"/>
        <w:bidi w:val="0"/>
        <w:spacing w:beforeAutospacing="0" w:line="590" w:lineRule="exact"/>
        <w:ind w:leftChars="0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  <w:lang w:val="en-US" w:eastAsia="zh-CN"/>
        </w:rPr>
        <w:t xml:space="preserve">                          农村工作领导</w:t>
      </w:r>
      <w:r>
        <w:rPr>
          <w:rFonts w:hint="eastAsia" w:ascii="仿宋_GB2312" w:hAnsi="仿宋_GB2312" w:eastAsia="仿宋_GB2312" w:cs="仿宋_GB2312"/>
          <w:color w:val="auto"/>
          <w:spacing w:val="10"/>
          <w:w w:val="95"/>
          <w:sz w:val="32"/>
          <w:szCs w:val="32"/>
        </w:rPr>
        <w:t>小组</w:t>
      </w:r>
    </w:p>
    <w:p w14:paraId="43F0D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2024年12月23日</w:t>
      </w:r>
    </w:p>
    <w:p w14:paraId="520BC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 w14:paraId="07D39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 w14:paraId="1E22E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 w14:paraId="491CA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 w14:paraId="4EA9F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 w14:paraId="1EEEC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 w14:paraId="5B6B2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 w14:paraId="74CDB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 w14:paraId="0D7C9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</w:p>
    <w:p w14:paraId="52EDB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</w:p>
    <w:p w14:paraId="5982D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</w:p>
    <w:p w14:paraId="0A780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sectPr>
          <w:pgSz w:w="11906" w:h="16839"/>
          <w:pgMar w:top="2098" w:right="1474" w:bottom="1984" w:left="1587" w:header="0" w:footer="104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equalWidth="0" w:num="1">
            <w:col w:w="8480"/>
          </w:cols>
          <w:rtlGutter w:val="0"/>
          <w:docGrid w:linePitch="312" w:charSpace="0"/>
        </w:sectPr>
      </w:pPr>
    </w:p>
    <w:tbl>
      <w:tblPr>
        <w:tblStyle w:val="5"/>
        <w:tblW w:w="15190" w:type="dxa"/>
        <w:tblInd w:w="-7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810"/>
        <w:gridCol w:w="1245"/>
        <w:gridCol w:w="1470"/>
        <w:gridCol w:w="2589"/>
        <w:gridCol w:w="1881"/>
        <w:gridCol w:w="1089"/>
        <w:gridCol w:w="990"/>
        <w:gridCol w:w="1065"/>
        <w:gridCol w:w="855"/>
        <w:gridCol w:w="165"/>
        <w:gridCol w:w="1206"/>
        <w:gridCol w:w="975"/>
        <w:gridCol w:w="90"/>
      </w:tblGrid>
      <w:tr w14:paraId="7D967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519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42DEDB">
            <w:pPr>
              <w:spacing w:line="680" w:lineRule="exact"/>
              <w:ind w:firstLine="643" w:firstLineChars="20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32"/>
                <w:szCs w:val="32"/>
                <w:lang w:bidi="ar"/>
              </w:rPr>
              <w:t>桃花源旅游管理区202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32"/>
                <w:szCs w:val="32"/>
                <w:lang w:bidi="ar"/>
              </w:rPr>
              <w:t>年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32"/>
                <w:szCs w:val="32"/>
                <w:lang w:eastAsia="zh-CN" w:bidi="ar"/>
              </w:rPr>
              <w:t>区级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  <w:t>提前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32"/>
                <w:szCs w:val="32"/>
                <w:lang w:eastAsia="zh-CN" w:bidi="ar"/>
              </w:rPr>
              <w:t>批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32"/>
                <w:szCs w:val="32"/>
                <w:lang w:bidi="ar"/>
              </w:rPr>
              <w:t>财政衔接推进乡村振兴补助资金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32"/>
                <w:szCs w:val="32"/>
                <w:lang w:eastAsia="zh-CN" w:bidi="ar"/>
              </w:rPr>
              <w:t>计划表（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  <w:t>315.3万元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32"/>
                <w:szCs w:val="32"/>
                <w:lang w:eastAsia="zh-CN" w:bidi="ar"/>
              </w:rPr>
              <w:t>）</w:t>
            </w:r>
          </w:p>
        </w:tc>
      </w:tr>
      <w:tr w14:paraId="52528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90" w:type="dxa"/>
          <w:trHeight w:val="795" w:hRule="atLeast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23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 号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96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乡镇名称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BF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25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18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23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项目建设</w:t>
            </w:r>
          </w:p>
          <w:p w14:paraId="3117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内容及规格</w:t>
            </w:r>
          </w:p>
        </w:tc>
        <w:tc>
          <w:tcPr>
            <w:tcW w:w="4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12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项目资金投入（万元）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E7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18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E17C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90" w:type="dxa"/>
          <w:trHeight w:val="50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168F1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6EC13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9B17E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EF433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3A325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4D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 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53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A9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54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农民自筹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42557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9EAD6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6150D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90" w:type="dxa"/>
          <w:trHeight w:val="822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727DE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7C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 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4A554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049E4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F667B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17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315.3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A1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315.3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D508F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6A328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347AE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3F495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 w14:paraId="71E4C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90" w:type="dxa"/>
          <w:trHeight w:val="984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20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0B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1B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28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秸秆综合利用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AF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秸秆综合利用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782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693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66BFA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654AC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34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EED46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1180F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90" w:type="dxa"/>
          <w:trHeight w:val="851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DF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61E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B77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718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王家湾灌区渠道整修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F3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渠道整修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64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D4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BD450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0CB30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C0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C96E8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F08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90" w:type="dxa"/>
          <w:trHeight w:val="83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8E1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1" w:colFirst="2" w:colLast="5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81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3C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A2C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崇义村山塘整修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39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山塘整修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31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52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DBD7E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361BB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04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崇义村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247CD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B7B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90" w:type="dxa"/>
          <w:trHeight w:val="9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B2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522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0D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83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重点区域老旧沟渠整修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59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沟渠整修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6C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E5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BF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21485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A3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851E8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96B0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90" w:type="dxa"/>
          <w:trHeight w:val="136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0D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15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FA5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41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故渊湖芳草溪机埠维修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93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机埠维修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9D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BE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22ADA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14A04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C7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C8AAF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C63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90" w:type="dxa"/>
          <w:trHeight w:val="11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CC2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7E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61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B7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金盘村自来水改造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B0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自来水改造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4A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BA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F9F96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67DE2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A0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金盘村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CD7F4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B30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90" w:type="dxa"/>
          <w:trHeight w:val="11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E9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2F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3A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778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水溪片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区改造配套基础设施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3B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配套基础设施建设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E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CF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258A5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C1875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E6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桃花源村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86BAF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070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90" w:type="dxa"/>
          <w:trHeight w:val="11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9B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06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20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86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印家铺朝阳一组滑坡地质灾害治理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8B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道路修建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2E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91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B3800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B8A04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46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印家铺村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C729F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61A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90" w:type="dxa"/>
          <w:trHeight w:val="11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98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B0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07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2D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朝阳桥重建工程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39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朝阳桥重建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45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19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21F06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B6ADA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161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印家铺村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AD524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906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90" w:type="dxa"/>
          <w:trHeight w:val="11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10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DBB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8B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C86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黄土坡村沟渠整治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DC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沟渠整治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AFA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6F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E335C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CEBD3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9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黄土坡村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DF5E1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315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90" w:type="dxa"/>
          <w:trHeight w:val="7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6E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E3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EA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77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清江铺村八组沟渠修整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BDD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沟渠修整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B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FC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D0870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AF7C8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42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清江铺村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F83EA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5E2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90" w:type="dxa"/>
          <w:trHeight w:val="85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AD8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8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3C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59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五柳湖村青山八组机埠沟渠配套设施建设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B2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机埠沟渠配套设施建设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89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CE8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06A47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DCDA7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E9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五柳湖村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6FE7E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3272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90" w:type="dxa"/>
          <w:trHeight w:val="73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86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C23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B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63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清江铺村九组山塘整治（王祖义屋后、腾桂辉屋后）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07C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山塘整治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79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88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FF6AF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99636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D1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清江铺村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40566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E50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90" w:type="dxa"/>
          <w:trHeight w:val="11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166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D2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B6D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C4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金盘村堰塘整治工程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D0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堰塘整治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32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83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8A3EE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A9FE5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0FA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金盘村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CECB5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F5C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90" w:type="dxa"/>
          <w:trHeight w:val="102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AA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2F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00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A7E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武陵渔村山塘整治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8F3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2口山塘整治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95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4A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0B854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E86A4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831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武陵渔村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FB16F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665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90" w:type="dxa"/>
          <w:trHeight w:val="9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F8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10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EE9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C3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五柳湖村秦谷山塘整治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19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山塘整治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6B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798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DD144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DC8F5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27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五柳湖村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F4558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684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90" w:type="dxa"/>
          <w:trHeight w:val="73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27C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03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4E9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7E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清江铺村九组（临渊农庄前）沟渠整治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E8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沟渠整治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E3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2E1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44A2F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4700B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94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清江铺村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7BCC1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80F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90" w:type="dxa"/>
          <w:trHeight w:val="10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D5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87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9A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8D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清江铺三组（黄岳球屋后）山塘整修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A0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山塘整修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163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68C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2088F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B2555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EE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清江铺村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A797E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345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90" w:type="dxa"/>
          <w:trHeight w:val="11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A7E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3DC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F6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A8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崇义村山塘整治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F4C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山塘整治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98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1C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7D21E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15BEB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C8B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崇义村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00AE5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C2D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60" w:type="dxa"/>
          <w:wAfter w:w="90" w:type="dxa"/>
          <w:trHeight w:val="11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461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23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桃花源镇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58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D7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五柳湖谢家堰山塘整治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6A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山塘整治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53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09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1C40E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A44D7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48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五柳湖村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D48FA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bookmarkEnd w:id="0"/>
    </w:tbl>
    <w:p w14:paraId="49CE9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2"/>
          <w:szCs w:val="22"/>
        </w:rPr>
        <w:sectPr>
          <w:pgSz w:w="16839" w:h="11906" w:orient="landscape"/>
          <w:pgMar w:top="1785" w:right="1242" w:bottom="1641" w:left="1242" w:header="0" w:footer="104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equalWidth="0" w:num="1">
            <w:col w:w="8480"/>
          </w:cols>
          <w:rtlGutter w:val="0"/>
          <w:docGrid w:linePitch="312" w:charSpace="0"/>
        </w:sectPr>
      </w:pPr>
    </w:p>
    <w:p w14:paraId="37404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</w:pPr>
    </w:p>
    <w:p w14:paraId="5964F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</w:pPr>
    </w:p>
    <w:p w14:paraId="60F6C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</w:pPr>
    </w:p>
    <w:p w14:paraId="12B8F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</w:pPr>
    </w:p>
    <w:p w14:paraId="01CBA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</w:pPr>
    </w:p>
    <w:p w14:paraId="2B428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</w:pPr>
    </w:p>
    <w:p w14:paraId="04E50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</w:pPr>
    </w:p>
    <w:p w14:paraId="2A3AD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</w:pPr>
    </w:p>
    <w:p w14:paraId="74775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</w:pPr>
    </w:p>
    <w:p w14:paraId="0A012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</w:pPr>
    </w:p>
    <w:p w14:paraId="49774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</w:pPr>
    </w:p>
    <w:p w14:paraId="76412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</w:pPr>
    </w:p>
    <w:p w14:paraId="70378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</w:pPr>
    </w:p>
    <w:p w14:paraId="14D71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</w:pPr>
    </w:p>
    <w:p w14:paraId="602BB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</w:pPr>
    </w:p>
    <w:p w14:paraId="7EE9C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</w:pPr>
    </w:p>
    <w:p w14:paraId="570FF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</w:pPr>
    </w:p>
    <w:p w14:paraId="0C78D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</w:pPr>
    </w:p>
    <w:p w14:paraId="3C293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</w:pPr>
    </w:p>
    <w:p w14:paraId="5A7AD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</w:pPr>
    </w:p>
    <w:p w14:paraId="59849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</w:pPr>
    </w:p>
    <w:p w14:paraId="6A632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</w:pPr>
    </w:p>
    <w:p w14:paraId="03082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</w:pPr>
    </w:p>
    <w:p w14:paraId="00C33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</w:pPr>
    </w:p>
    <w:p w14:paraId="3C66B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</w:pPr>
    </w:p>
    <w:p w14:paraId="3BC7B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</w:pPr>
    </w:p>
    <w:p w14:paraId="4933A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</w:pPr>
    </w:p>
    <w:p w14:paraId="258BD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</w:pPr>
    </w:p>
    <w:p w14:paraId="4F671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</w:pPr>
    </w:p>
    <w:p w14:paraId="16ECD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66040</wp:posOffset>
                </wp:positionV>
                <wp:extent cx="5687695" cy="0"/>
                <wp:effectExtent l="0" t="0" r="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69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9pt;margin-top:5.2pt;height:0pt;width:447.85pt;z-index:251659264;mso-width-relative:page;mso-height-relative:page;" filled="f" stroked="t" coordsize="21600,21600" o:gfxdata="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3SkVtcAAAAJAQAADwAAAAAAAAABACAAAAAiAAAAZHJzL2Rv&#10;d25yZXYueG1sUEsBAhQAFAAAAAgAh07iQMl8+lQCAgAA+gMAAA4AAAAAAAAAAQAgAAAAJg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441960</wp:posOffset>
                </wp:positionV>
                <wp:extent cx="5687695" cy="0"/>
                <wp:effectExtent l="0" t="0" r="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69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9pt;margin-top:34.8pt;height:0pt;width:447.85pt;z-index:251660288;mso-width-relative:page;mso-height-relative:page;" filled="f" stroked="t" coordsize="21600,21600" o:gfxdata="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Tx1QjYAAAACQEAAA8AAAAAAAAAAQAgAAAAIgAAAGRycy9k&#10;b3ducmV2LnhtbFBLAQIUABQAAAAIAIdO4kCBzKH9AgIAAPoDAAAOAAAAAAAAAAEAIAAAACcBAABk&#10;cnMvZTJvRG9jLnhtbFBLBQYAAAAABgAGAFkBAACb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000000"/>
          <w:sz w:val="26"/>
          <w:szCs w:val="26"/>
        </w:rPr>
        <w:t>常德市桃花源旅游管理区</w:t>
      </w:r>
      <w:r>
        <w:rPr>
          <w:rFonts w:hint="eastAsia" w:ascii="仿宋" w:hAnsi="仿宋" w:eastAsia="仿宋" w:cs="仿宋"/>
          <w:color w:val="000000"/>
          <w:sz w:val="26"/>
          <w:szCs w:val="26"/>
          <w:lang w:eastAsia="zh-CN"/>
        </w:rPr>
        <w:t>农村工作领导小组</w:t>
      </w:r>
      <w:r>
        <w:rPr>
          <w:rFonts w:hint="eastAsia" w:ascii="仿宋" w:hAnsi="仿宋" w:eastAsia="仿宋" w:cs="仿宋"/>
          <w:color w:val="000000"/>
          <w:sz w:val="26"/>
          <w:szCs w:val="26"/>
        </w:rPr>
        <w:t>办公室    202</w:t>
      </w:r>
      <w:r>
        <w:rPr>
          <w:rFonts w:hint="eastAsia" w:ascii="仿宋" w:hAnsi="仿宋" w:eastAsia="仿宋" w:cs="仿宋"/>
          <w:color w:val="000000"/>
          <w:sz w:val="26"/>
          <w:szCs w:val="26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6"/>
          <w:szCs w:val="26"/>
        </w:rPr>
        <w:t>年</w:t>
      </w:r>
      <w:r>
        <w:rPr>
          <w:rFonts w:hint="eastAsia" w:ascii="仿宋" w:hAnsi="仿宋" w:eastAsia="仿宋" w:cs="仿宋"/>
          <w:color w:val="000000"/>
          <w:sz w:val="26"/>
          <w:szCs w:val="26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z w:val="26"/>
          <w:szCs w:val="26"/>
        </w:rPr>
        <w:t>月</w:t>
      </w:r>
      <w:r>
        <w:rPr>
          <w:rFonts w:hint="eastAsia" w:ascii="仿宋" w:hAnsi="仿宋" w:eastAsia="仿宋" w:cs="仿宋"/>
          <w:color w:val="000000"/>
          <w:sz w:val="26"/>
          <w:szCs w:val="26"/>
          <w:lang w:val="en-US" w:eastAsia="zh-CN"/>
        </w:rPr>
        <w:t>23</w:t>
      </w:r>
      <w:r>
        <w:rPr>
          <w:rFonts w:hint="eastAsia" w:ascii="仿宋" w:hAnsi="仿宋" w:eastAsia="仿宋" w:cs="仿宋"/>
          <w:color w:val="000000"/>
          <w:sz w:val="26"/>
          <w:szCs w:val="26"/>
        </w:rPr>
        <w:t>日印发</w:t>
      </w:r>
    </w:p>
    <w:sectPr>
      <w:pgSz w:w="11906" w:h="16839"/>
      <w:pgMar w:top="2098" w:right="1474" w:bottom="1984" w:left="1587" w:header="0" w:footer="104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equalWidth="0" w:num="1">
        <w:col w:w="8480"/>
      </w:cols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ZDcwZjIwNjg0OGI5ZDUyNzRmM2ZlZmFhNjczZWMifQ=="/>
  </w:docVars>
  <w:rsids>
    <w:rsidRoot w:val="22E863D3"/>
    <w:rsid w:val="012673D6"/>
    <w:rsid w:val="02AB4AA5"/>
    <w:rsid w:val="02D94B2F"/>
    <w:rsid w:val="048F1890"/>
    <w:rsid w:val="0696261C"/>
    <w:rsid w:val="08DC08A4"/>
    <w:rsid w:val="0A53340A"/>
    <w:rsid w:val="0E7F6C86"/>
    <w:rsid w:val="10090103"/>
    <w:rsid w:val="157E7D7E"/>
    <w:rsid w:val="1AF44992"/>
    <w:rsid w:val="1D353D50"/>
    <w:rsid w:val="1E7F339D"/>
    <w:rsid w:val="1F185E6D"/>
    <w:rsid w:val="1F8D40ED"/>
    <w:rsid w:val="214B74C6"/>
    <w:rsid w:val="22E863D3"/>
    <w:rsid w:val="24AB32DF"/>
    <w:rsid w:val="2557046C"/>
    <w:rsid w:val="26284979"/>
    <w:rsid w:val="275B23CC"/>
    <w:rsid w:val="27EA5F95"/>
    <w:rsid w:val="2B980035"/>
    <w:rsid w:val="2C473CD3"/>
    <w:rsid w:val="2C7729E7"/>
    <w:rsid w:val="2D6919B4"/>
    <w:rsid w:val="2E34604D"/>
    <w:rsid w:val="313D105A"/>
    <w:rsid w:val="32196A39"/>
    <w:rsid w:val="371A0C68"/>
    <w:rsid w:val="37B26BD4"/>
    <w:rsid w:val="3B1412FF"/>
    <w:rsid w:val="3F1C7E18"/>
    <w:rsid w:val="3F797BF4"/>
    <w:rsid w:val="3FB65A92"/>
    <w:rsid w:val="414B141E"/>
    <w:rsid w:val="43527CB6"/>
    <w:rsid w:val="46494629"/>
    <w:rsid w:val="47751B95"/>
    <w:rsid w:val="4B560CAA"/>
    <w:rsid w:val="4DB8232D"/>
    <w:rsid w:val="4E506AD8"/>
    <w:rsid w:val="4F7F7AC2"/>
    <w:rsid w:val="508E6591"/>
    <w:rsid w:val="51141C1A"/>
    <w:rsid w:val="55E756C6"/>
    <w:rsid w:val="574C5A89"/>
    <w:rsid w:val="5813309A"/>
    <w:rsid w:val="59FD2D04"/>
    <w:rsid w:val="5A5A57AD"/>
    <w:rsid w:val="5BF23E5C"/>
    <w:rsid w:val="5C533A65"/>
    <w:rsid w:val="5CD7154A"/>
    <w:rsid w:val="5E613E7A"/>
    <w:rsid w:val="5F3F4EF2"/>
    <w:rsid w:val="60457B68"/>
    <w:rsid w:val="61AD2D05"/>
    <w:rsid w:val="658B6AA9"/>
    <w:rsid w:val="66884C53"/>
    <w:rsid w:val="685C4572"/>
    <w:rsid w:val="68761791"/>
    <w:rsid w:val="6C317466"/>
    <w:rsid w:val="6F4D5367"/>
    <w:rsid w:val="74EC5E51"/>
    <w:rsid w:val="7B311D9F"/>
    <w:rsid w:val="7E3314F0"/>
    <w:rsid w:val="7EF6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qFormat/>
    <w:uiPriority w:val="0"/>
    <w:pPr>
      <w:spacing w:before="100" w:beforeAutospacing="1" w:after="0"/>
      <w:ind w:left="0" w:firstLine="420" w:firstLineChars="200"/>
    </w:pPr>
    <w:rPr>
      <w:rFonts w:ascii="Calibri" w:hAnsi="Calibri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font6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2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1108</Words>
  <Characters>1240</Characters>
  <Lines>0</Lines>
  <Paragraphs>0</Paragraphs>
  <TotalTime>2</TotalTime>
  <ScaleCrop>false</ScaleCrop>
  <LinksUpToDate>false</LinksUpToDate>
  <CharactersWithSpaces>1325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2021-05-19T10:01:00Z</dcterms:created>
  <dc:creator>Mendy</dc:creator>
  <cp:lastModifiedBy>浅唱</cp:lastModifiedBy>
  <cp:lastPrinted>2025-12-17T05:59:00Z</cp:lastPrinted>
  <dcterms:modified xsi:type="dcterms:W3CDTF">2025-12-17T07:14:34Z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0CBD72BEDFEB40AE93DB5476D01F0B1E_13</vt:lpwstr>
  </property>
  <property fmtid="{D5CDD505-2E9C-101B-9397-08002B2CF9AE}" pid="4" name="KSOTemplateDocerSaveRecord">
    <vt:lpwstr>eyJoZGlkIjoiNzcxZDcwZjIwNjg0OGI5ZDUyNzRmM2ZlZmFhNjczZWMiLCJ1c2VySWQiOiI2OTAyOTYzODQifQ==</vt:lpwstr>
  </property>
</Properties>
</file>