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27C2A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49AB2740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0D54B8A8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56EDFA27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38732772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645E4DCA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7BCF3B70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31BA995E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5A26F692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71900402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常桃管农领发〔202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</w:t>
      </w:r>
    </w:p>
    <w:p w14:paraId="2CA89F75">
      <w:pPr>
        <w:pStyle w:val="6"/>
        <w:rPr>
          <w:rFonts w:hint="eastAsia"/>
          <w:color w:val="auto"/>
          <w:lang w:eastAsia="zh-CN"/>
        </w:rPr>
      </w:pPr>
    </w:p>
    <w:p w14:paraId="3D14EC16">
      <w:pPr>
        <w:pStyle w:val="6"/>
        <w:rPr>
          <w:rFonts w:hint="eastAsia"/>
          <w:color w:val="auto"/>
          <w:lang w:eastAsia="zh-CN"/>
        </w:rPr>
      </w:pPr>
    </w:p>
    <w:p w14:paraId="663FF59C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0"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3"/>
          <w:w w:val="100"/>
          <w:sz w:val="44"/>
          <w:szCs w:val="44"/>
        </w:rPr>
        <w:t>常德市桃花源旅游管理区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100"/>
          <w:sz w:val="44"/>
          <w:szCs w:val="44"/>
          <w:lang w:eastAsia="zh-CN"/>
        </w:rPr>
        <w:t>农村工作领导小组</w:t>
      </w:r>
    </w:p>
    <w:p w14:paraId="4283D3A8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</w:rPr>
        <w:t>关于下达202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第三批省级财政衔接推进</w:t>
      </w:r>
    </w:p>
    <w:p w14:paraId="5661F76F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乡村振兴补助资金计划的通知</w:t>
      </w:r>
    </w:p>
    <w:p w14:paraId="5BB8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 w14:paraId="05F9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桃花源镇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人民政府、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区农业农村局、区组织人事局:</w:t>
      </w:r>
    </w:p>
    <w:p w14:paraId="237CF9E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根据湖南省农业农村厅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关于下达2025年度第三批省级财政衔接推进乡村振兴补助资金计划的通知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（湘农发〔202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仿宋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文件要求，经区农村工作领导小组研究同意，现将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  <w:t>计划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175万元下达给你们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请你们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接此通知后，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根据项目计划认真组织实施，严格遵守项目、资金管理规定，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加快施工进度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不得违规违纪操作。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项目选址必须符合国土空间规划，不得造成耕地“非农化”“非粮化”，否则收回项目资金，并追究相关责任人的责任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；对检查验收中发现的违规违纪问题，限期整改；对严重违规违纪和挪用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衔接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资金的行为，移交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区纪委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追究相关责任人的责任。</w:t>
      </w:r>
    </w:p>
    <w:p w14:paraId="4899D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Chars="0" w:right="0" w:firstLine="704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0736-7070173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区农业农村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局电话)</w:t>
      </w:r>
    </w:p>
    <w:p w14:paraId="3635C690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 w:firstLine="648" w:firstLineChars="200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</w:p>
    <w:p w14:paraId="285E8711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 w:firstLine="648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bidi="ar"/>
        </w:rPr>
        <w:t>桃花源旅游管理区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2025年第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批省级财政衔接推进乡村振兴补助资金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  <w:t>计划表</w:t>
      </w:r>
    </w:p>
    <w:p w14:paraId="4D746438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</w:t>
      </w:r>
    </w:p>
    <w:p w14:paraId="2CC22CFA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常德市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桃花源旅游管理区</w:t>
      </w:r>
    </w:p>
    <w:p w14:paraId="63E485C7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农村工作领导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小组</w:t>
      </w:r>
    </w:p>
    <w:p w14:paraId="6E00D23C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firstLine="5184" w:firstLineChars="1600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17日</w:t>
      </w:r>
    </w:p>
    <w:tbl>
      <w:tblPr>
        <w:tblStyle w:val="7"/>
        <w:tblW w:w="15685" w:type="dxa"/>
        <w:tblInd w:w="-7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31"/>
        <w:gridCol w:w="1175"/>
        <w:gridCol w:w="1573"/>
        <w:gridCol w:w="1890"/>
        <w:gridCol w:w="2595"/>
        <w:gridCol w:w="975"/>
        <w:gridCol w:w="945"/>
        <w:gridCol w:w="1020"/>
        <w:gridCol w:w="1005"/>
        <w:gridCol w:w="1335"/>
        <w:gridCol w:w="1005"/>
        <w:gridCol w:w="476"/>
      </w:tblGrid>
      <w:tr w14:paraId="2448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68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D3EE8">
            <w:pPr>
              <w:spacing w:line="680" w:lineRule="exact"/>
              <w:ind w:firstLine="723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桃花源旅游管理区202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年第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批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省级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财政衔接推进乡村振兴补助资金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计划表（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175万元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 w14:paraId="0F3E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622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8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 号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3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1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项目建设内容及规格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4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项目资金投入（万元）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8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6FA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668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55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B711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5E6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2D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52F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F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9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3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9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农民自筹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E73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F47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AA1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036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A2B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2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1F7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DC0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194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0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5C3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737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556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50ED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D96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A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D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A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1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新型经营主体贷款贴息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E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新型经营主体贷款贴息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B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6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0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5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1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043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979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2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3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A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0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7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打捆离田2300亩，旋耕低茬5000亩，深耕350亩及秸杆粉碎机3台等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B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9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A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5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7C4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A9E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A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A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B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A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乡村公益性岗位补助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B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乡村公益性岗位补助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A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7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3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2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D61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6BB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8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F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E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7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乡村振兴车间</w:t>
            </w:r>
            <w:bookmarkEnd w:id="0"/>
          </w:p>
          <w:p w14:paraId="648A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6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乡村振兴车间奖补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B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A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E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4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A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F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4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7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5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白麟洲村七组码头提质改造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4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码头标识标牌改造3块、提升改造两侧广场200平方米、安装提升码头夜间使用灯2处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2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5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4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8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6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白鳞洲村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A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A9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D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4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9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2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武陵渔村路灯</w:t>
            </w:r>
          </w:p>
          <w:p w14:paraId="5DC4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广福殿十一组到张家湾十组道路路灯建设70盏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E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C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6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武陵渔村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B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D4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9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A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7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8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五柳湖村道路硬化及沟渠清淤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0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五柳湖村青山六组，三合二、三、四组入户路整修80米；青山二、三、七组沟渠硬化180米、沟渠整修150米；全村沟渠清淤4000米、割杂8000米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A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1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2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D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五柳湖村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1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C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D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5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E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6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金盘村楠竹二、十组道路整修硬化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D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楠竹二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道路整修硬化120米。楠竹十组道路加固浆砌硬化60米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0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9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8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0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金盘村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A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C6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C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5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F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5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黄土坡村四华种养农民专业合作社基础设施建设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0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58亩葡萄园提质改造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5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7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6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E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9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黄土坡村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D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B1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4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8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桃花源镇受污染耕地治理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全镇4500亩受污染耕地治理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B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8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E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2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A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C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F0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8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A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桃花源镇人居环境整治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0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20个垃圾箱购置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9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D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7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1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1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9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7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E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A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0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渔父村山塘整修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磨耙湾组双堰湾堰塘整修1口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2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7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9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A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F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渔父村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5B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EC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3D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56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1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桃花源村金湾种养家庭农场配套设施建设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2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围栏安装1500米，监控6个、机耕路整修500米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14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4D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A7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8A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42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桃花源村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1B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43F40C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关于桃花源旅游管理区2025年度乡村振兴项目库的批复</w:t>
      </w:r>
    </w:p>
    <w:p w14:paraId="4E99C32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2024.11.15</w:t>
      </w:r>
    </w:p>
    <w:sectPr>
      <w:footerReference r:id="rId4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10DF2">
    <w:pPr>
      <w:pStyle w:val="3"/>
      <w:framePr w:wrap="around" w:vAnchor="text" w:hAnchor="margin" w:xAlign="outside" w:y="1"/>
      <w:rPr>
        <w:rStyle w:val="9"/>
        <w:rFonts w:hint="eastAsia" w:ascii="宋体" w:hAnsi="宋体"/>
        <w:sz w:val="24"/>
        <w:szCs w:val="24"/>
      </w:rPr>
    </w:pPr>
    <w:r>
      <w:rPr>
        <w:rStyle w:val="9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9"/>
        <w:rFonts w:hint="eastAsia" w:ascii="宋体" w:hAnsi="宋体"/>
        <w:sz w:val="24"/>
        <w:szCs w:val="24"/>
      </w:rPr>
      <w:t xml:space="preserve"> —</w:t>
    </w:r>
  </w:p>
  <w:p w14:paraId="3BDF3B3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B0988">
    <w:pPr>
      <w:pStyle w:val="3"/>
      <w:framePr w:wrap="around" w:vAnchor="text" w:hAnchor="margin" w:xAlign="outside" w:y="1"/>
      <w:rPr>
        <w:rStyle w:val="9"/>
        <w:rFonts w:hint="eastAsia" w:ascii="宋体" w:hAnsi="宋体"/>
        <w:sz w:val="24"/>
        <w:szCs w:val="24"/>
      </w:rPr>
    </w:pPr>
    <w:r>
      <w:rPr>
        <w:rStyle w:val="9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9"/>
        <w:rFonts w:hint="eastAsia" w:ascii="宋体" w:hAnsi="宋体"/>
        <w:sz w:val="24"/>
        <w:szCs w:val="24"/>
      </w:rPr>
      <w:t xml:space="preserve"> —</w:t>
    </w:r>
  </w:p>
  <w:p w14:paraId="3301925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MmJiNjJiOGI0OWM4YmMzZmFhNWU2MzYwYzA3ZmUifQ=="/>
  </w:docVars>
  <w:rsids>
    <w:rsidRoot w:val="00172A27"/>
    <w:rsid w:val="03FF434E"/>
    <w:rsid w:val="04DE5F9E"/>
    <w:rsid w:val="07D51527"/>
    <w:rsid w:val="0B52606E"/>
    <w:rsid w:val="10397914"/>
    <w:rsid w:val="1042031E"/>
    <w:rsid w:val="114864BD"/>
    <w:rsid w:val="12DC799E"/>
    <w:rsid w:val="13C40016"/>
    <w:rsid w:val="194F0E93"/>
    <w:rsid w:val="1B332947"/>
    <w:rsid w:val="1B85301A"/>
    <w:rsid w:val="1BCC76BA"/>
    <w:rsid w:val="1F806EF0"/>
    <w:rsid w:val="20055B68"/>
    <w:rsid w:val="20DD111C"/>
    <w:rsid w:val="230243CE"/>
    <w:rsid w:val="24644E3D"/>
    <w:rsid w:val="26FC1F2E"/>
    <w:rsid w:val="2B366DC7"/>
    <w:rsid w:val="32F977E4"/>
    <w:rsid w:val="348A2384"/>
    <w:rsid w:val="348F3082"/>
    <w:rsid w:val="34DF342A"/>
    <w:rsid w:val="37B644E1"/>
    <w:rsid w:val="3A8C2140"/>
    <w:rsid w:val="3BE178BA"/>
    <w:rsid w:val="3E650C39"/>
    <w:rsid w:val="446A4761"/>
    <w:rsid w:val="472F0B45"/>
    <w:rsid w:val="4CCE5CFA"/>
    <w:rsid w:val="4D3E7DE0"/>
    <w:rsid w:val="52003513"/>
    <w:rsid w:val="558D678E"/>
    <w:rsid w:val="56FA587C"/>
    <w:rsid w:val="57471448"/>
    <w:rsid w:val="59D47BA1"/>
    <w:rsid w:val="5A4906FC"/>
    <w:rsid w:val="5C302EB4"/>
    <w:rsid w:val="5D033852"/>
    <w:rsid w:val="5E646084"/>
    <w:rsid w:val="5F91208F"/>
    <w:rsid w:val="641D4E1C"/>
    <w:rsid w:val="648D0ACC"/>
    <w:rsid w:val="6548715E"/>
    <w:rsid w:val="65814C4A"/>
    <w:rsid w:val="676A11EC"/>
    <w:rsid w:val="6AE9196C"/>
    <w:rsid w:val="6BEE2D21"/>
    <w:rsid w:val="6CD842A4"/>
    <w:rsid w:val="6D4F3EAE"/>
    <w:rsid w:val="6D8F25BF"/>
    <w:rsid w:val="6E752427"/>
    <w:rsid w:val="6F4B495C"/>
    <w:rsid w:val="6F583BA1"/>
    <w:rsid w:val="70F8363A"/>
    <w:rsid w:val="71734420"/>
    <w:rsid w:val="73347A86"/>
    <w:rsid w:val="75631BC8"/>
    <w:rsid w:val="76C54433"/>
    <w:rsid w:val="789607FB"/>
    <w:rsid w:val="7B214739"/>
    <w:rsid w:val="7C2604E2"/>
    <w:rsid w:val="7D740CBF"/>
    <w:rsid w:val="7D936AE5"/>
    <w:rsid w:val="7DD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character" w:styleId="9">
    <w:name w:val="page number"/>
    <w:basedOn w:val="8"/>
    <w:qFormat/>
    <w:uiPriority w:val="0"/>
  </w:style>
  <w:style w:type="paragraph" w:customStyle="1" w:styleId="10">
    <w:name w:val="自评报告正文"/>
    <w:basedOn w:val="5"/>
    <w:qFormat/>
    <w:uiPriority w:val="0"/>
    <w:pPr>
      <w:spacing w:line="360" w:lineRule="auto"/>
      <w:ind w:firstLine="643" w:firstLineChars="200"/>
    </w:pPr>
    <w:rPr>
      <w:rFonts w:ascii="等线" w:hAnsi="等线" w:eastAsia="仿宋" w:cs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1137</Words>
  <Characters>1246</Characters>
  <Lines>0</Lines>
  <Paragraphs>0</Paragraphs>
  <TotalTime>130</TotalTime>
  <ScaleCrop>false</ScaleCrop>
  <LinksUpToDate>false</LinksUpToDate>
  <CharactersWithSpaces>1313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2023-02-02T00:20:00Z</dcterms:created>
  <dc:creator>Mendy</dc:creator>
  <cp:lastModifiedBy>Administrator</cp:lastModifiedBy>
  <cp:lastPrinted>2025-09-25T03:19:00Z</cp:lastPrinted>
  <dcterms:modified xsi:type="dcterms:W3CDTF">2025-09-30T10:03:44Z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C980C9935B8748548838ADE6BBAF82C4_13</vt:lpwstr>
  </property>
  <property fmtid="{D5CDD505-2E9C-101B-9397-08002B2CF9AE}" pid="4" name="KSOTemplateDocerSaveRecord">
    <vt:lpwstr>eyJoZGlkIjoiNzcxZDcwZjIwNjg0OGI5ZDUyNzRmM2ZlZmFhNjczZWMifQ==</vt:lpwstr>
  </property>
</Properties>
</file>