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年全县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校外培训机构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年度办学情况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评估结果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Cs w:val="32"/>
        </w:rPr>
      </w:pPr>
      <w:r>
        <w:rPr>
          <w:rFonts w:hint="default" w:ascii="Times New Roman" w:hAnsi="Times New Roman" w:eastAsia="宋体" w:cs="Times New Roman"/>
          <w:b/>
          <w:bCs/>
          <w:szCs w:val="32"/>
        </w:rPr>
        <w:t>优秀单位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4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桃源县二亩三分地美术培训学校有限公司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桃源县希茜美艺术培训学校有限公司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桃源县星之梦艺术培训学校有限公司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桃源县小鹿艺术培训学校有限责任公司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桃源县麦可口才艺术培训学校有限责任公司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桃源县雅途培训学校有限责任公司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桃源县绘艺培训学校有限公司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桃源县爱尚卓越艺术培训学校有限公司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桃源县童趣培训学校有限公司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桃源县子歌美学培训学校有限公司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桃源县红飘带艺术培训学校有限公司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桃源县漆河镇小童星培训学校有限公司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桃源县米乐艺术培训学校有限责任公司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桃源县星梦艺术培训学校有限公司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桃源县博森培训学校有限责任公司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桃源县艺画勤书赵华培训学校有限公司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桃源县惟勤培训学校有限公司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桃源县博森丽人街培训学校有限公司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桃源县红丫丫艺术培训学校有限公司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桃源县立星拉丁舞培训学校有限公司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桃源县小桔灯培训学校有限责任公司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桃源县青林乡艺萌培训学校有限公司</w:t>
            </w:r>
          </w:p>
        </w:tc>
      </w:tr>
    </w:tbl>
    <w:p>
      <w:pPr>
        <w:numPr>
          <w:ilvl w:val="0"/>
          <w:numId w:val="1"/>
        </w:numPr>
        <w:jc w:val="center"/>
        <w:rPr>
          <w:rFonts w:hint="default" w:ascii="Times New Roman" w:hAnsi="Times New Roman" w:eastAsia="宋体" w:cs="Times New Roman"/>
          <w:b/>
          <w:bCs/>
          <w:szCs w:val="32"/>
        </w:rPr>
      </w:pPr>
      <w:r>
        <w:rPr>
          <w:rFonts w:hint="default" w:ascii="Times New Roman" w:hAnsi="Times New Roman" w:eastAsia="宋体" w:cs="Times New Roman"/>
          <w:b/>
          <w:bCs/>
          <w:szCs w:val="32"/>
        </w:rPr>
        <w:t>合格单位</w:t>
      </w:r>
    </w:p>
    <w:tbl>
      <w:tblPr>
        <w:tblStyle w:val="6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桃源县萌可艺术培训学校有限公司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桃源县乐峰艺术培训学校有限公司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桃源县小叶子艺术培训学校有限责任公司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桃源县雅星教育培训学校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桃源县红鸟艺术培训学校有限公司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桃源县品学教育培训学校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桃源县七彩圆点培训学校有限公司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桃源县爱彼乐教育培训学校有限公司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桃源县三声艺术培训学校有限公司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桃源县义海精英跆拳道培训学校有限公司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 w:bidi="ar"/>
              </w:rPr>
              <w:t>桃源县路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其兮培训学校有限公司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桃源县雅乐艺术培训学校有限公司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桃源县星光璀璨艺术培训学校有限公司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桃源县童乐培训学校有限公司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桃源县恒艺武术培训学校有限公司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桃源县九号武术培训学校有限公司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桃源县乐易吧培训学校有限公司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桃源县点梦艺术培训学校有限责任公司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ind w:left="2200" w:hanging="2420" w:hangingChars="1100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桃源县金鹰教育培训学校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桃源县汇世纪教育培训学校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桃源县子歌艺术培训学校有限公司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桃源县玖智墨义艺术培训学校有限公司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桃源县正合培训学校有限公司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桃源县军安培训学校有限公司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桃源县睿才艺术培训有限公司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桃源县童绘美术培训学校有限责任公司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桃源县萌哚艺术培训学校有限公司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桃源县好小子科学探索培训有限责任公司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桃源县茶庵铺镇茗雅培训学校有限公司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桃源县马鬃岭镇子歌扬帆培训学校有限公司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桃源县茶庵铺镇红舞培训学校有限公司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桃源县才梓艺体培训学校有限责任公司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桃源县泥窝潭乡翰林培训学校有限责任公司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桃源县茶庵铺镇博师培训学校有限公司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桃源县架桥镇子歌启航培训学校有限公司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桃源县双溪口镇瀚宇培训学校有限公司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桃源县理公港镇大雅音乐培训学校有限公司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桃源县双溪口镇双雅培训学校有限公司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桃源县龙潭镇金麦尔艺术培训学校有限公司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桃源县九溪舞之梦培训学校有限公司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桃源县沙坪镇嘉禾培训学校有限责任公司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桃源县黄石镇艺林培训学校有限公司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桃源县清雅燕艺术培训学校有限责任公司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桃源县盘塘镇建刚艺术培训学校有限公司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桃源县陬市镇点拨培训学校有限公司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桃源县三阳港镇卓雅艺术培训学校有限责任公司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桃源县陬市博尔艺术培训学校有限公司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  <w:t>桃源县木塘垸镇雅礼艺术培训学校有限责任公司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桃源县陬市红飘带艺术培训学校有限公司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桃源县漆河镇英才培训学校有限责任公司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桃源县陬市镇萌丫艺术培训学校有限公司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桃源县漆河镇宁禹培训学校有限公司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桃源县陬市镇惟勤艺术培训学校有限公司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桃源县漆河镇达雅艺术培训学校有限公司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桃源县热市镇舞昕培训学校有限公司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桃源县漆河镇寰球培训学校有限责任公司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桃源县乔木培训学校有限公司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桃源县漆河镇优佳培训学校有限公司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桃源县热市镇菖蒲梦之娇培训学校有限公司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桃源县漆河黑带精英跆拳道培训学校有限责任公司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141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桃源县盘塘镇飞旋艺术培训学校有限公司</w:t>
            </w:r>
          </w:p>
        </w:tc>
        <w:tc>
          <w:tcPr>
            <w:tcW w:w="4798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桃源县盘塘镇子歌培训学校有限公司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Cs w:val="32"/>
        </w:rPr>
      </w:pPr>
    </w:p>
    <w:sectPr>
      <w:pgSz w:w="11906" w:h="16838"/>
      <w:pgMar w:top="1701" w:right="1417" w:bottom="1417" w:left="158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AA706"/>
    <w:multiLevelType w:val="singleLevel"/>
    <w:tmpl w:val="A99AA7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6354B"/>
    <w:rsid w:val="001330C9"/>
    <w:rsid w:val="00181EFB"/>
    <w:rsid w:val="001867E5"/>
    <w:rsid w:val="001E124C"/>
    <w:rsid w:val="004B312C"/>
    <w:rsid w:val="005A62AF"/>
    <w:rsid w:val="006535FF"/>
    <w:rsid w:val="008872F5"/>
    <w:rsid w:val="00925844"/>
    <w:rsid w:val="00C36F27"/>
    <w:rsid w:val="00C42184"/>
    <w:rsid w:val="00CA0EEB"/>
    <w:rsid w:val="00CE082C"/>
    <w:rsid w:val="00D458E7"/>
    <w:rsid w:val="00D54D37"/>
    <w:rsid w:val="00D6354B"/>
    <w:rsid w:val="00DA1A71"/>
    <w:rsid w:val="00E6644A"/>
    <w:rsid w:val="00EB05A4"/>
    <w:rsid w:val="00EF1AB2"/>
    <w:rsid w:val="00F34547"/>
    <w:rsid w:val="07D24555"/>
    <w:rsid w:val="08754A84"/>
    <w:rsid w:val="0B60190D"/>
    <w:rsid w:val="0DC369ED"/>
    <w:rsid w:val="129D6749"/>
    <w:rsid w:val="135C5F63"/>
    <w:rsid w:val="13940C4C"/>
    <w:rsid w:val="14397409"/>
    <w:rsid w:val="144B1144"/>
    <w:rsid w:val="15946C04"/>
    <w:rsid w:val="195E3C87"/>
    <w:rsid w:val="1E2E20E9"/>
    <w:rsid w:val="1E90231B"/>
    <w:rsid w:val="23502079"/>
    <w:rsid w:val="275E6B4C"/>
    <w:rsid w:val="28C03B76"/>
    <w:rsid w:val="2AE10591"/>
    <w:rsid w:val="355157DD"/>
    <w:rsid w:val="36EE46B0"/>
    <w:rsid w:val="378F2411"/>
    <w:rsid w:val="40665721"/>
    <w:rsid w:val="407364A8"/>
    <w:rsid w:val="46525378"/>
    <w:rsid w:val="470C18A6"/>
    <w:rsid w:val="475E159E"/>
    <w:rsid w:val="476B4E24"/>
    <w:rsid w:val="494100ED"/>
    <w:rsid w:val="4B8D7117"/>
    <w:rsid w:val="4FB25846"/>
    <w:rsid w:val="544D52A8"/>
    <w:rsid w:val="587173E8"/>
    <w:rsid w:val="590428C6"/>
    <w:rsid w:val="593A6EAC"/>
    <w:rsid w:val="5AE9665B"/>
    <w:rsid w:val="5FB06C98"/>
    <w:rsid w:val="64675C39"/>
    <w:rsid w:val="6632692F"/>
    <w:rsid w:val="66445B8F"/>
    <w:rsid w:val="6938470E"/>
    <w:rsid w:val="6D7E26FF"/>
    <w:rsid w:val="6DCD4B93"/>
    <w:rsid w:val="6E097573"/>
    <w:rsid w:val="6EA46BCE"/>
    <w:rsid w:val="6FFEF2D5"/>
    <w:rsid w:val="72D60AF4"/>
    <w:rsid w:val="77186AB5"/>
    <w:rsid w:val="7A44625E"/>
    <w:rsid w:val="7AE85423"/>
    <w:rsid w:val="7AF1471D"/>
    <w:rsid w:val="7D787377"/>
    <w:rsid w:val="7FB16E8C"/>
    <w:rsid w:val="7FCE95AC"/>
    <w:rsid w:val="7FF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5bda90be-163e-4d6a-b565-4750aa76b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1763</Words>
  <Characters>1783</Characters>
  <Lines>14</Lines>
  <Paragraphs>4</Paragraphs>
  <TotalTime>21</TotalTime>
  <ScaleCrop>false</ScaleCrop>
  <LinksUpToDate>false</LinksUpToDate>
  <CharactersWithSpaces>1849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2024-02-29T17:26:00Z</dcterms:created>
  <dc:creator>Administrator</dc:creator>
  <cp:lastModifiedBy>珍惜</cp:lastModifiedBy>
  <cp:lastPrinted>2026-03-05T08:40:00Z</cp:lastPrinted>
  <dcterms:modified xsi:type="dcterms:W3CDTF">2026-03-10T03:09:04Z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76ABB6BFD6754AD7AA1C3951115F3198</vt:lpwstr>
  </property>
  <property fmtid="{D5CDD505-2E9C-101B-9397-08002B2CF9AE}" pid="4" name="KSOTemplateDocerSaveRecord">
    <vt:lpwstr>eyJoZGlkIjoiMDQxZjJkMmNlZDc5MzNjNDZlZTU0ZDlmMzQ0MmY0NmIiLCJ1c2VySWQiOiI3NjY1NTQyMjIifQ==</vt:lpwstr>
  </property>
</Properties>
</file>