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OLE_LINK2"/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性社会组织2025年度检查事项须知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一、年检对象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2025年6月30日前经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桃源县</w:t>
      </w:r>
      <w:r>
        <w:rPr>
          <w:rFonts w:hint="eastAsia" w:ascii="Times New Roman" w:hAnsi="Times New Roman" w:eastAsia="仿宋_GB2312"/>
          <w:sz w:val="32"/>
          <w:szCs w:val="32"/>
        </w:rPr>
        <w:t>民政局批准成立登记的全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性社会组织（慈善组织除外）。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二、年检时间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2025年度的年检材料受理截止时间为2026年5月31日，逾期年检系统关闭，不再受理年检。逾期未报送年检材料的社会组织，按照未参加年检处理。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三、年检程序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（一）开展年度财务审计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社会组织应当委托有资质的审计机构按照新修订的《民间非营利组织会计制度》要求，对本单位2025年度财务收支情况进行审计，由审计机构出具2025年度财务审计报告。审计报告应当真实、客观、准确，并印制制式的会计师事务所鉴证业务防伪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《湖南省社会组织评估管理办法》规定，下列社会组织获得4A以上评估等级，无需提交2025年度财务审计报告：常德市粮食行业协会、常德市装饰建材行业协会、常德市外经贸行业协会、常德市会计学会、常德市建筑防水涂装工程协会、常德市女企业家商会、常德市城市管线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（二）网上填报《2025年度工作报告书》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即日起可登录湖南省社会组织登记管理网上系统（https://113.246.57.67:10100/hnshzz_wt/template/homeShzz.html），输入用户名和密码登录，选择菜单栏中“年检”业务，选中年检年份为2025年度的年检通知，点击右上角“填写年检信息”按钮进行填报并提交，等待预审。社会组织应当认真填写《2025年度工作报告书》，保证填报信息的真实性、准确性和完整性，并按要求打印纸质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（三）报送纸质材料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网上预审通过后，有业务主管单位的社会组织应当于2026年3月31日前向业务主管单位报送2025年度检查相关资料，由业务主管单位进行初审；2026年5月31日前，将业务主管单位出具初审意见的纸质材料报送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民政局社会组织管理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股</w:t>
      </w:r>
      <w:r>
        <w:rPr>
          <w:rFonts w:hint="eastAsia" w:ascii="Times New Roman" w:hAnsi="Times New Roman" w:eastAsia="仿宋_GB2312"/>
          <w:sz w:val="32"/>
          <w:szCs w:val="32"/>
        </w:rPr>
        <w:t>。已脱钩的社会团体和直接登记的社会组织将年检相关资料于2026年5月31日前报送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民政局社会组织管理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股</w:t>
      </w:r>
      <w:r>
        <w:rPr>
          <w:rFonts w:hint="eastAsia" w:ascii="Times New Roman" w:hAnsi="Times New Roman" w:eastAsia="仿宋_GB2312"/>
          <w:sz w:val="32"/>
          <w:szCs w:val="32"/>
        </w:rPr>
        <w:t>。具体材料为：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1.《2025年度工作报告书》（原件，一份）；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2.《2025年度财务审计报告》（原件，一份）；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3.章程（原件，正面及侧面加盖印章，一份）；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4.《社会组织法人登记证书（副本）》；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5.整改情况报告：2024年度年检结果为“基本合格”和“不合格”的社会组织需提交（原件，一份）。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根据工作需要，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民政局可以要求社会组织提交有关事项的情况说明和其他补充材料。报送的年检材料经审核不符合要求的，应当在10个工作日内予以补正。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（四）出具年检结论和公告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2025年度社会组织年检结论原则上将在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桃源县人民政府网</w:t>
      </w:r>
      <w:r>
        <w:rPr>
          <w:rFonts w:hint="eastAsia" w:ascii="Times New Roman" w:hAnsi="Times New Roman" w:eastAsia="仿宋_GB2312"/>
          <w:sz w:val="32"/>
          <w:szCs w:val="32"/>
        </w:rPr>
        <w:t>进行公告。年检结论公布后，如发现存在影响当年度年检结论情形的，将对年检结论进行调整并向社会重新公布。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四、年检结论审查标准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年检结论分为“合格”、“基本合格”和“不合格”。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（一）年检中未发现社会组织存在下述第（二）项情形的，年检结论确定为“合格”。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社会组织存在下述第（二）项规定情形，但情节轻微且未造成不良社会影响的，或者在年检结论作出前及时改正的，年检结论可以确定为“合格”。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（二）社会组织有下列情形之一的，情节较轻、社会危害轻微的，年度检查结论确定为“基本合格”；情节严重、影响恶劣的，年度检查结论确定为“不合格”：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1.未按规定建立党组织或开展党建工作的；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2.未将党的建设和社会主义核心价值观写入章程的；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3.未按规定办理变更登记、章程核准的；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4.超出章程规定的宗旨和业务范围开展活动的；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5.未按章程规定换届的；或者未按照规定办理理事、监事备案的；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6.未按章程规定召开会员（代表）大会、理事会的；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7.负责人管理违反有关规定的；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8.设立或者管理分支机构、代表机构违反有关规定的；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9.财务管理不健全，资金来源、使用违反有关规定的，或者净资产低于国家有关规定最低标准的，或者侵占、私分、挪用资产或者所接受的捐赠、资助的；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10.因内部管理混乱以致不能正常开展活动，或者开展活动造成不良社会影响的；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11.现职国家工作人员、党政领导干部（含离退休）在社会组织中任职、兼职未按规定报批报备的；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12.违反规定使用登记证书、印章或者财务凭证的；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13.开展非法集资，或违规收取费用、筹集资金、接受使用捐赠和资助的；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14.不具备法律法规规定社会组织法人基本条件的，包括没有相适应的从业人员、场所、资金，年末净资产为负数等情形；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15.违规开展评比达标表彰活动，或者违规举办论坛、研讨会的；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16.2025年度因违法违规事项受到相关部门行政处罚的，或被管理职能部门列入活动异常名录和严重违法失信名单的；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17.年度工作报告书与实际不符的，或不符合要求且未及时补正的，或弄虚作假的。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18.未按规定履行信息公开或公布虚假信息的；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19.拒不接受、配合登记管理机关、业务主管单位（行业管理部门、党建工作机构）或有关部门监督检查的；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20.牵头成立非法社会组织，或者开展、参与涉黑涉恶、非法集资、洗钱、恐怖等违法犯罪活动，或者参与非法社会组织活动经劝告后仍不改正的；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21.其他违反国家法律法规政策规定和社会组织章程行为的。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（三）社会组织存在下列情形之一的，年检结论确定为“不合格”：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1.年检材料隐瞒真实情况、弄虚作假的；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2.上年度未开展任何业务活动的；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3.违背非营利宗旨开展活动的；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4.开展活动危害国家安全的。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社会组织不得反对宪法确定的基本原则，不得危害国家的统一、安全和民族的团结；不得损害国家利益、社会公共利益以及其他社会组织和公民的合法权益，不得违背社会道德风尚，不得从事营利性经营活动。如发现社会组织存在以上行为，年检结论确定为“不合格”，并依法给予行政处罚；构成犯罪的，依法追究刑事责任。社会组织在提交年检材料前，对存在的违规事项已经自查自纠、主动先行整改的，年检时可以从轻或减轻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性社会组织要高度重视年检工作，严格按照相关要求，安排专人负责认真填写、及时提交年检材料，法定代表人或主要负责人要亲自审核亲自把关，确保所提交材料的真实性、准确性、完整性。请各业务主管单位及时通知并指导、督促所主管的社会团体按规定期限和要求填报年检材料，对材料内容进行认真审查，出具初审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年检咨询电话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黄丽娜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张伊惠</w:t>
      </w:r>
      <w:r>
        <w:rPr>
          <w:rFonts w:hint="eastAsia" w:ascii="Times New Roman" w:hAnsi="Times New Roman" w:eastAsia="仿宋_GB2312"/>
          <w:sz w:val="32"/>
          <w:szCs w:val="32"/>
        </w:rPr>
        <w:t>  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6638676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路</w:t>
      </w:r>
      <w:r>
        <w:rPr>
          <w:rFonts w:hint="eastAsia" w:ascii="Times New Roman" w:hAnsi="Times New Roman" w:eastAsia="仿宋_GB2312"/>
          <w:sz w:val="32"/>
          <w:szCs w:val="32"/>
        </w:rPr>
        <w:t>  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6637610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网上填报操作、系统问题咨询电话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路</w:t>
      </w:r>
      <w:r>
        <w:rPr>
          <w:rFonts w:hint="eastAsia" w:ascii="Times New Roman" w:hAnsi="Times New Roman" w:eastAsia="仿宋_GB2312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6637610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年检纸质资料报送地址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桃源县漳江镇漳江南路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桃源县</w:t>
      </w:r>
      <w:r>
        <w:rPr>
          <w:rFonts w:hint="eastAsia" w:ascii="Times New Roman" w:hAnsi="Times New Roman" w:eastAsia="仿宋_GB2312"/>
          <w:sz w:val="32"/>
          <w:szCs w:val="32"/>
        </w:rPr>
        <w:t>民政局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2号</w:t>
      </w:r>
      <w:r>
        <w:rPr>
          <w:rFonts w:hint="eastAsia" w:ascii="Times New Roman" w:hAnsi="Times New Roman" w:eastAsia="仿宋_GB2312"/>
          <w:sz w:val="32"/>
          <w:szCs w:val="32"/>
        </w:rPr>
        <w:t>办公楼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三楼社会组织管理股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A0D"/>
    <w:multiLevelType w:val="singleLevel"/>
    <w:tmpl w:val="08222A0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0AF8A01"/>
    <w:multiLevelType w:val="singleLevel"/>
    <w:tmpl w:val="30AF8A01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14C66DB0"/>
    <w:rsid w:val="28CB3FCD"/>
    <w:rsid w:val="5F3B0139"/>
    <w:rsid w:val="6DEC1F6B"/>
    <w:rsid w:val="730A2305"/>
    <w:rsid w:val="7BFB3821"/>
    <w:rsid w:val="7FD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2971</Words>
  <Characters>3170</Characters>
  <Lines>0</Lines>
  <Paragraphs>0</Paragraphs>
  <TotalTime>45</TotalTime>
  <ScaleCrop>false</ScaleCrop>
  <LinksUpToDate>false</LinksUpToDate>
  <CharactersWithSpaces>3191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2026-03-10T03:47:00Z</dcterms:created>
  <dc:creator>Administrator</dc:creator>
  <cp:lastModifiedBy>珍惜</cp:lastModifiedBy>
  <dcterms:modified xsi:type="dcterms:W3CDTF">2026-04-01T02:42:31Z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eyJoZGlkIjoiYWJhZWRkNzg5M2QwODZkNmRiNGM4Y2FjOTFhNzc2MWQiLCJ1c2VySWQiOiIyODQxMjM5NjEifQ==</vt:lpwstr>
  </property>
  <property fmtid="{D5CDD505-2E9C-101B-9397-08002B2CF9AE}" pid="4" name="ICV">
    <vt:lpwstr>0DC1AB5F49C04BAF935A2F98DA4364E3</vt:lpwstr>
  </property>
</Properties>
</file>