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color w:val="333333"/>
          <w:sz w:val="44"/>
          <w:szCs w:val="44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333333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333333"/>
          <w:sz w:val="44"/>
          <w:szCs w:val="44"/>
        </w:rPr>
        <w:t>年培训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机构申请表</w:t>
      </w:r>
    </w:p>
    <w:bookmarkEnd w:id="0"/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申报单位：（盖章）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机构名称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机构类型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机构地址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单位负责人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申请培训类别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机构开展培训活动所能覆盖的区域：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培训协调员或（联系人）：              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取得教育培训资质时间 ：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296" w:type="dxa"/>
            <w:gridSpan w:val="4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组织培训的主要目标群体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主要师资来源：</w:t>
            </w:r>
          </w:p>
        </w:tc>
        <w:tc>
          <w:tcPr>
            <w:tcW w:w="4148" w:type="dxa"/>
            <w:gridSpan w:val="2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主要服务内容：</w:t>
            </w:r>
          </w:p>
        </w:tc>
        <w:tc>
          <w:tcPr>
            <w:tcW w:w="4148" w:type="dxa"/>
            <w:gridSpan w:val="2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职工总人数：  人</w:t>
            </w:r>
          </w:p>
        </w:tc>
        <w:tc>
          <w:tcPr>
            <w:tcW w:w="4148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其中：行政管理人员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专职高级教师：  人</w:t>
            </w:r>
          </w:p>
        </w:tc>
        <w:tc>
          <w:tcPr>
            <w:tcW w:w="4148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兼职高级教师：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培训场所：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1.总面积   平方米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2.可容纳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2074" w:type="dxa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实训地点</w:t>
            </w:r>
          </w:p>
        </w:tc>
        <w:tc>
          <w:tcPr>
            <w:tcW w:w="6222" w:type="dxa"/>
            <w:gridSpan w:val="3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074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教学设施设备</w:t>
            </w:r>
          </w:p>
        </w:tc>
        <w:tc>
          <w:tcPr>
            <w:tcW w:w="6222" w:type="dxa"/>
            <w:gridSpan w:val="3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074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培训预算</w:t>
            </w:r>
          </w:p>
        </w:tc>
        <w:tc>
          <w:tcPr>
            <w:tcW w:w="6222" w:type="dxa"/>
            <w:gridSpan w:val="3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2074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培训计划</w:t>
            </w:r>
          </w:p>
        </w:tc>
        <w:tc>
          <w:tcPr>
            <w:tcW w:w="6222" w:type="dxa"/>
            <w:gridSpan w:val="3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附件2</w:t>
      </w:r>
    </w:p>
    <w:p>
      <w:pPr>
        <w:pStyle w:val="5"/>
        <w:shd w:val="clear" w:color="auto" w:fill="FFFFFF"/>
        <w:spacing w:before="0" w:beforeAutospacing="0" w:after="0" w:afterAutospacing="0" w:line="46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b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年培训机构遴选评分表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jc w:val="right"/>
        <w:rPr>
          <w:rFonts w:ascii="Times New Roman" w:hAnsi="Times New Roman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</w:rPr>
        <w:t>评审日期：</w:t>
      </w:r>
      <w:r>
        <w:rPr>
          <w:rFonts w:hint="eastAsia"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年　 月　 日</w:t>
      </w:r>
    </w:p>
    <w:tbl>
      <w:tblPr>
        <w:tblStyle w:val="6"/>
        <w:tblW w:w="49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979"/>
        <w:gridCol w:w="1021"/>
        <w:gridCol w:w="5213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33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  <w:t>序号</w:t>
            </w: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  <w:t>评审            项目</w:t>
            </w: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  <w:t>评分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  <w:t>标准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  <w:t>培训机构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33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培训机构资质条件（20分）</w:t>
            </w: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培训资质           （10分）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具备独立法人资格及农业技术培训、服务资质，提供营业执照复印件。（10分）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培训经验（10分）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承担过省级、 市级、 县级农业技术类培训， 分别计 10分、5分、 3分，无不良记录。（10分）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3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培训管理和服务能力（60分）</w:t>
            </w: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培训意愿  （10分）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愿意承担农技人员与农业科技示范主体培训任务，主动接受业务主管部门的指导、监督和管理，严格遵守培训各项政策规定。（10分）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4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基础条件（20分）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具备固定的课堂集中教学场所及配套设施设备。容纳100人以上的多媒体培训教室，具有学员食宿条件，交通便利。（10分）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4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具有自己的或协议合作的示范基地（实训示范基地），自有或合作的基地需符合培训任务的要求。（10分）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师资情况（15分）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有专职教学管理人员和专兼职教师队伍。（15分）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制度建设（15分）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具有完善的教育培训制度、培训安全管理制度、建立健全的财务管理制度，每项计5分。（15分）。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33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培训方案及资金使用方案（20分）</w:t>
            </w: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方案及资金预算和使用合理性（20分）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有合理的培训方案（10），培训机构须有健全的账务管理部门和专职的财务人员（5分）；有合理的资金使用预算方案（5分）。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违规违纪、安全生产事故</w:t>
            </w:r>
          </w:p>
        </w:tc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（一票否决，总体为0）</w:t>
            </w:r>
          </w:p>
        </w:tc>
        <w:tc>
          <w:tcPr>
            <w:tcW w:w="2881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有违规违纪行为、群众举报或新闻媒体爆光经查实的，影响较大， 或安全事故，损害培训工作的事件，实行一票否决，总体为0分。</w:t>
            </w:r>
          </w:p>
        </w:tc>
        <w:tc>
          <w:tcPr>
            <w:tcW w:w="67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综合得分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7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评审专家签名：</w:t>
            </w:r>
          </w:p>
        </w:tc>
        <w:tc>
          <w:tcPr>
            <w:tcW w:w="4121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                                                   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7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  <w:t>纪检监督人员</w:t>
            </w:r>
          </w:p>
        </w:tc>
        <w:tc>
          <w:tcPr>
            <w:tcW w:w="4121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20" w:lineRule="exact"/>
        <w:rPr>
          <w:rFonts w:ascii="Times New Roman" w:hAnsi="Times New Roman" w:eastAsia="仿宋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701" w:right="1417" w:bottom="124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llM2Y3NGFjM2Q2MTRlM2MyMTU2YzBhNjk0YWUzOWUifQ=="/>
  </w:docVars>
  <w:rsids>
    <w:rsidRoot w:val="2FCC5176"/>
    <w:rsid w:val="00060FC5"/>
    <w:rsid w:val="001236FB"/>
    <w:rsid w:val="00195192"/>
    <w:rsid w:val="001C637C"/>
    <w:rsid w:val="002F2C91"/>
    <w:rsid w:val="00486101"/>
    <w:rsid w:val="00495549"/>
    <w:rsid w:val="004B39C3"/>
    <w:rsid w:val="005D5C55"/>
    <w:rsid w:val="005F34D4"/>
    <w:rsid w:val="006B3F75"/>
    <w:rsid w:val="00724350"/>
    <w:rsid w:val="00774E44"/>
    <w:rsid w:val="00790869"/>
    <w:rsid w:val="00890793"/>
    <w:rsid w:val="009D4803"/>
    <w:rsid w:val="00A02DD0"/>
    <w:rsid w:val="00AB1006"/>
    <w:rsid w:val="00AD7E5D"/>
    <w:rsid w:val="00C90F3E"/>
    <w:rsid w:val="00D53A65"/>
    <w:rsid w:val="00E445F9"/>
    <w:rsid w:val="00EC5A00"/>
    <w:rsid w:val="00F03FB3"/>
    <w:rsid w:val="00F31F23"/>
    <w:rsid w:val="00FC1CF4"/>
    <w:rsid w:val="02150151"/>
    <w:rsid w:val="116616FE"/>
    <w:rsid w:val="1E273517"/>
    <w:rsid w:val="2FCC5176"/>
    <w:rsid w:val="38934061"/>
    <w:rsid w:val="3AF819B3"/>
    <w:rsid w:val="4A275658"/>
    <w:rsid w:val="791365FE"/>
    <w:rsid w:val="7E32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qFormat/>
    <w:uiPriority w:val="0"/>
    <w:rPr>
      <w:kern w:val="2"/>
      <w:sz w:val="18"/>
      <w:szCs w:val="18"/>
    </w:rPr>
  </w:style>
  <w:style w:type="table" w:customStyle="1" w:styleId="10">
    <w:name w:val="网格型1"/>
    <w:basedOn w:val="6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1796</Words>
  <Characters>1898</Characters>
  <Lines>16</Lines>
  <Paragraphs>4</Paragraphs>
  <TotalTime>82</TotalTime>
  <ScaleCrop>false</ScaleCrop>
  <LinksUpToDate>false</LinksUpToDate>
  <CharactersWithSpaces>2039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2025-08-26T03:37:00Z</dcterms:created>
  <dc:creator>lenovo</dc:creator>
  <cp:lastModifiedBy>珍惜</cp:lastModifiedBy>
  <cp:lastPrinted>2025-09-11T01:51:00Z</cp:lastPrinted>
  <dcterms:modified xsi:type="dcterms:W3CDTF">2026-08-27T03:17:46Z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00208762B0E84E9BB1A47155C1DE96ED</vt:lpwstr>
  </property>
  <property fmtid="{D5CDD505-2E9C-101B-9397-08002B2CF9AE}" pid="4" name="KSOTemplateDocerSaveRecord">
    <vt:lpwstr>eyJoZGlkIjoiODZjYmRhZWZlNTkyN2ZmN2YzZTJhYTExMWJlODJjZmIifQ==</vt:lpwstr>
  </property>
</Properties>
</file>