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C2" w:rsidRDefault="00DD307A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bookmarkStart w:id="0" w:name="_GoBack"/>
      <w:bookmarkEnd w:id="0"/>
      <w:r w:rsidR="000826B8">
        <w:rPr>
          <w:rFonts w:ascii="黑体" w:eastAsia="黑体" w:hAnsi="黑体" w:cs="Times New Roman" w:hint="eastAsia"/>
          <w:sz w:val="32"/>
          <w:szCs w:val="32"/>
        </w:rPr>
        <w:t>二</w:t>
      </w:r>
    </w:p>
    <w:p w:rsidR="005460C2" w:rsidRDefault="00DD307A" w:rsidP="000826B8">
      <w:pPr>
        <w:spacing w:beforeLines="50" w:afterLines="5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企业即时信息填报指南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一、公示时间及内容</w:t>
      </w:r>
    </w:p>
    <w:p w:rsidR="005460C2" w:rsidRDefault="00DD307A">
      <w:pPr>
        <w:spacing w:line="60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spacing w:val="-2"/>
          <w:sz w:val="32"/>
          <w:szCs w:val="32"/>
        </w:rPr>
        <w:t>《企业信息公示暂行条例》第十条规定，企业应当</w:t>
      </w:r>
      <w:proofErr w:type="gramStart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自下列</w:t>
      </w:r>
      <w:proofErr w:type="gramEnd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信息形成之日起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个工作日内通过企业信用信息公示系统向社会公示：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 w:rsidR="005460C2" w:rsidRDefault="00DD307A">
      <w:pPr>
        <w:pStyle w:val="a8"/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（二）有限责任公司股东股权转让等股权变更信息；</w:t>
      </w:r>
    </w:p>
    <w:p w:rsidR="005460C2" w:rsidRDefault="00DD307A">
      <w:pPr>
        <w:pStyle w:val="a8"/>
        <w:spacing w:line="6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（三）行政许可取得、变更、延续信息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（四）知识产出质登记信息；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（五）受到行政处罚的信息；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（六）其他依法应当公示的信息。</w:t>
      </w:r>
    </w:p>
    <w:p w:rsidR="005460C2" w:rsidRDefault="00DD307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二、公示程序</w:t>
      </w:r>
    </w:p>
    <w:p w:rsidR="005460C2" w:rsidRDefault="00DD307A" w:rsidP="000826B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第一步</w:t>
      </w:r>
      <w:r>
        <w:rPr>
          <w:rFonts w:ascii="Times New Roman" w:eastAsia="楷体_GB2312" w:hAnsi="Times New Roman" w:cs="Times New Roman"/>
          <w:sz w:val="32"/>
          <w:szCs w:val="32"/>
        </w:rPr>
        <w:t>：登录公示系统。</w:t>
      </w:r>
    </w:p>
    <w:p w:rsidR="005460C2" w:rsidRDefault="00DD307A">
      <w:pPr>
        <w:spacing w:line="600" w:lineRule="exact"/>
        <w:ind w:firstLineChars="200" w:firstLine="624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>登录国家企业信用信息公示系统（湖南）（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http://hn.gsxt.gov.cn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企业信息填报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，进入登录页面；或通过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湖南企业年报</w:t>
      </w:r>
      <w:r>
        <w:rPr>
          <w:rFonts w:ascii="Times New Roman" w:eastAsia="仿宋_GB2312" w:hAnsi="Times New Roman" w:cs="Times New Roman"/>
          <w:sz w:val="32"/>
          <w:szCs w:val="32"/>
        </w:rPr>
        <w:t>”App</w:t>
      </w:r>
      <w:r>
        <w:rPr>
          <w:rFonts w:ascii="Times New Roman" w:eastAsia="仿宋_GB2312" w:hAnsi="Times New Roman" w:cs="Times New Roman"/>
          <w:sz w:val="32"/>
          <w:szCs w:val="32"/>
        </w:rPr>
        <w:t>，点击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其他自行公示信息填报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，进入登录页面。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当前系统提供以下四种登录方式（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湖南企业年报</w:t>
      </w:r>
      <w:r>
        <w:rPr>
          <w:rFonts w:ascii="Times New Roman" w:eastAsia="仿宋_GB2312" w:hAnsi="Times New Roman" w:cs="Times New Roman"/>
          <w:sz w:val="32"/>
          <w:szCs w:val="32"/>
        </w:rPr>
        <w:t>”App</w:t>
      </w:r>
      <w:r>
        <w:rPr>
          <w:rFonts w:ascii="Times New Roman" w:eastAsia="仿宋_GB2312" w:hAnsi="Times New Roman" w:cs="Times New Roman"/>
          <w:sz w:val="32"/>
          <w:szCs w:val="32"/>
        </w:rPr>
        <w:t>支持前两种）：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、联络员登录。采用发送短信验证码方式，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请确保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手机可以正常接收；如备案的联络员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发生</w:t>
      </w:r>
      <w:r>
        <w:rPr>
          <w:rFonts w:ascii="Times New Roman" w:eastAsia="仿宋_GB2312" w:hAnsi="Times New Roman" w:cs="Times New Roman"/>
          <w:sz w:val="32"/>
          <w:szCs w:val="32"/>
        </w:rPr>
        <w:t>变更，请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重新备案</w:t>
      </w:r>
      <w:r>
        <w:rPr>
          <w:rFonts w:ascii="Times New Roman" w:eastAsia="仿宋_GB2312" w:hAnsi="Times New Roman" w:cs="Times New Roman"/>
          <w:sz w:val="32"/>
          <w:szCs w:val="32"/>
        </w:rPr>
        <w:t>联络员信息后再进行申报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备案请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参考“联络员备案须知”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、个体工商户年报登录。通过备案手机号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经营者身份证号登录，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请确保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备案手机号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经营者身</w:t>
      </w:r>
      <w:r>
        <w:rPr>
          <w:rFonts w:ascii="Times New Roman" w:eastAsia="仿宋_GB2312" w:hAnsi="Times New Roman" w:cs="Times New Roman"/>
          <w:sz w:val="32"/>
          <w:szCs w:val="32"/>
        </w:rPr>
        <w:t>份证号无误。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CA</w:t>
      </w:r>
      <w:r>
        <w:rPr>
          <w:rFonts w:ascii="Times New Roman" w:eastAsia="仿宋_GB2312" w:hAnsi="Times New Roman" w:cs="Times New Roman"/>
          <w:sz w:val="32"/>
          <w:szCs w:val="32"/>
        </w:rPr>
        <w:t>证书登录。请联系湖南省数字认证服务中心公司办理证书申请及有效期延期（联系电话：</w:t>
      </w:r>
      <w:r>
        <w:rPr>
          <w:rFonts w:ascii="Times New Roman" w:eastAsia="仿宋_GB2312" w:hAnsi="Times New Roman" w:cs="Times New Roman"/>
          <w:sz w:val="32"/>
          <w:szCs w:val="32"/>
        </w:rPr>
        <w:t>400-6682666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、电子营业执照登录。适用于已领取电子营业执照的企业。</w:t>
      </w:r>
    </w:p>
    <w:p w:rsidR="005460C2" w:rsidRDefault="00DD307A" w:rsidP="000826B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第二步</w:t>
      </w:r>
      <w:r>
        <w:rPr>
          <w:rFonts w:ascii="Times New Roman" w:eastAsia="楷体_GB2312" w:hAnsi="Times New Roman" w:cs="Times New Roman"/>
          <w:sz w:val="32"/>
          <w:szCs w:val="32"/>
        </w:rPr>
        <w:t>：进入登录后首页，选择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其他自行公示信息填报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（通过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湖南企业年报</w:t>
      </w:r>
      <w:r>
        <w:rPr>
          <w:rFonts w:ascii="Times New Roman" w:eastAsia="楷体_GB2312" w:hAnsi="Times New Roman" w:cs="Times New Roman"/>
          <w:sz w:val="32"/>
          <w:szCs w:val="32"/>
        </w:rPr>
        <w:t>”App</w:t>
      </w:r>
      <w:r>
        <w:rPr>
          <w:rFonts w:ascii="Times New Roman" w:eastAsia="楷体_GB2312" w:hAnsi="Times New Roman" w:cs="Times New Roman"/>
          <w:sz w:val="32"/>
          <w:szCs w:val="32"/>
        </w:rPr>
        <w:t>填报的略过此步）。</w:t>
      </w:r>
    </w:p>
    <w:p w:rsidR="005460C2" w:rsidRDefault="00DD307A" w:rsidP="000826B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第三步</w:t>
      </w:r>
      <w:r>
        <w:rPr>
          <w:rFonts w:ascii="Times New Roman" w:eastAsia="楷体_GB2312" w:hAnsi="Times New Roman" w:cs="Times New Roman"/>
          <w:sz w:val="32"/>
          <w:szCs w:val="32"/>
        </w:rPr>
        <w:t>：选择左侧目录中需要报送的信息项。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、行政许可信息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如有行政许可取得、变更、延续情况，需在信息产生之日起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</w:t>
      </w:r>
      <w:r>
        <w:rPr>
          <w:rFonts w:ascii="Times New Roman" w:eastAsia="楷体_GB2312" w:hAnsi="Times New Roman" w:cs="Times New Roman"/>
          <w:sz w:val="32"/>
          <w:szCs w:val="32"/>
        </w:rPr>
        <w:t>、股东及出资信息</w:t>
      </w:r>
    </w:p>
    <w:p w:rsidR="005460C2" w:rsidRDefault="00DD307A">
      <w:pPr>
        <w:spacing w:line="600" w:lineRule="exact"/>
        <w:ind w:firstLineChars="200" w:firstLine="648"/>
        <w:rPr>
          <w:rFonts w:ascii="Times New Roman" w:eastAsia="仿宋_GB2312" w:hAnsi="Times New Roman" w:cs="Times New Roman"/>
          <w:spacing w:val="2"/>
          <w:sz w:val="32"/>
          <w:szCs w:val="32"/>
        </w:rPr>
      </w:pPr>
      <w:r>
        <w:rPr>
          <w:rFonts w:ascii="Times New Roman" w:eastAsia="仿宋_GB2312" w:hAnsi="Times New Roman" w:cs="Times New Roman"/>
          <w:spacing w:val="2"/>
          <w:sz w:val="32"/>
          <w:szCs w:val="32"/>
        </w:rPr>
        <w:t>根据最新的章程填写，股东缴付出资后应在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>个工作日内公示。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sz w:val="32"/>
          <w:szCs w:val="32"/>
        </w:rPr>
        <w:t>、股权变更信息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4</w:t>
      </w:r>
      <w:r>
        <w:rPr>
          <w:rFonts w:ascii="Times New Roman" w:eastAsia="楷体_GB2312" w:hAnsi="Times New Roman" w:cs="Times New Roman"/>
          <w:sz w:val="32"/>
          <w:szCs w:val="32"/>
        </w:rPr>
        <w:t>、知识产权出质登记信息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如有知识产权出质登记，需在出质登记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之日</w:t>
      </w:r>
      <w:r>
        <w:rPr>
          <w:rFonts w:ascii="Times New Roman" w:eastAsia="仿宋_GB2312" w:hAnsi="Times New Roman" w:cs="Times New Roman"/>
          <w:sz w:val="32"/>
          <w:szCs w:val="32"/>
        </w:rPr>
        <w:t>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5</w:t>
      </w:r>
      <w:r>
        <w:rPr>
          <w:rFonts w:ascii="Times New Roman" w:eastAsia="楷体_GB2312" w:hAnsi="Times New Roman" w:cs="Times New Roman"/>
          <w:sz w:val="32"/>
          <w:szCs w:val="32"/>
        </w:rPr>
        <w:t>、行政处罚信息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如企业受到行政处罚，企业需在处罚决定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作日内公示该处罚信息。</w:t>
      </w:r>
    </w:p>
    <w:p w:rsidR="005460C2" w:rsidRDefault="00DD307A" w:rsidP="000826B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第四步</w:t>
      </w:r>
      <w:r>
        <w:rPr>
          <w:rFonts w:ascii="Times New Roman" w:eastAsia="楷体_GB2312" w:hAnsi="Times New Roman" w:cs="Times New Roman"/>
          <w:sz w:val="32"/>
          <w:szCs w:val="32"/>
        </w:rPr>
        <w:t>：按填报要求填写需要公示的即时信息项，并点击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保存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5460C2" w:rsidRDefault="00DD307A" w:rsidP="000826B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第五步</w:t>
      </w:r>
      <w:r>
        <w:rPr>
          <w:rFonts w:ascii="Times New Roman" w:eastAsia="楷体_GB2312" w:hAnsi="Times New Roman" w:cs="Times New Roman"/>
          <w:sz w:val="32"/>
          <w:szCs w:val="32"/>
        </w:rPr>
        <w:t>：点击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预览打印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检查填报内容或打印填报的即时信息，经确认填写内容无误后，点击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保存并公</w:t>
      </w:r>
      <w:r>
        <w:rPr>
          <w:rFonts w:ascii="Times New Roman" w:eastAsia="楷体_GB2312" w:hAnsi="Times New Roman" w:cs="Times New Roman"/>
          <w:sz w:val="32"/>
          <w:szCs w:val="32"/>
        </w:rPr>
        <w:t>示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即完成即时信息的公示。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三、注意事项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、企业应对公示即时信息的真实性、及时性负责；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、企业发现其公示的即时信息存在错误、遗漏的，可以进行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更正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更正前后的信息、更正时间同时公示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四、法律责任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、企业未依照《企业信息公示暂行条例》第十条规定履行公示义务，且未在责令的期限内公示信息的，将被列入经营异常名录，并予以公示。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、企业被列入经营异常名录届满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年仍未履行相关义务的，将被列入严重违法失信企业名单。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、企业被列入严重违法失信企业名单之日起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年内，其法定代表人、负责人不得担任其他企业的法定代表人、</w:t>
      </w:r>
      <w:r>
        <w:rPr>
          <w:rFonts w:ascii="Times New Roman" w:eastAsia="仿宋_GB2312" w:hAnsi="Times New Roman" w:cs="Times New Roman"/>
          <w:sz w:val="32"/>
          <w:szCs w:val="32"/>
        </w:rPr>
        <w:t>负责人。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五、问题咨询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企业在公示即时信息时如遇问题，请拨打所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>
        <w:rPr>
          <w:rFonts w:ascii="Times New Roman" w:eastAsia="仿宋_GB2312" w:hAnsi="Times New Roman" w:cs="Times New Roman"/>
          <w:sz w:val="32"/>
          <w:szCs w:val="32"/>
        </w:rPr>
        <w:t>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机关</w:t>
      </w:r>
      <w:r>
        <w:rPr>
          <w:rFonts w:ascii="Times New Roman" w:eastAsia="仿宋_GB2312" w:hAnsi="Times New Roman" w:cs="Times New Roman"/>
          <w:sz w:val="32"/>
          <w:szCs w:val="32"/>
        </w:rPr>
        <w:t>电话进行咨询。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湖南省市场监管局：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0731-85693069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长沙市市场监管局：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0731-89971648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ab/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衡阳市市场监管局：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0734-88131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株洲市市场监管局：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0731-28817343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0731-28817325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湘潭市市场监管局：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0731-52861649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0731-52861645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邵阳市市场监管局：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0739-532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3424</w:t>
      </w:r>
    </w:p>
    <w:p w:rsidR="005460C2" w:rsidRDefault="00DD307A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岳阳市市场监管局：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0730-82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36700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常德市市场监管局：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0736-7223820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张家界市市场监管局：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0744-82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27065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益阳市市场监管局：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0737-2218375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郴州市市场监管局：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0735-2992038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0735-2992039</w:t>
      </w:r>
    </w:p>
    <w:p w:rsidR="005460C2" w:rsidRDefault="00DD30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永州市市场监管局：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0746-8356062</w:t>
      </w:r>
    </w:p>
    <w:p w:rsidR="005460C2" w:rsidRDefault="00DD307A">
      <w:pPr>
        <w:spacing w:line="600" w:lineRule="exact"/>
        <w:ind w:firstLine="64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怀化市市场监管局：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0745-2235974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0745-2233215</w:t>
      </w:r>
    </w:p>
    <w:p w:rsidR="005460C2" w:rsidRDefault="00DD307A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娄底市市场监管局：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0738-8329845</w:t>
      </w:r>
    </w:p>
    <w:p w:rsidR="005460C2" w:rsidRDefault="00DD307A">
      <w:pPr>
        <w:spacing w:line="600" w:lineRule="exact"/>
        <w:ind w:leftChars="304" w:left="63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湘西自治州市场监管局：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0743-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8513609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0743-8513591</w:t>
      </w:r>
    </w:p>
    <w:sectPr w:rsidR="005460C2" w:rsidSect="005460C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7A" w:rsidRDefault="00DD307A" w:rsidP="000826B8">
      <w:r>
        <w:separator/>
      </w:r>
    </w:p>
  </w:endnote>
  <w:endnote w:type="continuationSeparator" w:id="0">
    <w:p w:rsidR="00DD307A" w:rsidRDefault="00DD307A" w:rsidP="0008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7A" w:rsidRDefault="00DD307A" w:rsidP="000826B8">
      <w:r>
        <w:separator/>
      </w:r>
    </w:p>
  </w:footnote>
  <w:footnote w:type="continuationSeparator" w:id="0">
    <w:p w:rsidR="00DD307A" w:rsidRDefault="00DD307A" w:rsidP="00082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10"/>
    <w:rsid w:val="BEEB36BB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826B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60C2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D307A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4A1EA4A2"/>
    <w:rsid w:val="6EFB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6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60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460C2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5460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60C2"/>
    <w:rPr>
      <w:sz w:val="18"/>
      <w:szCs w:val="18"/>
    </w:rPr>
  </w:style>
  <w:style w:type="paragraph" w:styleId="a8">
    <w:name w:val="List Paragraph"/>
    <w:basedOn w:val="a"/>
    <w:uiPriority w:val="34"/>
    <w:qFormat/>
    <w:rsid w:val="005460C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46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1448</Characters>
  <Application>Microsoft Office Word</Application>
  <DocSecurity>0</DocSecurity>
  <Lines>12</Lines>
  <Paragraphs>3</Paragraphs>
  <ScaleCrop>false</ScaleCrop>
  <Company>China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李小号</cp:lastModifiedBy>
  <cp:revision>2</cp:revision>
  <cp:lastPrinted>2018-12-27T07:49:00Z</cp:lastPrinted>
  <dcterms:created xsi:type="dcterms:W3CDTF">2023-01-04T00:44:00Z</dcterms:created>
  <dcterms:modified xsi:type="dcterms:W3CDTF">2023-01-04T00:44:00Z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