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  <w:t>桃源县高标项目代理公司比选评分细则</w:t>
      </w:r>
    </w:p>
    <w:tbl>
      <w:tblPr>
        <w:tblStyle w:val="7"/>
        <w:tblW w:w="89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按照类似业绩情况从高到低依次排名，第一名30分，第二名25分，第三名20分，往后每降低一个名次，得分减少5分，最低0分（无类似电子招投标的业绩不予计分）。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按照资料准备完整度及装订情况排序，第一名20分，第二名18分，第三名16分，往后每降低一个名次，得分减少2分，最低0分。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备注：如有名次并列，不影响后续排名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bCs/>
          <w:szCs w:val="32"/>
        </w:rPr>
      </w:pPr>
    </w:p>
    <w:p>
      <w:pPr>
        <w:jc w:val="left"/>
        <w:rPr>
          <w:rFonts w:hint="default" w:ascii="Times New Roman" w:hAnsi="Times New Roman" w:eastAsia="黑体" w:cs="Times New Roman"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2E644A4D"/>
    <w:rsid w:val="064E21DF"/>
    <w:rsid w:val="07F3609B"/>
    <w:rsid w:val="1053332C"/>
    <w:rsid w:val="124D4472"/>
    <w:rsid w:val="130E0AF8"/>
    <w:rsid w:val="144638D4"/>
    <w:rsid w:val="18B3705E"/>
    <w:rsid w:val="2E644A4D"/>
    <w:rsid w:val="33E32A95"/>
    <w:rsid w:val="3A4114E1"/>
    <w:rsid w:val="406D5BC1"/>
    <w:rsid w:val="42DC6792"/>
    <w:rsid w:val="487F7C3A"/>
    <w:rsid w:val="548D0188"/>
    <w:rsid w:val="55C027B8"/>
    <w:rsid w:val="57520EE4"/>
    <w:rsid w:val="5D4B58B4"/>
    <w:rsid w:val="5F1C5C21"/>
    <w:rsid w:val="642108EC"/>
    <w:rsid w:val="64BB0F97"/>
    <w:rsid w:val="67DF6AF4"/>
    <w:rsid w:val="6EDF562C"/>
    <w:rsid w:val="7AAD6C94"/>
    <w:rsid w:val="7F1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1166</Words>
  <Characters>1277</Characters>
  <Lines>0</Lines>
  <Paragraphs>0</Paragraphs>
  <TotalTime>4</TotalTime>
  <ScaleCrop>false</ScaleCrop>
  <LinksUpToDate>false</LinksUpToDate>
  <CharactersWithSpaces>1325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2023-03-09T01:51:00Z</dcterms:created>
  <dc:creator>清逸之雨</dc:creator>
  <cp:lastModifiedBy>谭琳琳</cp:lastModifiedBy>
  <dcterms:modified xsi:type="dcterms:W3CDTF">2023-03-27T09:58:50Z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FC80AF6F636C46A38D8C3FC53F5E8455</vt:lpwstr>
  </property>
</Properties>
</file>