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600" w:lineRule="exac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1</w:t>
      </w:r>
    </w:p>
    <w:p>
      <w:pPr>
        <w:shd w:val="solid" w:color="FFFFFF" w:fill="auto"/>
        <w:autoSpaceDN w:val="0"/>
        <w:spacing w:line="600" w:lineRule="exact"/>
        <w:ind w:firstLine="440" w:firstLineChars="100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社会组织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双随机、一公开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”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抽查检查名单</w:t>
      </w:r>
    </w:p>
    <w:p>
      <w:pPr>
        <w:spacing w:line="560" w:lineRule="exac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7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1619" w:type="dxa"/>
            <w:vAlign w:val="center"/>
          </w:tcPr>
          <w:p>
            <w:pPr>
              <w:autoSpaceDN w:val="0"/>
              <w:spacing w:line="72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>检查人员</w:t>
            </w:r>
          </w:p>
        </w:tc>
        <w:tc>
          <w:tcPr>
            <w:tcW w:w="7561" w:type="dxa"/>
            <w:vAlign w:val="center"/>
          </w:tcPr>
          <w:p>
            <w:pPr>
              <w:autoSpaceDN w:val="0"/>
              <w:spacing w:line="72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shd w:val="clear" w:color="auto" w:fill="FFFFFF"/>
              </w:rPr>
              <w:t>抽检社会组织名单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2" w:hRule="atLeast"/>
        </w:trPr>
        <w:tc>
          <w:tcPr>
            <w:tcW w:w="1619" w:type="dxa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  <w:t>龙学武</w:t>
            </w:r>
          </w:p>
          <w:p>
            <w:pPr>
              <w:autoSpaceDN w:val="0"/>
              <w:spacing w:line="44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  <w:t xml:space="preserve">郭 </w:t>
            </w:r>
            <w:r>
              <w:rPr>
                <w:rFonts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  <w:t>辉</w:t>
            </w:r>
          </w:p>
          <w:p>
            <w:pPr>
              <w:autoSpaceDN w:val="0"/>
              <w:spacing w:line="440" w:lineRule="exact"/>
              <w:ind w:firstLine="280" w:firstLineChars="100"/>
              <w:rPr>
                <w:rFonts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  <w:t>黄丽娜</w:t>
            </w:r>
          </w:p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  <w:t xml:space="preserve">周 </w:t>
            </w:r>
            <w:r>
              <w:rPr>
                <w:rFonts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highlight w:val="none"/>
                <w:shd w:val="clear" w:color="auto" w:fill="FFFFFF"/>
              </w:rPr>
              <w:t>路</w:t>
            </w:r>
          </w:p>
          <w:p>
            <w:pPr>
              <w:autoSpaceDN w:val="0"/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赵佳怡</w:t>
            </w:r>
          </w:p>
        </w:tc>
        <w:tc>
          <w:tcPr>
            <w:tcW w:w="7561" w:type="dxa"/>
          </w:tcPr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桃源县旗袍协会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桃源县商业协会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桃源县建筑业协会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桃源县朗诵演讲协会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桃源县富硒产业协会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桃源县茶叶产业协会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桃源县研学实践协会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桃源县板龙源艺术研究协会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桃源县乐善公益家园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桃源县九妹公益家园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桃源创才科技学校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桃源县翰林院培训学校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桃源县唯美设计职业培训学校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桃源县汇世纪教育培训学校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桃源县泰格青少年体育俱乐部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桃源县乐怡园养老服务中心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桃源县若水家庭教育服务中心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桃源县教仁学校业培教育奖励基金会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  <w:t>桃源县第一中学校友基金会</w:t>
            </w:r>
          </w:p>
          <w:p>
            <w:pPr>
              <w:numPr>
                <w:ilvl w:val="0"/>
                <w:numId w:val="1"/>
              </w:num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  <w:lang w:eastAsia="zh-CN"/>
              </w:rPr>
              <w:t>桃源县教育基金会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highlight w:val="none"/>
                <w:lang w:eastAsia="zh-CN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>
      <w:pPr>
        <w:spacing w:line="520" w:lineRule="exact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社会组织抽查检查登记表（社会团体）</w:t>
      </w:r>
    </w:p>
    <w:tbl>
      <w:tblPr>
        <w:tblStyle w:val="6"/>
        <w:tblW w:w="510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374"/>
        <w:gridCol w:w="1915"/>
        <w:gridCol w:w="183"/>
        <w:gridCol w:w="793"/>
        <w:gridCol w:w="138"/>
        <w:gridCol w:w="1551"/>
        <w:gridCol w:w="183"/>
        <w:gridCol w:w="1088"/>
        <w:gridCol w:w="12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13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1615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396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内部治理情况</w:t>
            </w: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是否按照党建责任单位的要求开展党组织活动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查看党建资料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名以上党员，并按要求建立党组织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查看章程，理事名册，会议通知、签到簿、花名册、纪要和会场影像资料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是否制定理事会会议制度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相关会议纪要，会议决定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重大事项是否经理事会议表决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理事会会议是否执行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负责人任职情况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秘书长以上人员任职是否符合相关规定，年龄是否超龄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查看人员备案表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会议纪要、履职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报告等材料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会长是否按照章程规定以及本年度工作计划的要求履职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秘书长是否按照章程规定以及本年度工作计划的要求履职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会费标准制定情况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是否制定了会费管理办法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查看相关文件资料，会议记录，会员会费管理办法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是否为无记名投票表决方式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会费标准设置是否为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6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会费标准是否经过会员代表大会讨论通过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会费标准是否过高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6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财务收支情况</w:t>
            </w: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会计是否为专职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查看会计资格证书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劳务合同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会计出纳是否为一人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收费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项目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是否收取会议培训费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查看相关文件资料、查看原始凭证、会计账簿等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是否收取评优评先表彰费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是否有其它收费情形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银行对账单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原始凭证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6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承接服务情况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是否存在承接政府服务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银行对账单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6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业务活动情况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信息公开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信用承诺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查看年报资料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公开网站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社会组织是否通过适当方式公开了社会组织架构、社会组织经费支出情况等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046" w:type="pct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证书使用情况</w:t>
            </w:r>
          </w:p>
        </w:tc>
        <w:tc>
          <w:tcPr>
            <w:tcW w:w="161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法人登记证正本是否依法悬挂；副本是否保存良好</w:t>
            </w:r>
          </w:p>
        </w:tc>
        <w:tc>
          <w:tcPr>
            <w:tcW w:w="1046" w:type="pct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查看法人登记证上的住所是否与现在办公地址一致</w:t>
            </w:r>
          </w:p>
        </w:tc>
        <w:tc>
          <w:tcPr>
            <w:tcW w:w="10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社会组织相关档案保存是否规范、完整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查看相关档案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16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是否开展垃圾分类、乡村振兴、疫情防控等工作</w:t>
            </w:r>
          </w:p>
        </w:tc>
        <w:tc>
          <w:tcPr>
            <w:tcW w:w="10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7" w:hRule="atLeast"/>
          <w:jc w:val="center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768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72" w:type="pct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</w:tc>
        <w:tc>
          <w:tcPr>
            <w:tcW w:w="520" w:type="pct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67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1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08" w:type="pc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6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>
      <w:pPr>
        <w:spacing w:line="560" w:lineRule="exac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抽查检查人员签字：</w:t>
      </w:r>
    </w:p>
    <w:p>
      <w:pPr>
        <w:spacing w:line="560" w:lineRule="exac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社会组织抽查检查登记表（民办非企业单位）</w:t>
      </w:r>
    </w:p>
    <w:tbl>
      <w:tblPr>
        <w:tblStyle w:val="6"/>
        <w:tblW w:w="98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42"/>
        <w:gridCol w:w="1424"/>
        <w:gridCol w:w="1192"/>
        <w:gridCol w:w="77"/>
        <w:gridCol w:w="946"/>
        <w:gridCol w:w="95"/>
        <w:gridCol w:w="250"/>
        <w:gridCol w:w="555"/>
        <w:gridCol w:w="207"/>
        <w:gridCol w:w="178"/>
        <w:gridCol w:w="94"/>
        <w:gridCol w:w="942"/>
        <w:gridCol w:w="472"/>
        <w:gridCol w:w="662"/>
        <w:gridCol w:w="39"/>
        <w:gridCol w:w="527"/>
        <w:gridCol w:w="1270"/>
        <w:gridCol w:w="2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71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71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72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5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名以上党员，并按要求建立党的组织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负责人任职情况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财务情况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会计是否为专职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查验会计资格证书、劳务合同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会计出纳是否为一个人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查看原始凭证、会计报表等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经费支出是否履行相应的审批程序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承接服务情况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是否存在承接政府服务</w:t>
            </w: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56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业务活动情况</w:t>
            </w:r>
          </w:p>
        </w:tc>
        <w:tc>
          <w:tcPr>
            <w:tcW w:w="332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信息公开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信用承诺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是否按要求报送年报资料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查看年报资料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2"/>
                <w:szCs w:val="22"/>
              </w:rPr>
              <w:t>公开网站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是否通过适当方式公开了社会组织架构、经费支出情况等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68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证书使用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6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6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社会组织相关档案保存是否规范、完整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查看相关档案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  <w:jc w:val="center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是否开展垃圾分类、乡村振兴、疫情防控等工作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3" w:hRule="atLeast"/>
          <w:jc w:val="center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876" w:type="dxa"/>
            <w:gridSpan w:val="6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13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ind w:firstLine="880" w:firstLineChars="40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05" w:hRule="atLeast"/>
          <w:jc w:val="center"/>
        </w:trPr>
        <w:tc>
          <w:tcPr>
            <w:tcW w:w="9633" w:type="dxa"/>
            <w:gridSpan w:val="18"/>
            <w:vAlign w:val="center"/>
          </w:tcPr>
          <w:p>
            <w:pPr>
              <w:spacing w:line="560" w:lineRule="exac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抽查检查人员签字：</w:t>
            </w: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hd w:val="solid" w:color="FFFFFF" w:fill="auto"/>
              <w:autoSpaceDN w:val="0"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44"/>
                <w:szCs w:val="44"/>
              </w:rPr>
              <w:t>社会组织抽查检查登记表（基金会）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87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97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62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11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9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41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50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02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3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12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4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74" w:hRule="atLeast"/>
          <w:jc w:val="center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70" w:hRule="atLeast"/>
          <w:jc w:val="center"/>
        </w:trPr>
        <w:tc>
          <w:tcPr>
            <w:tcW w:w="703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90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名以上党员，并按要求建立党的组织；</w:t>
            </w: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92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3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421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94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56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5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负责人任职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421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528" w:hRule="atLeast"/>
          <w:jc w:val="center"/>
        </w:trPr>
        <w:tc>
          <w:tcPr>
            <w:tcW w:w="7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478" w:hRule="atLeast"/>
          <w:jc w:val="center"/>
        </w:trPr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会计出纳是否为专职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查看会计资格证书、劳务合同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44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会计出纳是否为一人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618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慈善活动支出比例情况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检查慈善活动支出是否符合有关规定按比例支出</w:t>
            </w:r>
          </w:p>
        </w:tc>
        <w:tc>
          <w:tcPr>
            <w:tcW w:w="1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查看会计账簿、原始凭证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15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查看原始凭证、现金日记账等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30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4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551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4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60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296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9" w:type="dxa"/>
          <w:trHeight w:val="373" w:hRule="atLeast"/>
          <w:jc w:val="center"/>
        </w:trPr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42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83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page" w:tblpX="1161" w:tblpY="362"/>
        <w:tblOverlap w:val="never"/>
        <w:tblW w:w="96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136"/>
        <w:gridCol w:w="226"/>
        <w:gridCol w:w="2501"/>
        <w:gridCol w:w="889"/>
        <w:gridCol w:w="203"/>
        <w:gridCol w:w="240"/>
        <w:gridCol w:w="1104"/>
        <w:gridCol w:w="665"/>
        <w:gridCol w:w="2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业务开展活动情况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是否未按章程开展活动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信息公开信用承诺情况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慈善组织是否按照要求在慈善中国网公开了年报资料、理事会成员情况以及章程，有公开募捐资格的是否履行了备案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证书使用情况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基金会相关档案保存是否规范、完整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查看相关档案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是否开展垃圾分类、乡村振兴、疫情防控等工作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727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7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ind w:firstLine="660" w:firstLineChars="30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>
      <w:pPr>
        <w:spacing w:line="560" w:lineRule="exact"/>
        <w:ind w:left="-427" w:leftChars="-204" w:hanging="1"/>
        <w:jc w:val="lef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抽查检查人员签字：</w:t>
      </w:r>
    </w:p>
    <w:sectPr>
      <w:footerReference r:id="rId3" w:type="default"/>
      <w:pgSz w:w="11906" w:h="16838"/>
      <w:pgMar w:top="1871" w:right="1588" w:bottom="1531" w:left="1588" w:header="851" w:footer="1418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9"/>
        <w:rFonts w:ascii="宋体" w:cs="宋体"/>
        <w:sz w:val="28"/>
        <w:szCs w:val="28"/>
      </w:rPr>
    </w:pP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- 4 -</w:t>
    </w:r>
    <w:r>
      <w:rPr>
        <w:rStyle w:val="9"/>
        <w:rFonts w:ascii="宋体" w:hAnsi="宋体" w:cs="宋体"/>
        <w:sz w:val="28"/>
        <w:szCs w:val="28"/>
      </w:rPr>
      <w:fldChar w:fldCharType="end"/>
    </w:r>
  </w:p>
  <w:p>
    <w:pPr>
      <w:pStyle w:val="3"/>
      <w:ind w:right="360" w:firstLine="360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705D9"/>
    <w:multiLevelType w:val="singleLevel"/>
    <w:tmpl w:val="628705D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FEF5D84"/>
    <w:multiLevelType w:val="singleLevel"/>
    <w:tmpl w:val="6FEF5D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TQ3OWQ2MzdkNmFmYjI4OWNiYTFmY2IwZDYzNDcifQ=="/>
  </w:docVars>
  <w:rsids>
    <w:rsidRoot w:val="00D306E0"/>
    <w:rsid w:val="00000D05"/>
    <w:rsid w:val="00015819"/>
    <w:rsid w:val="0002689A"/>
    <w:rsid w:val="00026B3A"/>
    <w:rsid w:val="00031689"/>
    <w:rsid w:val="00040D5A"/>
    <w:rsid w:val="000553C7"/>
    <w:rsid w:val="00055C82"/>
    <w:rsid w:val="00060A8F"/>
    <w:rsid w:val="00063F08"/>
    <w:rsid w:val="00064D4D"/>
    <w:rsid w:val="0006585A"/>
    <w:rsid w:val="00095E9C"/>
    <w:rsid w:val="000A087D"/>
    <w:rsid w:val="000A13E0"/>
    <w:rsid w:val="000B6117"/>
    <w:rsid w:val="000D6C1B"/>
    <w:rsid w:val="000E53B6"/>
    <w:rsid w:val="001045F1"/>
    <w:rsid w:val="00105FB1"/>
    <w:rsid w:val="00112F81"/>
    <w:rsid w:val="00135CB6"/>
    <w:rsid w:val="001517B7"/>
    <w:rsid w:val="00153772"/>
    <w:rsid w:val="00175746"/>
    <w:rsid w:val="00182590"/>
    <w:rsid w:val="00185C13"/>
    <w:rsid w:val="00187F45"/>
    <w:rsid w:val="00193A46"/>
    <w:rsid w:val="001976CA"/>
    <w:rsid w:val="001A0FA5"/>
    <w:rsid w:val="001A24F8"/>
    <w:rsid w:val="001A3A36"/>
    <w:rsid w:val="001A3E3D"/>
    <w:rsid w:val="001B5318"/>
    <w:rsid w:val="001E1F6C"/>
    <w:rsid w:val="001E4B20"/>
    <w:rsid w:val="001F2307"/>
    <w:rsid w:val="001F5DB5"/>
    <w:rsid w:val="002000CA"/>
    <w:rsid w:val="00203D5E"/>
    <w:rsid w:val="00221144"/>
    <w:rsid w:val="002234EB"/>
    <w:rsid w:val="00225E50"/>
    <w:rsid w:val="00227DDC"/>
    <w:rsid w:val="0023734D"/>
    <w:rsid w:val="00244A41"/>
    <w:rsid w:val="002515E0"/>
    <w:rsid w:val="0027571B"/>
    <w:rsid w:val="00286591"/>
    <w:rsid w:val="002873FB"/>
    <w:rsid w:val="00290641"/>
    <w:rsid w:val="00292F36"/>
    <w:rsid w:val="00296B2F"/>
    <w:rsid w:val="002A3C70"/>
    <w:rsid w:val="002B089C"/>
    <w:rsid w:val="002B2A24"/>
    <w:rsid w:val="002B529D"/>
    <w:rsid w:val="002B56D7"/>
    <w:rsid w:val="002B7B91"/>
    <w:rsid w:val="002C094F"/>
    <w:rsid w:val="002F66C9"/>
    <w:rsid w:val="00312444"/>
    <w:rsid w:val="00313199"/>
    <w:rsid w:val="00325BDD"/>
    <w:rsid w:val="00326333"/>
    <w:rsid w:val="003367DF"/>
    <w:rsid w:val="003439A3"/>
    <w:rsid w:val="003608FC"/>
    <w:rsid w:val="003621D6"/>
    <w:rsid w:val="00363642"/>
    <w:rsid w:val="003652D9"/>
    <w:rsid w:val="00382602"/>
    <w:rsid w:val="003834E5"/>
    <w:rsid w:val="00396EDA"/>
    <w:rsid w:val="003A6E53"/>
    <w:rsid w:val="003C7C76"/>
    <w:rsid w:val="003D2B8E"/>
    <w:rsid w:val="003D3170"/>
    <w:rsid w:val="003F363A"/>
    <w:rsid w:val="003F6C06"/>
    <w:rsid w:val="00407ECB"/>
    <w:rsid w:val="00407FD9"/>
    <w:rsid w:val="00411B6F"/>
    <w:rsid w:val="00412C69"/>
    <w:rsid w:val="00413F32"/>
    <w:rsid w:val="00415C6D"/>
    <w:rsid w:val="00433A91"/>
    <w:rsid w:val="004353CC"/>
    <w:rsid w:val="004354B0"/>
    <w:rsid w:val="00444E3D"/>
    <w:rsid w:val="00452534"/>
    <w:rsid w:val="0046192A"/>
    <w:rsid w:val="004629A0"/>
    <w:rsid w:val="0046321C"/>
    <w:rsid w:val="00475D5D"/>
    <w:rsid w:val="004815BB"/>
    <w:rsid w:val="00487EE7"/>
    <w:rsid w:val="0049369B"/>
    <w:rsid w:val="00496ACE"/>
    <w:rsid w:val="004A7062"/>
    <w:rsid w:val="004B25AA"/>
    <w:rsid w:val="004B380F"/>
    <w:rsid w:val="004B4DE4"/>
    <w:rsid w:val="004C0A54"/>
    <w:rsid w:val="004C266D"/>
    <w:rsid w:val="004C35C5"/>
    <w:rsid w:val="004C690A"/>
    <w:rsid w:val="004D65DD"/>
    <w:rsid w:val="0051156E"/>
    <w:rsid w:val="005127CE"/>
    <w:rsid w:val="0051789C"/>
    <w:rsid w:val="00524623"/>
    <w:rsid w:val="00525AE7"/>
    <w:rsid w:val="0053509E"/>
    <w:rsid w:val="00540CE2"/>
    <w:rsid w:val="00553A9E"/>
    <w:rsid w:val="0055605E"/>
    <w:rsid w:val="005619BB"/>
    <w:rsid w:val="0059664C"/>
    <w:rsid w:val="0059751A"/>
    <w:rsid w:val="005A3647"/>
    <w:rsid w:val="005A5922"/>
    <w:rsid w:val="005A5B71"/>
    <w:rsid w:val="005D545F"/>
    <w:rsid w:val="005D5875"/>
    <w:rsid w:val="005F5BC3"/>
    <w:rsid w:val="006363D3"/>
    <w:rsid w:val="006830DA"/>
    <w:rsid w:val="00684238"/>
    <w:rsid w:val="006953B8"/>
    <w:rsid w:val="006A0ED2"/>
    <w:rsid w:val="006C0E46"/>
    <w:rsid w:val="006C112E"/>
    <w:rsid w:val="006C2D85"/>
    <w:rsid w:val="006D2484"/>
    <w:rsid w:val="006E15E9"/>
    <w:rsid w:val="006E3ECD"/>
    <w:rsid w:val="006E43D1"/>
    <w:rsid w:val="00721AC8"/>
    <w:rsid w:val="00726D94"/>
    <w:rsid w:val="007424F4"/>
    <w:rsid w:val="007666D6"/>
    <w:rsid w:val="0078712D"/>
    <w:rsid w:val="00787C58"/>
    <w:rsid w:val="007903DB"/>
    <w:rsid w:val="00794996"/>
    <w:rsid w:val="007B4E86"/>
    <w:rsid w:val="007D478E"/>
    <w:rsid w:val="007D7781"/>
    <w:rsid w:val="007D7A6B"/>
    <w:rsid w:val="007E04CB"/>
    <w:rsid w:val="007E0EEB"/>
    <w:rsid w:val="007E5266"/>
    <w:rsid w:val="007F1D75"/>
    <w:rsid w:val="007F5DA7"/>
    <w:rsid w:val="008007A7"/>
    <w:rsid w:val="00805800"/>
    <w:rsid w:val="00806A0D"/>
    <w:rsid w:val="00810AAC"/>
    <w:rsid w:val="008261F6"/>
    <w:rsid w:val="00826D04"/>
    <w:rsid w:val="008306AE"/>
    <w:rsid w:val="00831B50"/>
    <w:rsid w:val="0083439A"/>
    <w:rsid w:val="00841718"/>
    <w:rsid w:val="00847015"/>
    <w:rsid w:val="00852558"/>
    <w:rsid w:val="00852F9E"/>
    <w:rsid w:val="008533FA"/>
    <w:rsid w:val="008616C6"/>
    <w:rsid w:val="00866B33"/>
    <w:rsid w:val="0087485B"/>
    <w:rsid w:val="008770FF"/>
    <w:rsid w:val="00883C0D"/>
    <w:rsid w:val="00891CF8"/>
    <w:rsid w:val="00895486"/>
    <w:rsid w:val="008A0711"/>
    <w:rsid w:val="008A5820"/>
    <w:rsid w:val="008A5D5D"/>
    <w:rsid w:val="008B061C"/>
    <w:rsid w:val="008B1520"/>
    <w:rsid w:val="008B244B"/>
    <w:rsid w:val="008B456E"/>
    <w:rsid w:val="008C38D2"/>
    <w:rsid w:val="008E51F6"/>
    <w:rsid w:val="008F431D"/>
    <w:rsid w:val="00900317"/>
    <w:rsid w:val="00901643"/>
    <w:rsid w:val="00901B57"/>
    <w:rsid w:val="00911AF1"/>
    <w:rsid w:val="0091377B"/>
    <w:rsid w:val="00915570"/>
    <w:rsid w:val="00942C7B"/>
    <w:rsid w:val="009505EA"/>
    <w:rsid w:val="009700D5"/>
    <w:rsid w:val="00975444"/>
    <w:rsid w:val="009776E0"/>
    <w:rsid w:val="00994F89"/>
    <w:rsid w:val="009A11DB"/>
    <w:rsid w:val="009A76C3"/>
    <w:rsid w:val="009B1233"/>
    <w:rsid w:val="009B5B73"/>
    <w:rsid w:val="009B69BA"/>
    <w:rsid w:val="009C2D24"/>
    <w:rsid w:val="009D5021"/>
    <w:rsid w:val="009D79B1"/>
    <w:rsid w:val="009E29F7"/>
    <w:rsid w:val="009E747A"/>
    <w:rsid w:val="009E7855"/>
    <w:rsid w:val="00A13BB0"/>
    <w:rsid w:val="00A22D32"/>
    <w:rsid w:val="00A41289"/>
    <w:rsid w:val="00A51E39"/>
    <w:rsid w:val="00A622E4"/>
    <w:rsid w:val="00A64074"/>
    <w:rsid w:val="00A75C37"/>
    <w:rsid w:val="00A947A9"/>
    <w:rsid w:val="00A961D6"/>
    <w:rsid w:val="00A9701C"/>
    <w:rsid w:val="00A9735D"/>
    <w:rsid w:val="00AB1188"/>
    <w:rsid w:val="00AB33A8"/>
    <w:rsid w:val="00AC3A38"/>
    <w:rsid w:val="00AD0112"/>
    <w:rsid w:val="00AD0BD1"/>
    <w:rsid w:val="00AD1319"/>
    <w:rsid w:val="00AD3BBC"/>
    <w:rsid w:val="00AD5747"/>
    <w:rsid w:val="00AE2138"/>
    <w:rsid w:val="00AE3497"/>
    <w:rsid w:val="00AF1B88"/>
    <w:rsid w:val="00AF2E7C"/>
    <w:rsid w:val="00AF3C57"/>
    <w:rsid w:val="00B00446"/>
    <w:rsid w:val="00B00885"/>
    <w:rsid w:val="00B0480E"/>
    <w:rsid w:val="00B11A77"/>
    <w:rsid w:val="00B234AF"/>
    <w:rsid w:val="00B26648"/>
    <w:rsid w:val="00B311F1"/>
    <w:rsid w:val="00B436B3"/>
    <w:rsid w:val="00B47851"/>
    <w:rsid w:val="00B50CB8"/>
    <w:rsid w:val="00B51725"/>
    <w:rsid w:val="00B659C1"/>
    <w:rsid w:val="00B97259"/>
    <w:rsid w:val="00BB3D7B"/>
    <w:rsid w:val="00BC174F"/>
    <w:rsid w:val="00BC6A5F"/>
    <w:rsid w:val="00BF63FA"/>
    <w:rsid w:val="00C0235D"/>
    <w:rsid w:val="00C03D3B"/>
    <w:rsid w:val="00C10893"/>
    <w:rsid w:val="00C169DE"/>
    <w:rsid w:val="00C32A95"/>
    <w:rsid w:val="00C33F8F"/>
    <w:rsid w:val="00C348C2"/>
    <w:rsid w:val="00C43DF2"/>
    <w:rsid w:val="00C44A96"/>
    <w:rsid w:val="00C5089E"/>
    <w:rsid w:val="00C57A90"/>
    <w:rsid w:val="00C60437"/>
    <w:rsid w:val="00C63157"/>
    <w:rsid w:val="00C75192"/>
    <w:rsid w:val="00C85093"/>
    <w:rsid w:val="00C86DB5"/>
    <w:rsid w:val="00C937F2"/>
    <w:rsid w:val="00C949E8"/>
    <w:rsid w:val="00C96D15"/>
    <w:rsid w:val="00CA2751"/>
    <w:rsid w:val="00CB1CEF"/>
    <w:rsid w:val="00CC207F"/>
    <w:rsid w:val="00CF07EB"/>
    <w:rsid w:val="00CF69EE"/>
    <w:rsid w:val="00D004EB"/>
    <w:rsid w:val="00D03966"/>
    <w:rsid w:val="00D1016B"/>
    <w:rsid w:val="00D113FF"/>
    <w:rsid w:val="00D1706D"/>
    <w:rsid w:val="00D306E0"/>
    <w:rsid w:val="00D30BF3"/>
    <w:rsid w:val="00D37D57"/>
    <w:rsid w:val="00D41FBA"/>
    <w:rsid w:val="00D42869"/>
    <w:rsid w:val="00D44E75"/>
    <w:rsid w:val="00D5039A"/>
    <w:rsid w:val="00D53E73"/>
    <w:rsid w:val="00D555DE"/>
    <w:rsid w:val="00D6739C"/>
    <w:rsid w:val="00D80943"/>
    <w:rsid w:val="00D81553"/>
    <w:rsid w:val="00D84232"/>
    <w:rsid w:val="00DA094D"/>
    <w:rsid w:val="00DA5196"/>
    <w:rsid w:val="00DC6F91"/>
    <w:rsid w:val="00DD0C33"/>
    <w:rsid w:val="00DD4D0C"/>
    <w:rsid w:val="00DE23F7"/>
    <w:rsid w:val="00DE7B19"/>
    <w:rsid w:val="00E013EF"/>
    <w:rsid w:val="00E046D2"/>
    <w:rsid w:val="00E0476B"/>
    <w:rsid w:val="00E07109"/>
    <w:rsid w:val="00E20B4B"/>
    <w:rsid w:val="00E35455"/>
    <w:rsid w:val="00E35DBC"/>
    <w:rsid w:val="00E41B24"/>
    <w:rsid w:val="00E4425D"/>
    <w:rsid w:val="00E56359"/>
    <w:rsid w:val="00E62D9F"/>
    <w:rsid w:val="00E64C38"/>
    <w:rsid w:val="00E77FD8"/>
    <w:rsid w:val="00E8054A"/>
    <w:rsid w:val="00E841B0"/>
    <w:rsid w:val="00E841CF"/>
    <w:rsid w:val="00E850E2"/>
    <w:rsid w:val="00E962F6"/>
    <w:rsid w:val="00EC4EBA"/>
    <w:rsid w:val="00EE0835"/>
    <w:rsid w:val="00EE3A64"/>
    <w:rsid w:val="00EE6B82"/>
    <w:rsid w:val="00EE771A"/>
    <w:rsid w:val="00F12D59"/>
    <w:rsid w:val="00F14911"/>
    <w:rsid w:val="00F178BE"/>
    <w:rsid w:val="00F20BBB"/>
    <w:rsid w:val="00F21965"/>
    <w:rsid w:val="00F24377"/>
    <w:rsid w:val="00F26650"/>
    <w:rsid w:val="00F33816"/>
    <w:rsid w:val="00F36652"/>
    <w:rsid w:val="00F40325"/>
    <w:rsid w:val="00F618AA"/>
    <w:rsid w:val="00F63ADE"/>
    <w:rsid w:val="00F66390"/>
    <w:rsid w:val="00F87627"/>
    <w:rsid w:val="00F87BAA"/>
    <w:rsid w:val="00F911C3"/>
    <w:rsid w:val="00F94A9C"/>
    <w:rsid w:val="00FA6332"/>
    <w:rsid w:val="00FB1397"/>
    <w:rsid w:val="00FC2D88"/>
    <w:rsid w:val="00FC4760"/>
    <w:rsid w:val="00FC4CBE"/>
    <w:rsid w:val="00FD12C9"/>
    <w:rsid w:val="00FD5F04"/>
    <w:rsid w:val="07EB0A2F"/>
    <w:rsid w:val="0A026946"/>
    <w:rsid w:val="0FDD3A45"/>
    <w:rsid w:val="1B5910DB"/>
    <w:rsid w:val="1F97155C"/>
    <w:rsid w:val="218949AA"/>
    <w:rsid w:val="26DECD04"/>
    <w:rsid w:val="2A2E2FA6"/>
    <w:rsid w:val="317E9B6E"/>
    <w:rsid w:val="35FEF5FA"/>
    <w:rsid w:val="37FD16F7"/>
    <w:rsid w:val="3AFF94B9"/>
    <w:rsid w:val="3BFDF075"/>
    <w:rsid w:val="3DF9A854"/>
    <w:rsid w:val="3E5BC2F5"/>
    <w:rsid w:val="3EFB03B8"/>
    <w:rsid w:val="3FF79F22"/>
    <w:rsid w:val="446051D7"/>
    <w:rsid w:val="4A723072"/>
    <w:rsid w:val="4CC61905"/>
    <w:rsid w:val="4D3FB6DB"/>
    <w:rsid w:val="4FFDB5F3"/>
    <w:rsid w:val="51FAFD5B"/>
    <w:rsid w:val="524E0CDA"/>
    <w:rsid w:val="53920A52"/>
    <w:rsid w:val="53ED1AF4"/>
    <w:rsid w:val="54407500"/>
    <w:rsid w:val="55FD00E7"/>
    <w:rsid w:val="57BF5C28"/>
    <w:rsid w:val="57FE106F"/>
    <w:rsid w:val="58693574"/>
    <w:rsid w:val="5CFFD09F"/>
    <w:rsid w:val="5DC70795"/>
    <w:rsid w:val="5EF68427"/>
    <w:rsid w:val="5F0426DE"/>
    <w:rsid w:val="5FADC048"/>
    <w:rsid w:val="6AF97C1D"/>
    <w:rsid w:val="6DCF5219"/>
    <w:rsid w:val="6F7D714B"/>
    <w:rsid w:val="6FBE486D"/>
    <w:rsid w:val="7B2BBE09"/>
    <w:rsid w:val="7B7FCC75"/>
    <w:rsid w:val="7D7694F8"/>
    <w:rsid w:val="7D7FBBC9"/>
    <w:rsid w:val="7E4770DF"/>
    <w:rsid w:val="7E68EFBB"/>
    <w:rsid w:val="7F37B297"/>
    <w:rsid w:val="AFBB4F87"/>
    <w:rsid w:val="AFDFB565"/>
    <w:rsid w:val="B76EC7A8"/>
    <w:rsid w:val="BF7DBF8E"/>
    <w:rsid w:val="BFFC4A20"/>
    <w:rsid w:val="C73F4392"/>
    <w:rsid w:val="C7EC56FE"/>
    <w:rsid w:val="C9FB471B"/>
    <w:rsid w:val="CDAB374A"/>
    <w:rsid w:val="CE773054"/>
    <w:rsid w:val="DD3FC16D"/>
    <w:rsid w:val="DFB3AFB9"/>
    <w:rsid w:val="DFF5E9F8"/>
    <w:rsid w:val="EEBCD562"/>
    <w:rsid w:val="EF7900AB"/>
    <w:rsid w:val="EF7A0B8E"/>
    <w:rsid w:val="F597E4D7"/>
    <w:rsid w:val="F5CE4763"/>
    <w:rsid w:val="F7FA881A"/>
    <w:rsid w:val="F8DE593F"/>
    <w:rsid w:val="FB47BE49"/>
    <w:rsid w:val="FCF3C95A"/>
    <w:rsid w:val="FDBF150F"/>
    <w:rsid w:val="FDC74AC0"/>
    <w:rsid w:val="FDDF9AC0"/>
    <w:rsid w:val="FDFD24EB"/>
    <w:rsid w:val="FE1EB878"/>
    <w:rsid w:val="FE3336FD"/>
    <w:rsid w:val="FF5A580A"/>
    <w:rsid w:val="FF96BDB9"/>
    <w:rsid w:val="FFFE00BF"/>
    <w:rsid w:val="FFFE46AE"/>
    <w:rsid w:val="FFFFB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日期 字符"/>
    <w:basedOn w:val="8"/>
    <w:link w:val="2"/>
    <w:semiHidden/>
    <w:qFormat/>
    <w:locked/>
    <w:uiPriority w:val="99"/>
  </w:style>
  <w:style w:type="character" w:customStyle="1" w:styleId="11">
    <w:name w:val="页脚 字符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99"/>
  </w:style>
  <w:style w:type="paragraph" w:customStyle="1" w:styleId="14">
    <w:name w:val="p0"/>
    <w:basedOn w:val="1"/>
    <w:qFormat/>
    <w:uiPriority w:val="0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4157</Words>
  <Characters>4288</Characters>
  <Lines>40</Lines>
  <Paragraphs>11</Paragraphs>
  <TotalTime>72</TotalTime>
  <ScaleCrop>false</ScaleCrop>
  <LinksUpToDate>false</LinksUpToDate>
  <CharactersWithSpaces>4333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2019-11-06T23:22:00Z</dcterms:created>
  <dc:creator>微软用户</dc:creator>
  <cp:lastModifiedBy>珍惜</cp:lastModifiedBy>
  <cp:lastPrinted>2022-05-12T01:58:00Z</cp:lastPrinted>
  <dcterms:modified xsi:type="dcterms:W3CDTF">2023-09-11T08:32:01Z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023BD4CDF670430EB6F58740156F0D67</vt:lpwstr>
  </property>
</Properties>
</file>