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1" w:lineRule="exact"/>
      </w:pPr>
    </w:p>
    <w:p>
      <w:pPr>
        <w:pStyle w:val="21"/>
        <w:keepNext w:val="0"/>
        <w:keepLines w:val="0"/>
        <w:framePr w:wrap="around" w:vAnchor="page" w:hAnchor="page" w:x="1291" w:y="1892"/>
        <w:widowControl w:val="0"/>
        <w:shd w:val="clear" w:color="auto" w:fill="auto"/>
        <w:bidi w:val="0"/>
        <w:spacing w:before="0" w:after="0" w:line="240" w:lineRule="auto"/>
        <w:ind w:left="0" w:right="0" w:firstLine="200"/>
        <w:jc w:val="left"/>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附件1</w:t>
      </w:r>
    </w:p>
    <w:p>
      <w:pPr>
        <w:pStyle w:val="23"/>
        <w:keepNext w:val="0"/>
        <w:keepLines w:val="0"/>
        <w:framePr w:w="14174" w:h="432" w:hRule="exact" w:wrap="around" w:vAnchor="page" w:hAnchor="page" w:x="1291" w:y="2396"/>
        <w:widowControl w:val="0"/>
        <w:shd w:val="clear" w:color="auto" w:fill="auto"/>
        <w:bidi w:val="0"/>
        <w:spacing w:before="0" w:after="0" w:line="240" w:lineRule="auto"/>
        <w:ind w:left="0" w:right="0" w:firstLine="0"/>
        <w:jc w:val="center"/>
      </w:pPr>
      <w:bookmarkStart w:id="6" w:name="_GoBack"/>
      <w:bookmarkStart w:id="0" w:name="bookmark15"/>
      <w:bookmarkStart w:id="1" w:name="bookmark14"/>
      <w:bookmarkStart w:id="2" w:name="bookmark13"/>
      <w:r>
        <w:rPr>
          <w:rFonts w:hint="eastAsia"/>
          <w:color w:val="000000"/>
          <w:spacing w:val="0"/>
          <w:w w:val="100"/>
          <w:position w:val="0"/>
          <w:lang w:eastAsia="zh-CN"/>
        </w:rPr>
        <w:t>桃源县</w:t>
      </w:r>
      <w:r>
        <w:rPr>
          <w:color w:val="000000"/>
          <w:spacing w:val="0"/>
          <w:w w:val="100"/>
          <w:position w:val="0"/>
        </w:rPr>
        <w:t>农业农村领域首次轻微违法行为免罚清单（第一批）</w:t>
      </w:r>
      <w:bookmarkEnd w:id="0"/>
      <w:bookmarkEnd w:id="1"/>
      <w:bookmarkEnd w:id="2"/>
    </w:p>
    <w:bookmarkEnd w:id="6"/>
    <w:tbl>
      <w:tblPr>
        <w:tblStyle w:val="8"/>
        <w:tblW w:w="0" w:type="auto"/>
        <w:tblInd w:w="0" w:type="dxa"/>
        <w:tblLayout w:type="fixed"/>
        <w:tblCellMar>
          <w:top w:w="0" w:type="dxa"/>
          <w:left w:w="10" w:type="dxa"/>
          <w:bottom w:w="0" w:type="dxa"/>
          <w:right w:w="10" w:type="dxa"/>
        </w:tblCellMar>
      </w:tblPr>
      <w:tblGrid>
        <w:gridCol w:w="835"/>
        <w:gridCol w:w="3048"/>
        <w:gridCol w:w="7786"/>
        <w:gridCol w:w="2506"/>
      </w:tblGrid>
      <w:tr>
        <w:tblPrEx>
          <w:tblCellMar>
            <w:top w:w="0" w:type="dxa"/>
            <w:left w:w="10" w:type="dxa"/>
            <w:bottom w:w="0" w:type="dxa"/>
            <w:right w:w="10" w:type="dxa"/>
          </w:tblCellMar>
        </w:tblPrEx>
        <w:trPr>
          <w:trHeight w:val="456" w:hRule="exact"/>
        </w:trPr>
        <w:tc>
          <w:tcPr>
            <w:tcBorders>
              <w:top w:val="single" w:color="auto" w:sz="4" w:space="0"/>
              <w:left w:val="single" w:color="auto" w:sz="4" w:space="0"/>
            </w:tcBorders>
            <w:shd w:val="clear" w:color="auto" w:fill="FFFFFF"/>
            <w:vAlign w:val="bottom"/>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序号</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违法行为</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适用法律法规规章依据</w:t>
            </w:r>
          </w:p>
        </w:tc>
        <w:tc>
          <w:tcPr>
            <w:tcBorders>
              <w:top w:val="single" w:color="auto" w:sz="4" w:space="0"/>
              <w:left w:val="single" w:color="auto" w:sz="4" w:space="0"/>
              <w:right w:val="single" w:color="auto" w:sz="4" w:space="0"/>
            </w:tcBorders>
            <w:shd w:val="clear" w:color="auto" w:fill="FFFFFF"/>
            <w:vAlign w:val="bottom"/>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适用条件</w:t>
            </w:r>
          </w:p>
        </w:tc>
      </w:tr>
      <w:tr>
        <w:tblPrEx>
          <w:tblCellMar>
            <w:top w:w="0" w:type="dxa"/>
            <w:left w:w="10" w:type="dxa"/>
            <w:bottom w:w="0" w:type="dxa"/>
            <w:right w:w="10" w:type="dxa"/>
          </w:tblCellMar>
        </w:tblPrEx>
        <w:trPr>
          <w:trHeight w:val="3600"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畜禽养殖场未建立养殖档案，或者未按照规定保存养殖档案</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6"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畜牧法》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w:t>
            </w:r>
          </w:p>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6"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《中华人民共和国动物防疫法》第九十三条：违反本法规定，对经强制免疫的动物未按照规定建立免疫档案，或者未按照规定加施畜禽标识的，依照《中华人民共和国畜牧法》的有关规定处罚。</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numPr>
                <w:ilvl w:val="0"/>
                <w:numId w:val="1"/>
              </w:numPr>
              <w:shd w:val="clear" w:color="auto" w:fill="auto"/>
              <w:tabs>
                <w:tab w:val="left" w:pos="168"/>
              </w:tabs>
              <w:kinsoku/>
              <w:wordWrap/>
              <w:overflowPunct/>
              <w:topLinePunct w:val="0"/>
              <w:autoSpaceDE/>
              <w:autoSpaceDN/>
              <w:bidi w:val="0"/>
              <w:adjustRightInd/>
              <w:snapToGrid/>
              <w:spacing w:before="0" w:after="0" w:line="307"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4" w:h="7483" w:wrap="around" w:vAnchor="page" w:hAnchor="page" w:x="1291" w:y="2876"/>
              <w:widowControl w:val="0"/>
              <w:numPr>
                <w:ilvl w:val="0"/>
                <w:numId w:val="1"/>
              </w:numPr>
              <w:shd w:val="clear" w:color="auto" w:fill="auto"/>
              <w:tabs>
                <w:tab w:val="left" w:pos="178"/>
              </w:tabs>
              <w:kinsoku/>
              <w:wordWrap/>
              <w:overflowPunct/>
              <w:topLinePunct w:val="0"/>
              <w:autoSpaceDE/>
              <w:autoSpaceDN/>
              <w:bidi w:val="0"/>
              <w:adjustRightInd/>
              <w:snapToGrid/>
              <w:spacing w:before="0" w:after="0" w:line="307"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4" w:h="7483" w:wrap="around" w:vAnchor="page" w:hAnchor="page" w:x="1291" w:y="2876"/>
              <w:widowControl w:val="0"/>
              <w:numPr>
                <w:ilvl w:val="0"/>
                <w:numId w:val="1"/>
              </w:numPr>
              <w:shd w:val="clear" w:color="auto" w:fill="auto"/>
              <w:tabs>
                <w:tab w:val="left" w:pos="187"/>
              </w:tabs>
              <w:kinsoku/>
              <w:wordWrap/>
              <w:overflowPunct/>
              <w:topLinePunct w:val="0"/>
              <w:autoSpaceDE/>
              <w:autoSpaceDN/>
              <w:bidi w:val="0"/>
              <w:adjustRightInd/>
              <w:snapToGrid/>
              <w:spacing w:before="0" w:after="0" w:line="307"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2021"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饲养的犬只未按照规定定期进行狂犬病免疫接种</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动物防疫法》第九十二条第三项：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三）对饲养的犬只未按照规定定期进行狂犬病免疫接种的。</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numPr>
                <w:ilvl w:val="0"/>
                <w:numId w:val="2"/>
              </w:numPr>
              <w:shd w:val="clear" w:color="auto" w:fill="auto"/>
              <w:tabs>
                <w:tab w:val="left" w:pos="168"/>
              </w:tabs>
              <w:kinsoku/>
              <w:wordWrap/>
              <w:overflowPunct/>
              <w:topLinePunct w:val="0"/>
              <w:autoSpaceDE/>
              <w:autoSpaceDN/>
              <w:bidi w:val="0"/>
              <w:adjustRightInd/>
              <w:snapToGrid/>
              <w:spacing w:before="0" w:after="0" w:line="312"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4" w:h="7483" w:wrap="around" w:vAnchor="page" w:hAnchor="page" w:x="1291" w:y="2876"/>
              <w:widowControl w:val="0"/>
              <w:numPr>
                <w:ilvl w:val="0"/>
                <w:numId w:val="2"/>
              </w:numPr>
              <w:shd w:val="clear" w:color="auto" w:fill="auto"/>
              <w:tabs>
                <w:tab w:val="left" w:pos="182"/>
              </w:tabs>
              <w:kinsoku/>
              <w:wordWrap/>
              <w:overflowPunct/>
              <w:topLinePunct w:val="0"/>
              <w:autoSpaceDE/>
              <w:autoSpaceDN/>
              <w:bidi w:val="0"/>
              <w:adjustRightInd/>
              <w:snapToGrid/>
              <w:spacing w:before="0" w:after="0" w:line="312"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4" w:h="7483" w:wrap="around" w:vAnchor="page" w:hAnchor="page" w:x="1291" w:y="2876"/>
              <w:widowControl w:val="0"/>
              <w:numPr>
                <w:ilvl w:val="0"/>
                <w:numId w:val="2"/>
              </w:numPr>
              <w:shd w:val="clear" w:color="auto" w:fill="auto"/>
              <w:tabs>
                <w:tab w:val="left" w:pos="187"/>
              </w:tabs>
              <w:kinsoku/>
              <w:wordWrap/>
              <w:overflowPunct/>
              <w:topLinePunct w:val="0"/>
              <w:autoSpaceDE/>
              <w:autoSpaceDN/>
              <w:bidi w:val="0"/>
              <w:adjustRightInd/>
              <w:snapToGrid/>
              <w:spacing w:before="0" w:after="0" w:line="312" w:lineRule="exact"/>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1816"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3</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动物、动物产品的运载工具、垫料、包装物、容器等不符合国务院农业农村主管部门规定的动物防疫要求</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shd w:val="clear" w:color="auto" w:fill="auto"/>
              <w:kinsoku/>
              <w:wordWrap/>
              <w:overflowPunct/>
              <w:topLinePunct w:val="0"/>
              <w:autoSpaceDE/>
              <w:autoSpaceDN/>
              <w:bidi w:val="0"/>
              <w:adjustRightInd/>
              <w:snapToGrid/>
              <w:spacing w:before="0" w:after="0" w:line="31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14174" w:h="7483" w:wrap="around" w:vAnchor="page" w:hAnchor="page" w:x="1291" w:y="2876"/>
              <w:widowControl w:val="0"/>
              <w:numPr>
                <w:ilvl w:val="0"/>
                <w:numId w:val="3"/>
              </w:numPr>
              <w:shd w:val="clear" w:color="auto" w:fill="auto"/>
              <w:tabs>
                <w:tab w:val="left" w:pos="178"/>
              </w:tabs>
              <w:kinsoku/>
              <w:wordWrap/>
              <w:overflowPunct/>
              <w:topLinePunct w:val="0"/>
              <w:autoSpaceDE/>
              <w:autoSpaceDN/>
              <w:bidi w:val="0"/>
              <w:adjustRightInd/>
              <w:snapToGrid/>
              <w:spacing w:before="0" w:after="0" w:line="240" w:lineRule="auto"/>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4" w:h="7483" w:wrap="around" w:vAnchor="page" w:hAnchor="page" w:x="1291" w:y="2876"/>
              <w:widowControl w:val="0"/>
              <w:numPr>
                <w:ilvl w:val="0"/>
                <w:numId w:val="3"/>
              </w:numPr>
              <w:shd w:val="clear" w:color="auto" w:fill="auto"/>
              <w:tabs>
                <w:tab w:val="left" w:pos="178"/>
              </w:tabs>
              <w:kinsoku/>
              <w:wordWrap/>
              <w:overflowPunct/>
              <w:topLinePunct w:val="0"/>
              <w:autoSpaceDE/>
              <w:autoSpaceDN/>
              <w:bidi w:val="0"/>
              <w:adjustRightInd/>
              <w:snapToGrid/>
              <w:spacing w:before="0" w:after="0" w:line="240" w:lineRule="auto"/>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4" w:h="7483" w:wrap="around" w:vAnchor="page" w:hAnchor="page" w:x="1291" w:y="2876"/>
              <w:widowControl w:val="0"/>
              <w:numPr>
                <w:ilvl w:val="0"/>
                <w:numId w:val="3"/>
              </w:numPr>
              <w:shd w:val="clear" w:color="auto" w:fill="auto"/>
              <w:tabs>
                <w:tab w:val="left" w:pos="178"/>
              </w:tabs>
              <w:kinsoku/>
              <w:wordWrap/>
              <w:overflowPunct/>
              <w:topLinePunct w:val="0"/>
              <w:autoSpaceDE/>
              <w:autoSpaceDN/>
              <w:bidi w:val="0"/>
              <w:adjustRightInd/>
              <w:snapToGrid/>
              <w:spacing w:before="0" w:after="0" w:line="240" w:lineRule="auto"/>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bl>
    <w:p>
      <w:pPr>
        <w:keepNext w:val="0"/>
        <w:keepLines w:val="0"/>
        <w:pageBreakBefore w:val="0"/>
        <w:widowControl w:val="0"/>
        <w:kinsoku/>
        <w:wordWrap/>
        <w:overflowPunct/>
        <w:topLinePunct w:val="0"/>
        <w:autoSpaceDE/>
        <w:autoSpaceDN/>
        <w:bidi w:val="0"/>
        <w:adjustRightInd/>
        <w:snapToGrid/>
        <w:spacing w:after="0" w:line="1" w:lineRule="exact"/>
        <w:ind w:firstLine="0" w:firstLineChars="0"/>
        <w:textAlignment w:val="auto"/>
        <w:rPr>
          <w:rFonts w:hint="eastAsia" w:ascii="仿宋_GB2312" w:hAnsi="仿宋_GB2312" w:eastAsia="仿宋_GB2312" w:cs="仿宋_GB2312"/>
          <w:sz w:val="24"/>
          <w:szCs w:val="24"/>
        </w:rPr>
        <w:sectPr>
          <w:footerReference r:id="rId5" w:type="default"/>
          <w:footnotePr>
            <w:numFmt w:val="decimal"/>
          </w:footnotePr>
          <w:pgSz w:w="16840" w:h="11900" w:orient="landscape"/>
          <w:pgMar w:top="363" w:right="360" w:bottom="363" w:left="360" w:header="0" w:footer="850" w:gutter="0"/>
          <w:pgNumType w:fmt="decimal"/>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1" w:lineRule="exact"/>
        <w:ind w:firstLine="0" w:firstLineChars="0"/>
        <w:textAlignment w:val="auto"/>
        <w:rPr>
          <w:rFonts w:hint="eastAsia" w:ascii="仿宋_GB2312" w:hAnsi="仿宋_GB2312" w:eastAsia="仿宋_GB2312" w:cs="仿宋_GB2312"/>
          <w:sz w:val="24"/>
          <w:szCs w:val="24"/>
        </w:rPr>
      </w:pPr>
    </w:p>
    <w:tbl>
      <w:tblPr>
        <w:tblStyle w:val="8"/>
        <w:tblW w:w="0" w:type="auto"/>
        <w:tblInd w:w="0" w:type="dxa"/>
        <w:tblLayout w:type="fixed"/>
        <w:tblCellMar>
          <w:top w:w="0" w:type="dxa"/>
          <w:left w:w="10" w:type="dxa"/>
          <w:bottom w:w="0" w:type="dxa"/>
          <w:right w:w="10" w:type="dxa"/>
        </w:tblCellMar>
      </w:tblPr>
      <w:tblGrid>
        <w:gridCol w:w="816"/>
        <w:gridCol w:w="3038"/>
        <w:gridCol w:w="7786"/>
        <w:gridCol w:w="2525"/>
      </w:tblGrid>
      <w:tr>
        <w:tblPrEx>
          <w:tblCellMar>
            <w:top w:w="0" w:type="dxa"/>
            <w:left w:w="10" w:type="dxa"/>
            <w:bottom w:w="0" w:type="dxa"/>
            <w:right w:w="10" w:type="dxa"/>
          </w:tblCellMar>
        </w:tblPrEx>
        <w:trPr>
          <w:trHeight w:val="451" w:hRule="exact"/>
        </w:trPr>
        <w:tc>
          <w:tcPr>
            <w:tcBorders>
              <w:top w:val="single" w:color="auto" w:sz="4" w:space="0"/>
              <w:left w:val="single" w:color="auto" w:sz="4" w:space="0"/>
            </w:tcBorders>
            <w:shd w:val="clear" w:color="auto" w:fill="FFFFFF"/>
            <w:vAlign w:val="bottom"/>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序号</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违法行为</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适用法律法规规章依据</w:t>
            </w:r>
          </w:p>
        </w:tc>
        <w:tc>
          <w:tcPr>
            <w:tcBorders>
              <w:top w:val="single" w:color="auto" w:sz="4" w:space="0"/>
              <w:left w:val="single" w:color="auto" w:sz="4" w:space="0"/>
              <w:right w:val="single" w:color="auto" w:sz="4" w:space="0"/>
            </w:tcBorders>
            <w:shd w:val="clear" w:color="auto" w:fill="FFFFFF"/>
            <w:vAlign w:val="bottom"/>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right="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适用条件</w:t>
            </w:r>
          </w:p>
        </w:tc>
      </w:tr>
      <w:tr>
        <w:tblPrEx>
          <w:tblCellMar>
            <w:top w:w="0" w:type="dxa"/>
            <w:left w:w="10" w:type="dxa"/>
            <w:bottom w:w="0" w:type="dxa"/>
            <w:right w:w="10" w:type="dxa"/>
          </w:tblCellMar>
        </w:tblPrEx>
        <w:trPr>
          <w:trHeight w:val="1522"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4</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经营动物、动物产品的集贸市场不具备国务院农业农村主管部门规定的防疫条件</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5"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《中华人民共和国动物防疫法》第九十八条第二项：违反本法规定，有下列行为之一的，由县级以上地方人民政府衣业农村主管部门责令改正</w:t>
            </w:r>
            <w:r>
              <w:rPr>
                <w:rFonts w:hint="eastAsia" w:ascii="仿宋_GB2312" w:hAnsi="仿宋_GB2312" w:eastAsia="仿宋_GB2312" w:cs="仿宋_GB2312"/>
                <w:color w:val="000000"/>
                <w:spacing w:val="0"/>
                <w:w w:val="100"/>
                <w:position w:val="0"/>
                <w:sz w:val="24"/>
                <w:szCs w:val="24"/>
                <w:lang w:val="en-US" w:eastAsia="zh-CN"/>
              </w:rPr>
              <w:t>,</w:t>
            </w:r>
            <w:r>
              <w:rPr>
                <w:rFonts w:hint="eastAsia" w:ascii="仿宋_GB2312" w:hAnsi="仿宋_GB2312" w:eastAsia="仿宋_GB2312" w:cs="仿宋_GB2312"/>
                <w:color w:val="000000"/>
                <w:spacing w:val="0"/>
                <w:w w:val="100"/>
                <w:position w:val="0"/>
                <w:sz w:val="24"/>
                <w:szCs w:val="24"/>
              </w:rPr>
              <w:t>处三千元以上三万元以下罚款；情节严重的，责令停业整顿，并处三万元以上十万元以下罚款：（二）经营动物、动物产品的集贸市场不具备国务院农业农村主管部门规定的防疫条件的。</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numPr>
                <w:ilvl w:val="0"/>
                <w:numId w:val="4"/>
              </w:numPr>
              <w:shd w:val="clear" w:color="auto" w:fill="auto"/>
              <w:tabs>
                <w:tab w:val="left" w:pos="173"/>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65" w:h="8635" w:wrap="around" w:vAnchor="page" w:hAnchor="page" w:x="1296" w:y="1604"/>
              <w:widowControl w:val="0"/>
              <w:numPr>
                <w:ilvl w:val="0"/>
                <w:numId w:val="4"/>
              </w:numPr>
              <w:shd w:val="clear" w:color="auto" w:fill="auto"/>
              <w:tabs>
                <w:tab w:val="left" w:pos="187"/>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65" w:h="8635" w:wrap="around" w:vAnchor="page" w:hAnchor="page" w:x="1296" w:y="1604"/>
              <w:widowControl w:val="0"/>
              <w:numPr>
                <w:ilvl w:val="0"/>
                <w:numId w:val="4"/>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r>
        <w:tblPrEx>
          <w:tblCellMar>
            <w:top w:w="0" w:type="dxa"/>
            <w:left w:w="10" w:type="dxa"/>
            <w:bottom w:w="0" w:type="dxa"/>
            <w:right w:w="10" w:type="dxa"/>
          </w:tblCellMar>
        </w:tblPrEx>
        <w:trPr>
          <w:trHeight w:val="2904"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5</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8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种子生产经营者在异地设立分支机构、专门经营不再分装的包装种子或者受委托生产、代销种子，未按规定备案</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种子法》第三十八条第一款：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第七十九条第五项：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产、代销种子，未按规定备案的。</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numPr>
                <w:ilvl w:val="0"/>
                <w:numId w:val="5"/>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65" w:h="8635" w:wrap="around" w:vAnchor="page" w:hAnchor="page" w:x="1296" w:y="1604"/>
              <w:widowControl w:val="0"/>
              <w:numPr>
                <w:ilvl w:val="0"/>
                <w:numId w:val="5"/>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65" w:h="8635" w:wrap="around" w:vAnchor="page" w:hAnchor="page" w:x="1296" w:y="1604"/>
              <w:widowControl w:val="0"/>
              <w:numPr>
                <w:ilvl w:val="0"/>
                <w:numId w:val="5"/>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r>
        <w:tblPrEx>
          <w:tblCellMar>
            <w:top w:w="0" w:type="dxa"/>
            <w:left w:w="10" w:type="dxa"/>
            <w:bottom w:w="0" w:type="dxa"/>
            <w:right w:w="10" w:type="dxa"/>
          </w:tblCellMar>
        </w:tblPrEx>
        <w:trPr>
          <w:trHeight w:val="3758"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6</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农业投入品使用者未按照规定及时回收肥料等农业投入品的包装废弃物或者农用薄膜，或者未按照规定及时回收农药包装废弃物交由专门的机构或者组织进行无害化处理</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6"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土壤污染防治法》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6"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《农用薄膜管理办法》第二十四条：农用薄膜生产者、销售者、使用者未按照规定回收农用薄膜的，依照《中华人民共和国土壤污染防治法》第八十八条规定处罚。</w:t>
            </w:r>
          </w:p>
          <w:p>
            <w:pPr>
              <w:pStyle w:val="25"/>
              <w:keepNext w:val="0"/>
              <w:keepLines w:val="0"/>
              <w:pageBreakBefore w:val="0"/>
              <w:framePr w:w="14165" w:h="8635" w:wrap="around" w:vAnchor="page" w:hAnchor="page" w:x="1296" w:y="1604"/>
              <w:widowControl w:val="0"/>
              <w:shd w:val="clear" w:color="auto" w:fill="auto"/>
              <w:kinsoku/>
              <w:wordWrap/>
              <w:overflowPunct/>
              <w:topLinePunct w:val="0"/>
              <w:autoSpaceDE/>
              <w:autoSpaceDN/>
              <w:bidi w:val="0"/>
              <w:adjustRightInd/>
              <w:snapToGrid/>
              <w:spacing w:before="0" w:after="0" w:line="276"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药包装废弃物回收处理管理办法》第十九条：农药生产者、经营者、使用者未按规定履行农药包装废弃物回收处理义务的，由地方人民政府农业农村主管部门按照《中华人民共和国土壤污染防治法》第八十八条规定予以处罚。</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14165" w:h="8635" w:wrap="around" w:vAnchor="page" w:hAnchor="page" w:x="1296" w:y="1604"/>
              <w:widowControl w:val="0"/>
              <w:numPr>
                <w:ilvl w:val="0"/>
                <w:numId w:val="6"/>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65" w:h="8635" w:wrap="around" w:vAnchor="page" w:hAnchor="page" w:x="1296" w:y="1604"/>
              <w:widowControl w:val="0"/>
              <w:numPr>
                <w:ilvl w:val="0"/>
                <w:numId w:val="6"/>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65" w:h="8635" w:wrap="around" w:vAnchor="page" w:hAnchor="page" w:x="1296" w:y="1604"/>
              <w:widowControl w:val="0"/>
              <w:numPr>
                <w:ilvl w:val="0"/>
                <w:numId w:val="6"/>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bl>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sectPr>
          <w:footnotePr>
            <w:numFmt w:val="decimal"/>
          </w:footnotePr>
          <w:pgSz w:w="16840" w:h="11900" w:orient="landscape"/>
          <w:pgMar w:top="363" w:right="360" w:bottom="363" w:left="360" w:header="0" w:footer="850" w:gutter="0"/>
          <w:pgNumType w:fmt="decimal"/>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pPr>
    </w:p>
    <w:tbl>
      <w:tblPr>
        <w:tblStyle w:val="8"/>
        <w:tblW w:w="0" w:type="auto"/>
        <w:tblInd w:w="0" w:type="dxa"/>
        <w:tblLayout w:type="fixed"/>
        <w:tblCellMar>
          <w:top w:w="0" w:type="dxa"/>
          <w:left w:w="10" w:type="dxa"/>
          <w:bottom w:w="0" w:type="dxa"/>
          <w:right w:w="10" w:type="dxa"/>
        </w:tblCellMar>
      </w:tblPr>
      <w:tblGrid>
        <w:gridCol w:w="835"/>
        <w:gridCol w:w="3053"/>
        <w:gridCol w:w="7781"/>
        <w:gridCol w:w="2515"/>
      </w:tblGrid>
      <w:tr>
        <w:tblPrEx>
          <w:tblCellMar>
            <w:top w:w="0" w:type="dxa"/>
            <w:left w:w="10" w:type="dxa"/>
            <w:bottom w:w="0" w:type="dxa"/>
            <w:right w:w="10" w:type="dxa"/>
          </w:tblCellMar>
        </w:tblPrEx>
        <w:trPr>
          <w:trHeight w:val="470" w:hRule="exact"/>
        </w:trPr>
        <w:tc>
          <w:tcPr>
            <w:tcBorders>
              <w:top w:val="single" w:color="auto" w:sz="4" w:space="0"/>
              <w:left w:val="single" w:color="auto" w:sz="4" w:space="0"/>
            </w:tcBorders>
            <w:shd w:val="clear" w:color="auto" w:fill="FFFFFF"/>
            <w:vAlign w:val="bottom"/>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序号</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违法行为</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适用法律法规规章依据</w:t>
            </w:r>
          </w:p>
        </w:tc>
        <w:tc>
          <w:tcPr>
            <w:tcBorders>
              <w:top w:val="single" w:color="auto" w:sz="4" w:space="0"/>
              <w:left w:val="single" w:color="auto" w:sz="4" w:space="0"/>
              <w:right w:val="single" w:color="auto" w:sz="4" w:space="0"/>
            </w:tcBorders>
            <w:shd w:val="clear" w:color="auto" w:fill="FFFFFF"/>
            <w:vAlign w:val="bottom"/>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适用条件</w:t>
            </w:r>
          </w:p>
        </w:tc>
      </w:tr>
      <w:tr>
        <w:tblPrEx>
          <w:tblCellMar>
            <w:top w:w="0" w:type="dxa"/>
            <w:left w:w="10" w:type="dxa"/>
            <w:bottom w:w="0" w:type="dxa"/>
            <w:right w:w="10" w:type="dxa"/>
          </w:tblCellMar>
        </w:tblPrEx>
        <w:trPr>
          <w:trHeight w:val="1954"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7</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93"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农药经营者不执行农药采购台账、销售台账制度</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301"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药管理条例》第五十八条第一项：农药经营者有下列行为之一的，由县级以上地方人民政府农业主管部门责令改正；拒不改正或者情节严重的，处2000元以上2万元以下罚款，并由发证机关吊销农药经营许可证：（一）不执行农药采购台账、销售台账制度。</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numPr>
                <w:ilvl w:val="0"/>
                <w:numId w:val="7"/>
              </w:numPr>
              <w:shd w:val="clear" w:color="auto" w:fill="auto"/>
              <w:tabs>
                <w:tab w:val="left" w:pos="163"/>
              </w:tabs>
              <w:kinsoku/>
              <w:wordWrap/>
              <w:overflowPunct/>
              <w:topLinePunct w:val="0"/>
              <w:autoSpaceDE/>
              <w:autoSpaceDN/>
              <w:bidi w:val="0"/>
              <w:adjustRightInd/>
              <w:snapToGrid/>
              <w:spacing w:before="0" w:after="0"/>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84" w:h="8630" w:wrap="around" w:vAnchor="page" w:hAnchor="page" w:x="1286" w:y="1604"/>
              <w:widowControl w:val="0"/>
              <w:numPr>
                <w:ilvl w:val="0"/>
                <w:numId w:val="7"/>
              </w:numPr>
              <w:shd w:val="clear" w:color="auto" w:fill="auto"/>
              <w:tabs>
                <w:tab w:val="left" w:pos="182"/>
              </w:tabs>
              <w:kinsoku/>
              <w:wordWrap/>
              <w:overflowPunct/>
              <w:topLinePunct w:val="0"/>
              <w:autoSpaceDE/>
              <w:autoSpaceDN/>
              <w:bidi w:val="0"/>
              <w:adjustRightInd/>
              <w:snapToGrid/>
              <w:spacing w:before="0" w:after="0"/>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84" w:h="8630" w:wrap="around" w:vAnchor="page" w:hAnchor="page" w:x="1286" w:y="1604"/>
              <w:widowControl w:val="0"/>
              <w:numPr>
                <w:ilvl w:val="0"/>
                <w:numId w:val="7"/>
              </w:numPr>
              <w:shd w:val="clear" w:color="auto" w:fill="auto"/>
              <w:tabs>
                <w:tab w:val="left" w:pos="187"/>
              </w:tabs>
              <w:kinsoku/>
              <w:wordWrap/>
              <w:overflowPunct/>
              <w:topLinePunct w:val="0"/>
              <w:autoSpaceDE/>
              <w:autoSpaceDN/>
              <w:bidi w:val="0"/>
              <w:adjustRightInd/>
              <w:snapToGrid/>
              <w:spacing w:before="0" w:after="0"/>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2117"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8</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农产品生产企业、食品和食用农产品仓储企业、专业化病虫害防治服务组织和从事农产品生产的农民专业合作社等不执行农药使用记录制度</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90"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numPr>
                <w:ilvl w:val="0"/>
                <w:numId w:val="8"/>
              </w:numPr>
              <w:shd w:val="clear" w:color="auto" w:fill="auto"/>
              <w:tabs>
                <w:tab w:val="left" w:pos="173"/>
              </w:tabs>
              <w:kinsoku/>
              <w:wordWrap/>
              <w:overflowPunct/>
              <w:topLinePunct w:val="0"/>
              <w:autoSpaceDE/>
              <w:autoSpaceDN/>
              <w:bidi w:val="0"/>
              <w:adjustRightInd/>
              <w:snapToGrid/>
              <w:spacing w:before="0" w:after="0" w:line="288"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84" w:h="8630" w:wrap="around" w:vAnchor="page" w:hAnchor="page" w:x="1286" w:y="1604"/>
              <w:widowControl w:val="0"/>
              <w:numPr>
                <w:ilvl w:val="0"/>
                <w:numId w:val="8"/>
              </w:numPr>
              <w:shd w:val="clear" w:color="auto" w:fill="auto"/>
              <w:tabs>
                <w:tab w:val="left" w:pos="182"/>
              </w:tabs>
              <w:kinsoku/>
              <w:wordWrap/>
              <w:overflowPunct/>
              <w:topLinePunct w:val="0"/>
              <w:autoSpaceDE/>
              <w:autoSpaceDN/>
              <w:bidi w:val="0"/>
              <w:adjustRightInd/>
              <w:snapToGrid/>
              <w:spacing w:before="0" w:after="0" w:line="288"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84" w:h="8630" w:wrap="around" w:vAnchor="page" w:hAnchor="page" w:x="1286" w:y="1604"/>
              <w:widowControl w:val="0"/>
              <w:numPr>
                <w:ilvl w:val="0"/>
                <w:numId w:val="8"/>
              </w:numPr>
              <w:shd w:val="clear" w:color="auto" w:fill="auto"/>
              <w:tabs>
                <w:tab w:val="left" w:pos="187"/>
              </w:tabs>
              <w:kinsoku/>
              <w:wordWrap/>
              <w:overflowPunct/>
              <w:topLinePunct w:val="0"/>
              <w:autoSpaceDE/>
              <w:autoSpaceDN/>
              <w:bidi w:val="0"/>
              <w:adjustRightInd/>
              <w:snapToGrid/>
              <w:spacing w:before="0" w:after="0" w:line="288"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2107"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9</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宠物诊疗机构、动物园、非食品动物养殖单位、科研机构将人用药品用于非食品动物</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numPr>
                <w:ilvl w:val="0"/>
                <w:numId w:val="9"/>
              </w:numPr>
              <w:shd w:val="clear" w:color="auto" w:fill="auto"/>
              <w:tabs>
                <w:tab w:val="left" w:pos="163"/>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84" w:h="8630" w:wrap="around" w:vAnchor="page" w:hAnchor="page" w:x="1286" w:y="1604"/>
              <w:widowControl w:val="0"/>
              <w:numPr>
                <w:ilvl w:val="0"/>
                <w:numId w:val="9"/>
              </w:numPr>
              <w:shd w:val="clear" w:color="auto" w:fill="auto"/>
              <w:tabs>
                <w:tab w:val="left" w:pos="173"/>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84" w:h="8630" w:wrap="around" w:vAnchor="page" w:hAnchor="page" w:x="1286" w:y="1604"/>
              <w:widowControl w:val="0"/>
              <w:numPr>
                <w:ilvl w:val="0"/>
                <w:numId w:val="9"/>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按要求立即改正。</w:t>
            </w:r>
          </w:p>
        </w:tc>
      </w:tr>
      <w:tr>
        <w:tblPrEx>
          <w:tblCellMar>
            <w:top w:w="0" w:type="dxa"/>
            <w:left w:w="10" w:type="dxa"/>
            <w:bottom w:w="0" w:type="dxa"/>
            <w:right w:w="10" w:type="dxa"/>
          </w:tblCellMar>
        </w:tblPrEx>
        <w:trPr>
          <w:trHeight w:val="1982"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10</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95"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饲料、饲料添加剂生产企业销售的饲料、饲料添加剂包装、标签不符合规定</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shd w:val="clear" w:color="auto" w:fill="auto"/>
              <w:kinsoku/>
              <w:wordWrap/>
              <w:overflowPunct/>
              <w:topLinePunct w:val="0"/>
              <w:autoSpaceDE/>
              <w:autoSpaceDN/>
              <w:bidi w:val="0"/>
              <w:adjustRightInd/>
              <w:snapToGrid/>
              <w:spacing w:before="0" w:after="0" w:line="29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14184" w:h="8630" w:wrap="around" w:vAnchor="page" w:hAnchor="page" w:x="1286" w:y="1604"/>
              <w:widowControl w:val="0"/>
              <w:numPr>
                <w:ilvl w:val="0"/>
                <w:numId w:val="10"/>
              </w:numPr>
              <w:shd w:val="clear" w:color="auto" w:fill="auto"/>
              <w:tabs>
                <w:tab w:val="left" w:pos="163"/>
              </w:tabs>
              <w:kinsoku/>
              <w:wordWrap/>
              <w:overflowPunct/>
              <w:topLinePunct w:val="0"/>
              <w:autoSpaceDE/>
              <w:autoSpaceDN/>
              <w:bidi w:val="0"/>
              <w:adjustRightInd/>
              <w:snapToGrid/>
              <w:spacing w:before="0" w:after="0" w:line="293"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84" w:h="8630" w:wrap="around" w:vAnchor="page" w:hAnchor="page" w:x="1286" w:y="1604"/>
              <w:widowControl w:val="0"/>
              <w:numPr>
                <w:ilvl w:val="0"/>
                <w:numId w:val="10"/>
              </w:numPr>
              <w:shd w:val="clear" w:color="auto" w:fill="auto"/>
              <w:tabs>
                <w:tab w:val="left" w:pos="182"/>
              </w:tabs>
              <w:kinsoku/>
              <w:wordWrap/>
              <w:overflowPunct/>
              <w:topLinePunct w:val="0"/>
              <w:autoSpaceDE/>
              <w:autoSpaceDN/>
              <w:bidi w:val="0"/>
              <w:adjustRightInd/>
              <w:snapToGrid/>
              <w:spacing w:before="0" w:after="0" w:line="293"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84" w:h="8630" w:wrap="around" w:vAnchor="page" w:hAnchor="page" w:x="1286" w:y="1604"/>
              <w:widowControl w:val="0"/>
              <w:numPr>
                <w:ilvl w:val="0"/>
                <w:numId w:val="10"/>
              </w:numPr>
              <w:shd w:val="clear" w:color="auto" w:fill="auto"/>
              <w:tabs>
                <w:tab w:val="left" w:pos="182"/>
              </w:tabs>
              <w:kinsoku/>
              <w:wordWrap/>
              <w:overflowPunct/>
              <w:topLinePunct w:val="0"/>
              <w:autoSpaceDE/>
              <w:autoSpaceDN/>
              <w:bidi w:val="0"/>
              <w:adjustRightInd/>
              <w:snapToGrid/>
              <w:spacing w:before="0" w:after="0" w:line="293"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bl>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sectPr>
          <w:footnotePr>
            <w:numFmt w:val="decimal"/>
          </w:footnotePr>
          <w:pgSz w:w="16840" w:h="11900" w:orient="landscape"/>
          <w:pgMar w:top="363" w:right="360" w:bottom="363" w:left="360" w:header="0" w:footer="850" w:gutter="0"/>
          <w:pgNumType w:fmt="decimal"/>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pPr>
    </w:p>
    <w:tbl>
      <w:tblPr>
        <w:tblStyle w:val="8"/>
        <w:tblW w:w="0" w:type="auto"/>
        <w:tblInd w:w="0" w:type="dxa"/>
        <w:tblLayout w:type="fixed"/>
        <w:tblCellMar>
          <w:top w:w="0" w:type="dxa"/>
          <w:left w:w="10" w:type="dxa"/>
          <w:bottom w:w="0" w:type="dxa"/>
          <w:right w:w="10" w:type="dxa"/>
        </w:tblCellMar>
      </w:tblPr>
      <w:tblGrid>
        <w:gridCol w:w="821"/>
        <w:gridCol w:w="3038"/>
        <w:gridCol w:w="7786"/>
        <w:gridCol w:w="2525"/>
      </w:tblGrid>
      <w:tr>
        <w:tblPrEx>
          <w:tblCellMar>
            <w:top w:w="0" w:type="dxa"/>
            <w:left w:w="10" w:type="dxa"/>
            <w:bottom w:w="0" w:type="dxa"/>
            <w:right w:w="10" w:type="dxa"/>
          </w:tblCellMar>
        </w:tblPrEx>
        <w:trPr>
          <w:trHeight w:val="456" w:hRule="exact"/>
        </w:trPr>
        <w:tc>
          <w:tcPr>
            <w:tcBorders>
              <w:top w:val="single" w:color="auto" w:sz="4" w:space="0"/>
              <w:left w:val="single" w:color="auto" w:sz="4" w:space="0"/>
            </w:tcBorders>
            <w:shd w:val="clear" w:color="auto" w:fill="FFFFFF"/>
            <w:vAlign w:val="bottom"/>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序号</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违法行为</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适用法律法规规章依据</w:t>
            </w:r>
          </w:p>
        </w:tc>
        <w:tc>
          <w:tcPr>
            <w:tcBorders>
              <w:top w:val="single" w:color="auto" w:sz="4" w:space="0"/>
              <w:left w:val="single" w:color="auto" w:sz="4" w:space="0"/>
              <w:right w:val="single" w:color="auto" w:sz="4" w:space="0"/>
            </w:tcBorders>
            <w:shd w:val="clear" w:color="auto" w:fill="FFFFFF"/>
            <w:vAlign w:val="bottom"/>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适用条件</w:t>
            </w:r>
          </w:p>
        </w:tc>
      </w:tr>
      <w:tr>
        <w:tblPrEx>
          <w:tblCellMar>
            <w:top w:w="0" w:type="dxa"/>
            <w:left w:w="10" w:type="dxa"/>
            <w:bottom w:w="0" w:type="dxa"/>
            <w:right w:w="10" w:type="dxa"/>
          </w:tblCellMar>
        </w:tblPrEx>
        <w:trPr>
          <w:trHeight w:val="2160"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11</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00"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侵占、损毁、拆除、擅自移动农作物病虫害监测设施设备或者以其他方式妨害农作物病虫害监测设施设备正常运行</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numPr>
                <w:ilvl w:val="0"/>
                <w:numId w:val="11"/>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0" w:h="8803" w:wrap="around" w:vAnchor="page" w:hAnchor="page" w:x="1293" w:y="1604"/>
              <w:widowControl w:val="0"/>
              <w:numPr>
                <w:ilvl w:val="0"/>
                <w:numId w:val="11"/>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3•按要求及时改正。</w:t>
            </w:r>
          </w:p>
        </w:tc>
      </w:tr>
      <w:tr>
        <w:tblPrEx>
          <w:tblCellMar>
            <w:top w:w="0" w:type="dxa"/>
            <w:left w:w="10" w:type="dxa"/>
            <w:bottom w:w="0" w:type="dxa"/>
            <w:right w:w="10" w:type="dxa"/>
          </w:tblCellMar>
        </w:tblPrEx>
        <w:trPr>
          <w:trHeight w:val="1958"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12</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开展农作物病虫害预防控制航空作业未按照国家有关规定进行公告</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作物病虫害防治条例》第四十一条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（三）开展农作物病虫害预防控制航空作业未按照国家有关规定进行公告。</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numPr>
                <w:ilvl w:val="0"/>
                <w:numId w:val="12"/>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0" w:h="8803" w:wrap="around" w:vAnchor="page" w:hAnchor="page" w:x="1293" w:y="1604"/>
              <w:widowControl w:val="0"/>
              <w:numPr>
                <w:ilvl w:val="0"/>
                <w:numId w:val="12"/>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0" w:h="8803" w:wrap="around" w:vAnchor="page" w:hAnchor="page" w:x="1293" w:y="1604"/>
              <w:widowControl w:val="0"/>
              <w:numPr>
                <w:ilvl w:val="0"/>
                <w:numId w:val="12"/>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r>
        <w:tblPrEx>
          <w:tblCellMar>
            <w:top w:w="0" w:type="dxa"/>
            <w:left w:w="10" w:type="dxa"/>
            <w:bottom w:w="0" w:type="dxa"/>
            <w:right w:w="10" w:type="dxa"/>
          </w:tblCellMar>
        </w:tblPrEx>
        <w:trPr>
          <w:trHeight w:val="1867"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13</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0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销售授权品种未使用其注册登记的名称</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《中华人民共和国植物新品种保护条例》第四十二条：销售授权品种未使用其注册登记的名称的，由县级以上人民政府农业、林业行政部门依据各自的职权责令限期改正，可以处1000元以下的罚款。</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numPr>
                <w:ilvl w:val="0"/>
                <w:numId w:val="13"/>
              </w:numPr>
              <w:shd w:val="clear" w:color="auto" w:fill="auto"/>
              <w:tabs>
                <w:tab w:val="left" w:pos="168"/>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0" w:h="8803" w:wrap="around" w:vAnchor="page" w:hAnchor="page" w:x="1293" w:y="1604"/>
              <w:widowControl w:val="0"/>
              <w:numPr>
                <w:ilvl w:val="0"/>
                <w:numId w:val="13"/>
              </w:numPr>
              <w:shd w:val="clear" w:color="auto" w:fill="auto"/>
              <w:tabs>
                <w:tab w:val="left" w:pos="182"/>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0" w:h="8803" w:wrap="around" w:vAnchor="page" w:hAnchor="page" w:x="1293" w:y="1604"/>
              <w:widowControl w:val="0"/>
              <w:numPr>
                <w:ilvl w:val="0"/>
                <w:numId w:val="13"/>
              </w:numPr>
              <w:shd w:val="clear" w:color="auto" w:fill="auto"/>
              <w:tabs>
                <w:tab w:val="left" w:pos="187"/>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2362"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14</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0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破坏、擅自变动耕地质量监测点基础设施、永久性标志</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湖南省耕地质量管理条例》第二十七条第二款：任何单位或者个人不得破坏、擅自变动耕地质量监测点基础设施、永久性标志。确实需要对监测点基础设施、永久性标志移位的，应当征得批准设立监测点的农业行政主管部门的同意，并承担所需费用。</w:t>
            </w:r>
          </w:p>
          <w:p>
            <w:pPr>
              <w:pStyle w:val="25"/>
              <w:keepNext w:val="0"/>
              <w:keepLines w:val="0"/>
              <w:pageBreakBefore w:val="0"/>
              <w:framePr w:w="14170" w:h="8803" w:wrap="around" w:vAnchor="page" w:hAnchor="page" w:x="1293" w:y="1604"/>
              <w:widowControl w:val="0"/>
              <w:shd w:val="clear" w:color="auto" w:fill="auto"/>
              <w:kinsoku/>
              <w:wordWrap/>
              <w:overflowPunct/>
              <w:topLinePunct w:val="0"/>
              <w:autoSpaceDE/>
              <w:autoSpaceDN/>
              <w:bidi w:val="0"/>
              <w:adjustRightInd/>
              <w:snapToGrid/>
              <w:spacing w:before="0" w:after="0" w:line="31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第三十二条：违反本条例第二十七条第二款规定的，由县级以上人民政府农业行政主管部门责令恢复原状，可以处一千元以下的罚款；造成损失的，依法承担赔偿责任。</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14170" w:h="8803" w:wrap="around" w:vAnchor="page" w:hAnchor="page" w:x="1293" w:y="1604"/>
              <w:widowControl w:val="0"/>
              <w:numPr>
                <w:ilvl w:val="0"/>
                <w:numId w:val="14"/>
              </w:numPr>
              <w:shd w:val="clear" w:color="auto" w:fill="auto"/>
              <w:tabs>
                <w:tab w:val="left" w:pos="163"/>
              </w:tabs>
              <w:kinsoku/>
              <w:wordWrap/>
              <w:overflowPunct/>
              <w:topLinePunct w:val="0"/>
              <w:autoSpaceDE/>
              <w:autoSpaceDN/>
              <w:bidi w:val="0"/>
              <w:adjustRightInd/>
              <w:snapToGrid/>
              <w:spacing w:before="0" w:after="0" w:line="326"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0" w:h="8803" w:wrap="around" w:vAnchor="page" w:hAnchor="page" w:x="1293" w:y="1604"/>
              <w:widowControl w:val="0"/>
              <w:numPr>
                <w:ilvl w:val="0"/>
                <w:numId w:val="14"/>
              </w:numPr>
              <w:shd w:val="clear" w:color="auto" w:fill="auto"/>
              <w:tabs>
                <w:tab w:val="left" w:pos="182"/>
              </w:tabs>
              <w:kinsoku/>
              <w:wordWrap/>
              <w:overflowPunct/>
              <w:topLinePunct w:val="0"/>
              <w:autoSpaceDE/>
              <w:autoSpaceDN/>
              <w:bidi w:val="0"/>
              <w:adjustRightInd/>
              <w:snapToGrid/>
              <w:spacing w:before="0" w:after="0" w:line="326"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0" w:h="8803" w:wrap="around" w:vAnchor="page" w:hAnchor="page" w:x="1293" w:y="1604"/>
              <w:widowControl w:val="0"/>
              <w:numPr>
                <w:ilvl w:val="0"/>
                <w:numId w:val="14"/>
              </w:numPr>
              <w:shd w:val="clear" w:color="auto" w:fill="auto"/>
              <w:tabs>
                <w:tab w:val="left" w:pos="178"/>
              </w:tabs>
              <w:kinsoku/>
              <w:wordWrap/>
              <w:overflowPunct/>
              <w:topLinePunct w:val="0"/>
              <w:autoSpaceDE/>
              <w:autoSpaceDN/>
              <w:bidi w:val="0"/>
              <w:adjustRightInd/>
              <w:snapToGrid/>
              <w:spacing w:before="0" w:after="0" w:line="326"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按要求及时改正，恢复原状。</w:t>
            </w:r>
          </w:p>
        </w:tc>
      </w:tr>
    </w:tbl>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sectPr>
          <w:footnotePr>
            <w:numFmt w:val="decimal"/>
          </w:footnotePr>
          <w:pgSz w:w="16840" w:h="11900" w:orient="landscape"/>
          <w:pgMar w:top="363" w:right="360" w:bottom="363" w:left="360" w:header="0" w:footer="850" w:gutter="0"/>
          <w:pgNumType w:fmt="decimal"/>
          <w:cols w:space="0" w:num="1"/>
          <w:rtlGutter w:val="0"/>
          <w:docGrid w:linePitch="360" w:charSpace="0"/>
        </w:sectPr>
      </w:pPr>
    </w:p>
    <w:p>
      <w:pPr>
        <w:keepNext w:val="0"/>
        <w:keepLines w:val="0"/>
        <w:pageBreakBefore w:val="0"/>
        <w:widowControl w:val="0"/>
        <w:kinsoku/>
        <w:wordWrap/>
        <w:overflowPunct/>
        <w:topLinePunct w:val="0"/>
        <w:autoSpaceDE/>
        <w:autoSpaceDN/>
        <w:bidi w:val="0"/>
        <w:adjustRightInd/>
        <w:snapToGrid/>
        <w:spacing w:after="0" w:line="1" w:lineRule="exact"/>
        <w:ind w:left="0" w:leftChars="0" w:right="0" w:rightChars="0" w:firstLine="0" w:firstLineChars="0"/>
        <w:jc w:val="center"/>
        <w:textAlignment w:val="auto"/>
        <w:rPr>
          <w:rFonts w:hint="eastAsia" w:ascii="仿宋_GB2312" w:hAnsi="仿宋_GB2312" w:eastAsia="仿宋_GB2312" w:cs="仿宋_GB2312"/>
          <w:sz w:val="24"/>
          <w:szCs w:val="24"/>
        </w:rPr>
      </w:pPr>
    </w:p>
    <w:tbl>
      <w:tblPr>
        <w:tblStyle w:val="8"/>
        <w:tblW w:w="0" w:type="auto"/>
        <w:tblInd w:w="0" w:type="dxa"/>
        <w:tblLayout w:type="fixed"/>
        <w:tblCellMar>
          <w:top w:w="0" w:type="dxa"/>
          <w:left w:w="10" w:type="dxa"/>
          <w:bottom w:w="0" w:type="dxa"/>
          <w:right w:w="10" w:type="dxa"/>
        </w:tblCellMar>
      </w:tblPr>
      <w:tblGrid>
        <w:gridCol w:w="835"/>
        <w:gridCol w:w="3048"/>
        <w:gridCol w:w="7786"/>
        <w:gridCol w:w="2510"/>
      </w:tblGrid>
      <w:tr>
        <w:tblPrEx>
          <w:tblCellMar>
            <w:top w:w="0" w:type="dxa"/>
            <w:left w:w="10" w:type="dxa"/>
            <w:bottom w:w="0" w:type="dxa"/>
            <w:right w:w="10" w:type="dxa"/>
          </w:tblCellMar>
        </w:tblPrEx>
        <w:trPr>
          <w:trHeight w:val="456" w:hRule="exact"/>
        </w:trPr>
        <w:tc>
          <w:tcPr>
            <w:tcBorders>
              <w:top w:val="single" w:color="auto" w:sz="4" w:space="0"/>
              <w:left w:val="single" w:color="auto" w:sz="4" w:space="0"/>
            </w:tcBorders>
            <w:shd w:val="clear" w:color="auto" w:fill="FFFFFF"/>
            <w:vAlign w:val="bottom"/>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序号</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违法行为</w:t>
            </w:r>
          </w:p>
        </w:tc>
        <w:tc>
          <w:tcPr>
            <w:tcBorders>
              <w:top w:val="single" w:color="auto" w:sz="4" w:space="0"/>
              <w:left w:val="single" w:color="auto" w:sz="4" w:space="0"/>
            </w:tcBorders>
            <w:shd w:val="clear" w:color="auto" w:fill="FFFFFF"/>
            <w:vAlign w:val="bottom"/>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适用法律法规规章依据</w:t>
            </w:r>
          </w:p>
        </w:tc>
        <w:tc>
          <w:tcPr>
            <w:tcBorders>
              <w:top w:val="single" w:color="auto" w:sz="4" w:space="0"/>
              <w:left w:val="single" w:color="auto" w:sz="4" w:space="0"/>
              <w:right w:val="single" w:color="auto" w:sz="4" w:space="0"/>
            </w:tcBorders>
            <w:shd w:val="clear" w:color="auto" w:fill="FFFFFF"/>
            <w:vAlign w:val="bottom"/>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适用条件</w:t>
            </w:r>
          </w:p>
        </w:tc>
      </w:tr>
      <w:tr>
        <w:tblPrEx>
          <w:tblCellMar>
            <w:top w:w="0" w:type="dxa"/>
            <w:left w:w="10" w:type="dxa"/>
            <w:bottom w:w="0" w:type="dxa"/>
            <w:right w:w="10" w:type="dxa"/>
          </w:tblCellMar>
        </w:tblPrEx>
        <w:trPr>
          <w:trHeight w:val="1723"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15</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1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未按照规定制作和保存生产经营外来物种档案</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18"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湖南省外来物种管理条例》第三十二条第二项：违反本条例规定，有下列行为之一的，由县级以上人民政府农业、林业或者卫生行政主管部门按照各自职权责令改正，可以处二千元以上一万元以下的罚款：（二）未按照规定制作和保存生产经营外来物种档案的。</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numPr>
                <w:ilvl w:val="0"/>
                <w:numId w:val="15"/>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9" w:h="8650" w:wrap="around" w:vAnchor="page" w:hAnchor="page" w:x="1288" w:y="1604"/>
              <w:widowControl w:val="0"/>
              <w:numPr>
                <w:ilvl w:val="0"/>
                <w:numId w:val="15"/>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9" w:h="8650" w:wrap="around" w:vAnchor="page" w:hAnchor="page" w:x="1288" w:y="1604"/>
              <w:widowControl w:val="0"/>
              <w:numPr>
                <w:ilvl w:val="0"/>
                <w:numId w:val="15"/>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r>
        <w:tblPrEx>
          <w:tblCellMar>
            <w:top w:w="0" w:type="dxa"/>
            <w:left w:w="10" w:type="dxa"/>
            <w:bottom w:w="0" w:type="dxa"/>
            <w:right w:w="10" w:type="dxa"/>
          </w:tblCellMar>
        </w:tblPrEx>
        <w:trPr>
          <w:trHeight w:val="2515"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16</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24"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擅自发布农业有害生物预报、警报、农业生物灾害信息</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15"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湖南省植物保护条例》第十条:农业有害生物预报、警报由植物保护机构负责发布；农业生物灾害信息由县级以上人民政府农业农村主管部门负责发布。其他任何单位和个人不得擅自向社会发布农业有害生物预报、警报或者农业生物灾害信息。第三十条：违反本条例第十条规定，擅自发布农业有害生物预报、警报、农业生物灾害信息的，由县级以上人民政府农业农村主管部门责令停止违法行为，处五千元以上五万元以下罚款；情节严重的，处五万元以上十万元以下罚款；造成损失的，依法承担赔偿责任。</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numPr>
                <w:ilvl w:val="0"/>
                <w:numId w:val="16"/>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9" w:h="8650" w:wrap="around" w:vAnchor="page" w:hAnchor="page" w:x="1288" w:y="1604"/>
              <w:widowControl w:val="0"/>
              <w:numPr>
                <w:ilvl w:val="0"/>
                <w:numId w:val="16"/>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9" w:h="8650" w:wrap="around" w:vAnchor="page" w:hAnchor="page" w:x="1288" w:y="1604"/>
              <w:widowControl w:val="0"/>
              <w:numPr>
                <w:ilvl w:val="0"/>
                <w:numId w:val="16"/>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r>
        <w:tblPrEx>
          <w:tblCellMar>
            <w:top w:w="0" w:type="dxa"/>
            <w:left w:w="10" w:type="dxa"/>
            <w:bottom w:w="0" w:type="dxa"/>
            <w:right w:w="10" w:type="dxa"/>
          </w:tblCellMar>
        </w:tblPrEx>
        <w:trPr>
          <w:trHeight w:val="1949" w:hRule="exact"/>
        </w:trPr>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17</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07"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擅自移动、损毁禁止农产品生产区标牌</w:t>
            </w:r>
          </w:p>
        </w:tc>
        <w:tc>
          <w:tcPr>
            <w:tcBorders>
              <w:top w:val="single" w:color="auto" w:sz="4" w:space="0"/>
              <w:lef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2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《农产品产地安全管理办法》第二十六条:违反《中华人民共和国农产品质量安全法》和本办法规定的划定标准和程序划定的禁止生产区无效。</w:t>
            </w:r>
          </w:p>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2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违反本办法规定，擅自移动、损毁禁止生产区标牌的，由县级以上地方人民政府农业行政主管部门责令限期改正，可处以一千元以下罚款。其他违反本办法规定的，依照有关法律法规处罚。</w:t>
            </w:r>
          </w:p>
        </w:tc>
        <w:tc>
          <w:tcPr>
            <w:tcBorders>
              <w:top w:val="single" w:color="auto" w:sz="4" w:space="0"/>
              <w:left w:val="single" w:color="auto" w:sz="4" w:space="0"/>
              <w:righ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numPr>
                <w:ilvl w:val="0"/>
                <w:numId w:val="17"/>
              </w:numPr>
              <w:shd w:val="clear" w:color="auto" w:fill="auto"/>
              <w:tabs>
                <w:tab w:val="left" w:pos="168"/>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9" w:h="8650" w:wrap="around" w:vAnchor="page" w:hAnchor="page" w:x="1288" w:y="1604"/>
              <w:widowControl w:val="0"/>
              <w:numPr>
                <w:ilvl w:val="0"/>
                <w:numId w:val="17"/>
              </w:numPr>
              <w:shd w:val="clear" w:color="auto" w:fill="auto"/>
              <w:tabs>
                <w:tab w:val="left" w:pos="182"/>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9" w:h="8650" w:wrap="around" w:vAnchor="page" w:hAnchor="page" w:x="1288" w:y="1604"/>
              <w:widowControl w:val="0"/>
              <w:numPr>
                <w:ilvl w:val="0"/>
                <w:numId w:val="17"/>
              </w:numPr>
              <w:shd w:val="clear" w:color="auto" w:fill="auto"/>
              <w:tabs>
                <w:tab w:val="left" w:pos="178"/>
              </w:tabs>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在责令改正期限内改正。</w:t>
            </w:r>
          </w:p>
        </w:tc>
      </w:tr>
      <w:tr>
        <w:tblPrEx>
          <w:tblCellMar>
            <w:top w:w="0" w:type="dxa"/>
            <w:left w:w="10" w:type="dxa"/>
            <w:bottom w:w="0" w:type="dxa"/>
            <w:right w:w="10" w:type="dxa"/>
          </w:tblCellMar>
        </w:tblPrEx>
        <w:trPr>
          <w:trHeight w:val="2006"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18</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22"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跨区作业中介服务组织不配备相应的服务设施和技术人员，没有兑现服务承诺，只收费不服务或者多收费少服务</w:t>
            </w:r>
          </w:p>
        </w:tc>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shd w:val="clear" w:color="auto" w:fill="auto"/>
              <w:kinsoku/>
              <w:wordWrap/>
              <w:overflowPunct/>
              <w:topLinePunct w:val="0"/>
              <w:autoSpaceDE/>
              <w:autoSpaceDN/>
              <w:bidi w:val="0"/>
              <w:adjustRightInd/>
              <w:snapToGrid/>
              <w:spacing w:before="0" w:after="0" w:line="319" w:lineRule="exac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联合收割机跨区作业管理办法》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14179" w:h="8650" w:wrap="around" w:vAnchor="page" w:hAnchor="page" w:x="1288" w:y="1604"/>
              <w:widowControl w:val="0"/>
              <w:numPr>
                <w:ilvl w:val="0"/>
                <w:numId w:val="18"/>
              </w:numPr>
              <w:shd w:val="clear" w:color="auto" w:fill="auto"/>
              <w:tabs>
                <w:tab w:val="left" w:pos="16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首次违法；</w:t>
            </w:r>
          </w:p>
          <w:p>
            <w:pPr>
              <w:pStyle w:val="25"/>
              <w:keepNext w:val="0"/>
              <w:keepLines w:val="0"/>
              <w:pageBreakBefore w:val="0"/>
              <w:framePr w:w="14179" w:h="8650" w:wrap="around" w:vAnchor="page" w:hAnchor="page" w:x="1288" w:y="1604"/>
              <w:widowControl w:val="0"/>
              <w:numPr>
                <w:ilvl w:val="0"/>
                <w:numId w:val="18"/>
              </w:numPr>
              <w:shd w:val="clear" w:color="auto" w:fill="auto"/>
              <w:tabs>
                <w:tab w:val="left" w:pos="178"/>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危害后果轻微；</w:t>
            </w:r>
          </w:p>
          <w:p>
            <w:pPr>
              <w:pStyle w:val="25"/>
              <w:keepNext w:val="0"/>
              <w:keepLines w:val="0"/>
              <w:pageBreakBefore w:val="0"/>
              <w:framePr w:w="14179" w:h="8650" w:wrap="around" w:vAnchor="page" w:hAnchor="page" w:x="1288" w:y="1604"/>
              <w:widowControl w:val="0"/>
              <w:numPr>
                <w:ilvl w:val="0"/>
                <w:numId w:val="18"/>
              </w:numPr>
              <w:shd w:val="clear" w:color="auto" w:fill="auto"/>
              <w:tabs>
                <w:tab w:val="left" w:pos="182"/>
              </w:tabs>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按要求及时改正。</w:t>
            </w:r>
          </w:p>
        </w:tc>
      </w:tr>
    </w:tbl>
    <w:p>
      <w:pPr>
        <w:widowControl w:val="0"/>
        <w:spacing w:line="1" w:lineRule="exact"/>
        <w:sectPr>
          <w:footnotePr>
            <w:numFmt w:val="decimal"/>
          </w:footnotePr>
          <w:pgSz w:w="16840" w:h="11900" w:orient="landscape"/>
          <w:pgMar w:top="363" w:right="360" w:bottom="363" w:left="360" w:header="0" w:footer="850" w:gutter="0"/>
          <w:pgNumType w:fmt="decimal"/>
          <w:cols w:space="0" w:num="1"/>
          <w:rtlGutter w:val="0"/>
          <w:docGrid w:linePitch="360" w:charSpace="0"/>
        </w:sectPr>
      </w:pPr>
    </w:p>
    <w:p>
      <w:pPr>
        <w:widowControl w:val="0"/>
        <w:spacing w:line="1" w:lineRule="exact"/>
      </w:pPr>
    </w:p>
    <w:p>
      <w:pPr>
        <w:pStyle w:val="21"/>
        <w:keepNext w:val="0"/>
        <w:keepLines w:val="0"/>
        <w:framePr w:w="9024" w:h="1037" w:hRule="exact" w:wrap="around" w:vAnchor="page" w:hAnchor="page" w:x="1550" w:y="2396"/>
        <w:widowControl w:val="0"/>
        <w:shd w:val="clear" w:color="auto" w:fill="auto"/>
        <w:bidi w:val="0"/>
        <w:spacing w:before="0" w:after="260" w:line="240" w:lineRule="auto"/>
        <w:ind w:left="0" w:right="0" w:firstLine="140"/>
        <w:jc w:val="left"/>
        <w:rPr>
          <w:rFonts w:hint="eastAsia" w:ascii="黑体" w:hAnsi="黑体" w:eastAsia="黑体" w:cs="黑体"/>
          <w:b w:val="0"/>
          <w:bCs w:val="0"/>
        </w:rPr>
      </w:pPr>
      <w:r>
        <w:rPr>
          <w:rFonts w:hint="eastAsia" w:ascii="黑体" w:hAnsi="黑体" w:eastAsia="黑体" w:cs="黑体"/>
          <w:b w:val="0"/>
          <w:bCs w:val="0"/>
          <w:color w:val="000000"/>
          <w:spacing w:val="0"/>
          <w:w w:val="100"/>
          <w:position w:val="0"/>
          <w:sz w:val="30"/>
          <w:szCs w:val="30"/>
        </w:rPr>
        <w:t>附件</w:t>
      </w:r>
      <w:r>
        <w:rPr>
          <w:rFonts w:hint="eastAsia" w:ascii="黑体" w:hAnsi="黑体" w:eastAsia="黑体" w:cs="黑体"/>
          <w:b w:val="0"/>
          <w:bCs w:val="0"/>
          <w:color w:val="000000"/>
          <w:spacing w:val="0"/>
          <w:w w:val="100"/>
          <w:position w:val="0"/>
        </w:rPr>
        <w:t>2</w:t>
      </w:r>
    </w:p>
    <w:p>
      <w:pPr>
        <w:pStyle w:val="23"/>
        <w:keepNext w:val="0"/>
        <w:keepLines w:val="0"/>
        <w:framePr w:w="9024" w:h="1037" w:hRule="exact" w:wrap="around" w:vAnchor="page" w:hAnchor="page" w:x="1550" w:y="2396"/>
        <w:widowControl w:val="0"/>
        <w:shd w:val="clear" w:color="auto" w:fill="auto"/>
        <w:bidi w:val="0"/>
        <w:spacing w:before="0" w:after="0" w:line="240" w:lineRule="auto"/>
        <w:ind w:left="0" w:right="0" w:firstLine="920"/>
        <w:jc w:val="left"/>
      </w:pPr>
      <w:bookmarkStart w:id="3" w:name="bookmark18"/>
      <w:bookmarkStart w:id="4" w:name="bookmark17"/>
      <w:bookmarkStart w:id="5" w:name="bookmark16"/>
      <w:r>
        <w:rPr>
          <w:rFonts w:hint="eastAsia"/>
          <w:color w:val="000000"/>
          <w:spacing w:val="0"/>
          <w:w w:val="100"/>
          <w:position w:val="0"/>
          <w:lang w:eastAsia="zh-CN"/>
        </w:rPr>
        <w:t>桃源县</w:t>
      </w:r>
      <w:r>
        <w:rPr>
          <w:color w:val="000000"/>
          <w:spacing w:val="0"/>
          <w:w w:val="100"/>
          <w:position w:val="0"/>
        </w:rPr>
        <w:t>农业农村领域首次轻微违法行为告知承诺书</w:t>
      </w:r>
      <w:bookmarkEnd w:id="3"/>
      <w:bookmarkEnd w:id="4"/>
      <w:bookmarkEnd w:id="5"/>
    </w:p>
    <w:tbl>
      <w:tblPr>
        <w:tblStyle w:val="8"/>
        <w:tblW w:w="0" w:type="auto"/>
        <w:jc w:val="center"/>
        <w:tblLayout w:type="fixed"/>
        <w:tblCellMar>
          <w:top w:w="0" w:type="dxa"/>
          <w:left w:w="10" w:type="dxa"/>
          <w:bottom w:w="0" w:type="dxa"/>
          <w:right w:w="10" w:type="dxa"/>
        </w:tblCellMar>
      </w:tblPr>
      <w:tblGrid>
        <w:gridCol w:w="883"/>
        <w:gridCol w:w="1224"/>
        <w:gridCol w:w="2410"/>
        <w:gridCol w:w="1675"/>
        <w:gridCol w:w="2832"/>
      </w:tblGrid>
      <w:tr>
        <w:tblPrEx>
          <w:tblCellMar>
            <w:top w:w="0" w:type="dxa"/>
            <w:left w:w="10" w:type="dxa"/>
            <w:bottom w:w="0" w:type="dxa"/>
            <w:right w:w="10" w:type="dxa"/>
          </w:tblCellMar>
        </w:tblPrEx>
        <w:trPr>
          <w:trHeight w:val="1459" w:hRule="exact"/>
          <w:jc w:val="center"/>
        </w:trPr>
        <w:tc>
          <w:tcPr>
            <w:vMerge w:val="restart"/>
            <w:tcBorders>
              <w:top w:val="single" w:color="auto" w:sz="4" w:space="0"/>
              <w:lef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当事人</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pPr>
            <w:r>
              <w:rPr>
                <w:color w:val="000000"/>
                <w:spacing w:val="0"/>
                <w:w w:val="100"/>
                <w:position w:val="0"/>
              </w:rPr>
              <w:t>的情况</w:t>
            </w:r>
          </w:p>
        </w:tc>
        <w:tc>
          <w:tcPr>
            <w:tcBorders>
              <w:top w:val="single" w:color="auto" w:sz="4" w:space="0"/>
              <w:lef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60" w:line="240" w:lineRule="auto"/>
              <w:ind w:left="0" w:leftChars="0" w:right="0" w:rightChars="0" w:firstLine="0" w:firstLineChars="0"/>
              <w:jc w:val="center"/>
              <w:textAlignment w:val="auto"/>
            </w:pPr>
            <w:r>
              <w:rPr>
                <w:color w:val="000000"/>
                <w:spacing w:val="0"/>
                <w:w w:val="100"/>
                <w:position w:val="0"/>
              </w:rPr>
              <w:t>姓名</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pPr>
            <w:r>
              <w:rPr>
                <w:color w:val="000000"/>
                <w:spacing w:val="0"/>
                <w:w w:val="100"/>
                <w:position w:val="0"/>
              </w:rPr>
              <w:t>/单位名称</w:t>
            </w:r>
          </w:p>
        </w:tc>
        <w:tc>
          <w:tcPr>
            <w:tcBorders>
              <w:top w:val="single" w:color="auto" w:sz="4" w:space="0"/>
              <w:left w:val="single" w:color="auto" w:sz="4" w:space="0"/>
            </w:tcBorders>
            <w:shd w:val="clear" w:color="auto" w:fill="FFFFFF"/>
            <w:vAlign w:val="center"/>
          </w:tcPr>
          <w:p>
            <w:pPr>
              <w:keepNext w:val="0"/>
              <w:keepLines w:val="0"/>
              <w:pageBreakBefore w:val="0"/>
              <w:framePr w:w="9024" w:h="10531" w:wrap="around" w:vAnchor="page" w:hAnchor="page" w:x="1566" w:y="3562"/>
              <w:widowControl w:val="0"/>
              <w:kinsoku/>
              <w:wordWrap/>
              <w:overflowPunct/>
              <w:topLinePunct w:val="0"/>
              <w:autoSpaceDE/>
              <w:autoSpaceDN/>
              <w:bidi w:val="0"/>
              <w:adjustRightInd/>
              <w:snapToGrid/>
              <w:ind w:left="0" w:leftChars="0" w:right="0" w:rightChars="0" w:firstLine="0" w:firstLineChars="0"/>
              <w:jc w:val="center"/>
              <w:textAlignment w:val="auto"/>
              <w:rPr>
                <w:sz w:val="10"/>
                <w:szCs w:val="10"/>
              </w:rPr>
            </w:pPr>
          </w:p>
        </w:tc>
        <w:tc>
          <w:tcPr>
            <w:tcBorders>
              <w:top w:val="single" w:color="auto" w:sz="4" w:space="0"/>
              <w:lef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身份证号码</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/统一社会</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信用代码</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9024" w:h="10531" w:wrap="around" w:vAnchor="page" w:hAnchor="page" w:x="1566" w:y="3562"/>
              <w:widowControl w:val="0"/>
              <w:kinsoku/>
              <w:wordWrap/>
              <w:overflowPunct/>
              <w:topLinePunct w:val="0"/>
              <w:autoSpaceDE/>
              <w:autoSpaceDN/>
              <w:bidi w:val="0"/>
              <w:adjustRightInd/>
              <w:snapToGrid/>
              <w:ind w:left="0" w:leftChars="0" w:right="0" w:rightChars="0" w:firstLine="0" w:firstLineChars="0"/>
              <w:jc w:val="center"/>
              <w:textAlignment w:val="auto"/>
              <w:rPr>
                <w:sz w:val="10"/>
                <w:szCs w:val="10"/>
              </w:rPr>
            </w:pPr>
          </w:p>
        </w:tc>
      </w:tr>
      <w:tr>
        <w:tblPrEx>
          <w:tblCellMar>
            <w:top w:w="0" w:type="dxa"/>
            <w:left w:w="10" w:type="dxa"/>
            <w:bottom w:w="0" w:type="dxa"/>
            <w:right w:w="10" w:type="dxa"/>
          </w:tblCellMar>
        </w:tblPrEx>
        <w:trPr>
          <w:trHeight w:val="1046" w:hRule="exact"/>
          <w:jc w:val="center"/>
        </w:trPr>
        <w:tc>
          <w:tcPr>
            <w:vMerge w:val="continue"/>
            <w:tcBorders>
              <w:left w:val="single" w:color="auto" w:sz="4" w:space="0"/>
            </w:tcBorders>
            <w:shd w:val="clear" w:color="auto" w:fill="FFFFFF"/>
            <w:vAlign w:val="center"/>
          </w:tcPr>
          <w:p>
            <w:pPr>
              <w:keepNext w:val="0"/>
              <w:keepLines w:val="0"/>
              <w:pageBreakBefore w:val="0"/>
              <w:framePr w:w="9024" w:h="10531" w:wrap="around" w:vAnchor="page" w:hAnchor="page" w:x="1566" w:y="3562"/>
              <w:widowControl w:val="0"/>
              <w:kinsoku/>
              <w:wordWrap/>
              <w:overflowPunct/>
              <w:topLinePunct w:val="0"/>
              <w:autoSpaceDE/>
              <w:autoSpaceDN/>
              <w:bidi w:val="0"/>
              <w:adjustRightInd/>
              <w:snapToGrid/>
              <w:ind w:left="0" w:leftChars="0" w:right="0" w:rightChars="0" w:firstLine="0" w:firstLineChars="0"/>
              <w:jc w:val="center"/>
              <w:textAlignment w:val="auto"/>
            </w:pPr>
          </w:p>
        </w:tc>
        <w:tc>
          <w:tcPr>
            <w:tcBorders>
              <w:top w:val="single" w:color="auto" w:sz="4" w:space="0"/>
              <w:lef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pPr>
            <w:r>
              <w:rPr>
                <w:color w:val="000000"/>
                <w:spacing w:val="0"/>
                <w:w w:val="100"/>
                <w:position w:val="0"/>
              </w:rPr>
              <w:t>地址</w:t>
            </w:r>
          </w:p>
        </w:tc>
        <w:tc>
          <w:tcPr>
            <w:tcBorders>
              <w:top w:val="single" w:color="auto" w:sz="4" w:space="0"/>
              <w:left w:val="single" w:color="auto" w:sz="4" w:space="0"/>
            </w:tcBorders>
            <w:shd w:val="clear" w:color="auto" w:fill="FFFFFF"/>
            <w:vAlign w:val="center"/>
          </w:tcPr>
          <w:p>
            <w:pPr>
              <w:keepNext w:val="0"/>
              <w:keepLines w:val="0"/>
              <w:pageBreakBefore w:val="0"/>
              <w:framePr w:w="9024" w:h="10531" w:wrap="around" w:vAnchor="page" w:hAnchor="page" w:x="1566" w:y="3562"/>
              <w:widowControl w:val="0"/>
              <w:kinsoku/>
              <w:wordWrap/>
              <w:overflowPunct/>
              <w:topLinePunct w:val="0"/>
              <w:autoSpaceDE/>
              <w:autoSpaceDN/>
              <w:bidi w:val="0"/>
              <w:adjustRightInd/>
              <w:snapToGrid/>
              <w:ind w:left="0" w:leftChars="0" w:right="0" w:rightChars="0" w:firstLine="0" w:firstLineChars="0"/>
              <w:jc w:val="center"/>
              <w:textAlignment w:val="auto"/>
              <w:rPr>
                <w:sz w:val="10"/>
                <w:szCs w:val="10"/>
              </w:rPr>
            </w:pPr>
          </w:p>
        </w:tc>
        <w:tc>
          <w:tcPr>
            <w:tcBorders>
              <w:top w:val="single" w:color="auto" w:sz="4" w:space="0"/>
              <w:lef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pPr>
            <w:r>
              <w:rPr>
                <w:color w:val="000000"/>
                <w:spacing w:val="0"/>
                <w:w w:val="100"/>
                <w:position w:val="0"/>
              </w:rPr>
              <w:t>联系电话</w:t>
            </w:r>
          </w:p>
        </w:tc>
        <w:tc>
          <w:tcPr>
            <w:tcBorders>
              <w:top w:val="single" w:color="auto" w:sz="4" w:space="0"/>
              <w:left w:val="single" w:color="auto" w:sz="4" w:space="0"/>
              <w:right w:val="single" w:color="auto" w:sz="4" w:space="0"/>
            </w:tcBorders>
            <w:shd w:val="clear" w:color="auto" w:fill="FFFFFF"/>
            <w:vAlign w:val="center"/>
          </w:tcPr>
          <w:p>
            <w:pPr>
              <w:keepNext w:val="0"/>
              <w:keepLines w:val="0"/>
              <w:pageBreakBefore w:val="0"/>
              <w:framePr w:w="9024" w:h="10531" w:wrap="around" w:vAnchor="page" w:hAnchor="page" w:x="1566" w:y="3562"/>
              <w:widowControl w:val="0"/>
              <w:kinsoku/>
              <w:wordWrap/>
              <w:overflowPunct/>
              <w:topLinePunct w:val="0"/>
              <w:autoSpaceDE/>
              <w:autoSpaceDN/>
              <w:bidi w:val="0"/>
              <w:adjustRightInd/>
              <w:snapToGrid/>
              <w:ind w:left="0" w:leftChars="0" w:right="0" w:rightChars="0" w:firstLine="0" w:firstLineChars="0"/>
              <w:jc w:val="center"/>
              <w:textAlignment w:val="auto"/>
              <w:rPr>
                <w:sz w:val="10"/>
                <w:szCs w:val="10"/>
              </w:rPr>
            </w:pPr>
          </w:p>
        </w:tc>
      </w:tr>
      <w:tr>
        <w:tblPrEx>
          <w:tblCellMar>
            <w:top w:w="0" w:type="dxa"/>
            <w:left w:w="10" w:type="dxa"/>
            <w:bottom w:w="0" w:type="dxa"/>
            <w:right w:w="10" w:type="dxa"/>
          </w:tblCellMar>
        </w:tblPrEx>
        <w:trPr>
          <w:trHeight w:val="8026" w:hRule="exact"/>
          <w:jc w:val="center"/>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违法</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行为</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180" w:line="240" w:lineRule="auto"/>
              <w:ind w:left="0" w:leftChars="0" w:right="0" w:rightChars="0" w:firstLine="0" w:firstLineChars="0"/>
              <w:jc w:val="center"/>
              <w:textAlignment w:val="auto"/>
            </w:pPr>
            <w:r>
              <w:rPr>
                <w:color w:val="000000"/>
                <w:spacing w:val="0"/>
                <w:w w:val="100"/>
                <w:position w:val="0"/>
              </w:rPr>
              <w:t>告知</w:t>
            </w:r>
          </w:p>
        </w:tc>
        <w:tc>
          <w:tcPr>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3940" w:line="446" w:lineRule="exact"/>
              <w:ind w:left="0" w:leftChars="0" w:right="0" w:rightChars="0" w:firstLine="480" w:firstLineChars="200"/>
              <w:jc w:val="left"/>
              <w:textAlignment w:val="auto"/>
            </w:pPr>
            <w:r>
              <w:rPr>
                <w:color w:val="000000"/>
                <w:spacing w:val="0"/>
                <w:w w:val="100"/>
                <w:position w:val="0"/>
                <w:sz w:val="24"/>
                <w:szCs w:val="24"/>
              </w:rPr>
              <w:t>202X</w:t>
            </w:r>
            <w:r>
              <w:rPr>
                <w:color w:val="000000"/>
                <w:spacing w:val="0"/>
                <w:w w:val="100"/>
                <w:position w:val="0"/>
              </w:rPr>
              <w:t>年</w:t>
            </w:r>
            <w:r>
              <w:rPr>
                <w:color w:val="000000"/>
                <w:spacing w:val="0"/>
                <w:w w:val="100"/>
                <w:position w:val="0"/>
                <w:sz w:val="24"/>
                <w:szCs w:val="24"/>
              </w:rPr>
              <w:t>X</w:t>
            </w:r>
            <w:r>
              <w:rPr>
                <w:color w:val="000000"/>
                <w:spacing w:val="0"/>
                <w:w w:val="100"/>
                <w:position w:val="0"/>
              </w:rPr>
              <w:t>月</w:t>
            </w:r>
            <w:r>
              <w:rPr>
                <w:color w:val="000000"/>
                <w:spacing w:val="0"/>
                <w:w w:val="100"/>
                <w:position w:val="0"/>
                <w:sz w:val="24"/>
                <w:szCs w:val="24"/>
              </w:rPr>
              <w:t>X</w:t>
            </w:r>
            <w:r>
              <w:rPr>
                <w:color w:val="000000"/>
                <w:spacing w:val="0"/>
                <w:w w:val="100"/>
                <w:position w:val="0"/>
              </w:rPr>
              <w:t>日，当事人存在</w:t>
            </w:r>
            <w:r>
              <w:rPr>
                <w:color w:val="000000"/>
                <w:spacing w:val="0"/>
                <w:w w:val="100"/>
                <w:position w:val="0"/>
                <w:sz w:val="24"/>
                <w:szCs w:val="24"/>
              </w:rPr>
              <w:t>XXX（</w:t>
            </w:r>
            <w:r>
              <w:rPr>
                <w:color w:val="000000"/>
                <w:spacing w:val="0"/>
                <w:w w:val="100"/>
                <w:position w:val="0"/>
              </w:rPr>
              <w:t>违法行为的名称）违法行为。根据《</w:t>
            </w:r>
            <w:r>
              <w:rPr>
                <w:color w:val="000000"/>
                <w:spacing w:val="0"/>
                <w:w w:val="100"/>
                <w:position w:val="0"/>
                <w:sz w:val="24"/>
                <w:szCs w:val="24"/>
              </w:rPr>
              <w:t>XX</w:t>
            </w:r>
            <w:r>
              <w:rPr>
                <w:color w:val="000000"/>
                <w:spacing w:val="0"/>
                <w:w w:val="100"/>
                <w:position w:val="0"/>
              </w:rPr>
              <w:t>》第</w:t>
            </w:r>
            <w:r>
              <w:rPr>
                <w:color w:val="000000"/>
                <w:spacing w:val="0"/>
                <w:w w:val="100"/>
                <w:position w:val="0"/>
                <w:sz w:val="24"/>
                <w:szCs w:val="24"/>
              </w:rPr>
              <w:t>X</w:t>
            </w:r>
            <w:r>
              <w:rPr>
                <w:color w:val="000000"/>
                <w:spacing w:val="0"/>
                <w:w w:val="100"/>
                <w:position w:val="0"/>
              </w:rPr>
              <w:t>条第</w:t>
            </w:r>
            <w:r>
              <w:rPr>
                <w:color w:val="000000"/>
                <w:spacing w:val="0"/>
                <w:w w:val="100"/>
                <w:position w:val="0"/>
                <w:sz w:val="24"/>
                <w:szCs w:val="24"/>
              </w:rPr>
              <w:t>X</w:t>
            </w:r>
            <w:r>
              <w:rPr>
                <w:color w:val="000000"/>
                <w:spacing w:val="0"/>
                <w:w w:val="100"/>
                <w:position w:val="0"/>
              </w:rPr>
              <w:t>款第</w:t>
            </w:r>
            <w:r>
              <w:rPr>
                <w:color w:val="000000"/>
                <w:spacing w:val="0"/>
                <w:w w:val="100"/>
                <w:position w:val="0"/>
                <w:sz w:val="24"/>
                <w:szCs w:val="24"/>
              </w:rPr>
              <w:t>（X）</w:t>
            </w:r>
            <w:r>
              <w:rPr>
                <w:color w:val="000000"/>
                <w:spacing w:val="0"/>
                <w:w w:val="100"/>
                <w:position w:val="0"/>
              </w:rPr>
              <w:t>项之规定，已责令当事人（口立即/□于</w:t>
            </w:r>
            <w:r>
              <w:rPr>
                <w:color w:val="000000"/>
                <w:spacing w:val="0"/>
                <w:w w:val="100"/>
                <w:position w:val="0"/>
                <w:sz w:val="24"/>
                <w:szCs w:val="24"/>
              </w:rPr>
              <w:t>202X</w:t>
            </w:r>
            <w:r>
              <w:rPr>
                <w:color w:val="000000"/>
                <w:spacing w:val="0"/>
                <w:w w:val="100"/>
                <w:position w:val="0"/>
              </w:rPr>
              <w:t>年</w:t>
            </w:r>
            <w:r>
              <w:rPr>
                <w:color w:val="000000"/>
                <w:spacing w:val="0"/>
                <w:w w:val="100"/>
                <w:position w:val="0"/>
                <w:sz w:val="24"/>
                <w:szCs w:val="24"/>
              </w:rPr>
              <w:t>X</w:t>
            </w:r>
            <w:r>
              <w:rPr>
                <w:color w:val="000000"/>
                <w:spacing w:val="0"/>
                <w:w w:val="100"/>
                <w:position w:val="0"/>
              </w:rPr>
              <w:t>月</w:t>
            </w:r>
            <w:r>
              <w:rPr>
                <w:color w:val="000000"/>
                <w:spacing w:val="0"/>
                <w:w w:val="100"/>
                <w:position w:val="0"/>
                <w:sz w:val="24"/>
                <w:szCs w:val="24"/>
              </w:rPr>
              <w:t>X</w:t>
            </w:r>
            <w:r>
              <w:rPr>
                <w:color w:val="000000"/>
                <w:spacing w:val="0"/>
                <w:w w:val="100"/>
                <w:position w:val="0"/>
              </w:rPr>
              <w:t>日前）按下列要求改正违法行为：</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439" w:lineRule="exact"/>
              <w:ind w:left="0" w:leftChars="0" w:right="0" w:rightChars="0" w:firstLine="440" w:firstLineChars="200"/>
              <w:jc w:val="left"/>
              <w:textAlignment w:val="auto"/>
            </w:pPr>
            <w:r>
              <w:rPr>
                <w:color w:val="000000"/>
                <w:spacing w:val="0"/>
                <w:w w:val="100"/>
                <w:position w:val="0"/>
              </w:rPr>
              <w:t>经查，当事人属于首次违法，危害后果轻微并及时改正，没有造成不良社会影响，符合首次轻微违法行为免罚的适用条件。执法人员已向当事人宣传了相关法律法规规章的规定。</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439" w:lineRule="exact"/>
              <w:ind w:left="0" w:leftChars="0" w:right="0" w:rightChars="0" w:firstLine="440" w:firstLineChars="200"/>
              <w:jc w:val="left"/>
              <w:textAlignment w:val="auto"/>
            </w:pPr>
            <w:r>
              <w:rPr>
                <w:color w:val="000000"/>
                <w:spacing w:val="0"/>
                <w:w w:val="100"/>
                <w:position w:val="0"/>
              </w:rPr>
              <w:t>（以下无正文）</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439" w:lineRule="exact"/>
              <w:ind w:left="0" w:leftChars="0" w:right="0" w:rightChars="0" w:firstLine="480" w:firstLineChars="200"/>
              <w:jc w:val="right"/>
              <w:textAlignment w:val="auto"/>
            </w:pPr>
            <w:r>
              <w:rPr>
                <w:color w:val="000000"/>
                <w:spacing w:val="0"/>
                <w:w w:val="100"/>
                <w:position w:val="0"/>
                <w:sz w:val="24"/>
                <w:szCs w:val="24"/>
              </w:rPr>
              <w:t>XXX</w:t>
            </w:r>
            <w:r>
              <w:rPr>
                <w:color w:val="000000"/>
                <w:spacing w:val="0"/>
                <w:w w:val="100"/>
                <w:position w:val="0"/>
              </w:rPr>
              <w:t>农业农村局</w:t>
            </w:r>
          </w:p>
          <w:p>
            <w:pPr>
              <w:pStyle w:val="25"/>
              <w:keepNext w:val="0"/>
              <w:keepLines w:val="0"/>
              <w:pageBreakBefore w:val="0"/>
              <w:framePr w:w="9024" w:h="10531" w:wrap="around" w:vAnchor="page" w:hAnchor="page" w:x="1566" w:y="3562"/>
              <w:widowControl w:val="0"/>
              <w:shd w:val="clear" w:color="auto" w:fill="auto"/>
              <w:kinsoku/>
              <w:wordWrap/>
              <w:overflowPunct/>
              <w:topLinePunct w:val="0"/>
              <w:autoSpaceDE/>
              <w:autoSpaceDN/>
              <w:bidi w:val="0"/>
              <w:adjustRightInd/>
              <w:snapToGrid/>
              <w:spacing w:before="0" w:after="0" w:line="439" w:lineRule="exact"/>
              <w:ind w:left="0" w:leftChars="0" w:right="0" w:rightChars="0" w:firstLine="440" w:firstLineChars="200"/>
              <w:jc w:val="right"/>
              <w:textAlignment w:val="auto"/>
              <w:rPr>
                <w:rFonts w:hint="eastAsia" w:eastAsia="宋体"/>
                <w:lang w:eastAsia="zh-CN"/>
              </w:rPr>
            </w:pPr>
            <w:r>
              <w:rPr>
                <w:color w:val="000000"/>
                <w:spacing w:val="0"/>
                <w:w w:val="100"/>
                <w:position w:val="0"/>
              </w:rPr>
              <w:t>年</w:t>
            </w:r>
            <w:r>
              <w:rPr>
                <w:rFonts w:hint="eastAsia"/>
                <w:color w:val="000000"/>
                <w:spacing w:val="0"/>
                <w:w w:val="100"/>
                <w:position w:val="0"/>
                <w:lang w:val="en-US" w:eastAsia="zh-CN"/>
              </w:rPr>
              <w:t xml:space="preserve"> </w:t>
            </w:r>
            <w:r>
              <w:rPr>
                <w:color w:val="000000"/>
                <w:spacing w:val="0"/>
                <w:w w:val="100"/>
                <w:position w:val="0"/>
              </w:rPr>
              <w:t>月</w:t>
            </w:r>
            <w:r>
              <w:rPr>
                <w:rFonts w:hint="eastAsia"/>
                <w:color w:val="000000"/>
                <w:spacing w:val="0"/>
                <w:w w:val="100"/>
                <w:position w:val="0"/>
                <w:lang w:val="en-US" w:eastAsia="zh-CN"/>
              </w:rPr>
              <w:t xml:space="preserve"> </w:t>
            </w:r>
            <w:r>
              <w:rPr>
                <w:rFonts w:hint="eastAsia"/>
                <w:color w:val="000000"/>
                <w:spacing w:val="0"/>
                <w:w w:val="100"/>
                <w:position w:val="0"/>
                <w:lang w:eastAsia="zh-CN"/>
              </w:rPr>
              <w:t>日</w:t>
            </w:r>
          </w:p>
        </w:tc>
      </w:tr>
    </w:tbl>
    <w:p>
      <w:pPr>
        <w:widowControl w:val="0"/>
        <w:spacing w:line="1" w:lineRule="exact"/>
        <w:sectPr>
          <w:footnotePr>
            <w:numFmt w:val="decimal"/>
          </w:footnotePr>
          <w:pgSz w:w="11900" w:h="16840"/>
          <w:pgMar w:top="363" w:right="360" w:bottom="363" w:left="360" w:header="0" w:footer="850" w:gutter="0"/>
          <w:pgNumType w:fmt="decimal"/>
          <w:cols w:space="0" w:num="1"/>
          <w:rtlGutter w:val="0"/>
          <w:docGrid w:linePitch="360" w:charSpace="0"/>
        </w:sectPr>
      </w:pPr>
    </w:p>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1082675</wp:posOffset>
                </wp:positionH>
                <wp:positionV relativeFrom="page">
                  <wp:posOffset>9052560</wp:posOffset>
                </wp:positionV>
                <wp:extent cx="5553075" cy="0"/>
                <wp:effectExtent l="0" t="0" r="0" b="0"/>
                <wp:wrapNone/>
                <wp:docPr id="2" name="Shape 2"/>
                <wp:cNvGraphicFramePr/>
                <a:graphic xmlns:a="http://schemas.openxmlformats.org/drawingml/2006/main">
                  <a:graphicData uri="http://schemas.microsoft.com/office/word/2010/wordprocessingShape">
                    <wps:wsp>
                      <wps:cNvCnPr/>
                      <wps:spPr>
                        <a:xfrm>
                          <a:off x="0" y="0"/>
                          <a:ext cx="5553075" cy="0"/>
                        </a:xfrm>
                        <a:prstGeom prst="straightConnector1">
                          <a:avLst/>
                        </a:prstGeom>
                        <a:ln w="12065">
                          <a:solidFill>
                            <a:srgbClr val="FFFFFF"/>
                          </a:solidFill>
                        </a:ln>
                      </wps:spPr>
                      <wps:bodyPr/>
                    </wps:wsp>
                  </a:graphicData>
                </a:graphic>
              </wp:anchor>
            </w:drawing>
          </mc:Choice>
          <mc:Fallback>
            <w:pict>
              <v:shape id="Shape 2" o:spid="_x0000_s1026" o:spt="32" type="#_x0000_t32" style="position:absolute;left:0pt;margin-left:85.25pt;margin-top:712.8pt;height:0pt;width:437.25pt;mso-position-horizontal-relative:page;mso-position-vertical-relative:page;z-index:-251657216;mso-width-relative:page;mso-height-relative:page;" filled="f" stroked="t" coordsize="21600,21600" o:gfxdata="UEsDBAoAAAAAAIdO4kAAAAAAAAAAAAAAAAAEAAAAZHJzL1BLAwQUAAAACACHTuJAXLsqAtcAAAAO&#10;AQAADwAAAGRycy9kb3ducmV2LnhtbE2PQU/DMAyF70j8h8hIXBBLVrUblKaTGNoZMdiBW9aYpqJx&#10;qibbCr8e74Dg5mc/PX+vWk2+F0ccYxdIw3ymQCA1wXbUanh73dzegYjJkDV9INTwhRFW9eVFZUob&#10;TvSCx21qBYdQLI0Gl9JQShkbh97EWRiQ+PYRRm8Sy7GVdjQnDve9zJRaSG864g/ODLh22HxuD17D&#10;0xrz9K2m4f59wvic3bhdu3nU+vpqrh5AJJzSnxnO+IwONTPtw4FsFD3rpSrYykOeFQsQZ4vKC+63&#10;/93JupL/a9Q/UEsDBBQAAAAIAIdO4kALIoYWpQEAAFoDAAAOAAAAZHJzL2Uyb0RvYy54bWytU02P&#10;2yAQvVfqf0DcGzuuvK2iOHtIlF6qNlLbH0AwtpGAQTNsnPz7DiSbXW0ve6gPeD6YN7w3sH48eydO&#10;BslC6ORyUUthgobehrGTf37vP32VgpIKvXIQTCcvhuTj5uOH9RxXpoEJXG9QMEig1Rw7OaUUV1VF&#10;ejJe0QKiCZwcAL1K7OJY9ahmRveuaur6oZoB+4igDRFHd9ekvCHiewBhGKw2O9BP3oR0RUXjVGJK&#10;NNlIclNOOwxGp5/DQCYJ10lmmsrKTdg+5rXarNVqRBUnq29HUO85whtOXtnATe9QO5WUeEL7D5S3&#10;GoFgSAsNvroSKYowi2X9Rptfk4qmcGGpKd5Fp/8Hq3+cDihs38lGiqA8D7x0FU2WZo604h3bcMCb&#10;R/GAmed5QJ//zECci5yXu5zmnITmYNu2n+svrRT6OVe9FEak9M2AF9noJCVUdpzSFkLgoQEui5zq&#10;9J0St+bC54Lc1QUx891t6oe2bCNwtt9b53KScDxuHYqT4pnvy5e5MMSrbey5wMHM8MopW0foL4Vq&#10;ibPkpex2PfJMX/ul+uVJbP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XLsqAtcAAAAOAQAADwAA&#10;AAAAAAABACAAAAAiAAAAZHJzL2Rvd25yZXYueG1sUEsBAhQAFAAAAAgAh07iQAsihhalAQAAWgMA&#10;AA4AAAAAAAAAAQAgAAAAJgEAAGRycy9lMm9Eb2MueG1sUEsFBgAAAAAGAAYAWQEAAD0FAAAAAA==&#10;">
                <v:fill on="f" focussize="0,0"/>
                <v:stroke weight="0.95pt" color="#FFFFFF" joinstyle="round"/>
                <v:imagedata o:title=""/>
                <o:lock v:ext="edit" aspectratio="f"/>
              </v:shape>
            </w:pict>
          </mc:Fallback>
        </mc:AlternateContent>
      </w:r>
    </w:p>
    <w:tbl>
      <w:tblPr>
        <w:tblStyle w:val="8"/>
        <w:tblW w:w="0" w:type="auto"/>
        <w:tblInd w:w="0" w:type="dxa"/>
        <w:tblLayout w:type="fixed"/>
        <w:tblCellMar>
          <w:top w:w="0" w:type="dxa"/>
          <w:left w:w="10" w:type="dxa"/>
          <w:bottom w:w="0" w:type="dxa"/>
          <w:right w:w="10" w:type="dxa"/>
        </w:tblCellMar>
      </w:tblPr>
      <w:tblGrid>
        <w:gridCol w:w="854"/>
        <w:gridCol w:w="8083"/>
      </w:tblGrid>
      <w:tr>
        <w:tblPrEx>
          <w:tblCellMar>
            <w:top w:w="0" w:type="dxa"/>
            <w:left w:w="10" w:type="dxa"/>
            <w:bottom w:w="0" w:type="dxa"/>
            <w:right w:w="10" w:type="dxa"/>
          </w:tblCellMar>
        </w:tblPrEx>
        <w:trPr>
          <w:trHeight w:val="9384" w:hRule="exact"/>
        </w:trPr>
        <w:tc>
          <w:tcPr>
            <w:tcBorders>
              <w:top w:val="single" w:color="auto" w:sz="4" w:space="0"/>
              <w:left w:val="single" w:color="auto" w:sz="4" w:space="0"/>
              <w:bottom w:val="single" w:color="auto" w:sz="4" w:space="0"/>
            </w:tcBorders>
            <w:shd w:val="clear" w:color="auto" w:fill="FFFFFF"/>
            <w:vAlign w:val="center"/>
          </w:tcPr>
          <w:p>
            <w:pPr>
              <w:pStyle w:val="25"/>
              <w:keepNext w:val="0"/>
              <w:keepLines w:val="0"/>
              <w:framePr w:w="8938" w:h="9384" w:wrap="around" w:vAnchor="page" w:hAnchor="page" w:x="1610" w:y="2161"/>
              <w:widowControl w:val="0"/>
              <w:shd w:val="clear" w:color="auto" w:fill="auto"/>
              <w:bidi w:val="0"/>
              <w:spacing w:before="0" w:after="180" w:line="240" w:lineRule="auto"/>
              <w:ind w:left="0" w:leftChars="0" w:right="0" w:rightChars="0" w:firstLine="0" w:firstLineChars="0"/>
              <w:jc w:val="center"/>
            </w:pPr>
            <w:r>
              <w:rPr>
                <w:color w:val="000000"/>
                <w:spacing w:val="0"/>
                <w:w w:val="100"/>
                <w:position w:val="0"/>
              </w:rPr>
              <w:t>当事人</w:t>
            </w:r>
          </w:p>
          <w:p>
            <w:pPr>
              <w:pStyle w:val="25"/>
              <w:keepNext w:val="0"/>
              <w:keepLines w:val="0"/>
              <w:framePr w:w="8938" w:h="9384" w:wrap="around" w:vAnchor="page" w:hAnchor="page" w:x="1610" w:y="2161"/>
              <w:widowControl w:val="0"/>
              <w:shd w:val="clear" w:color="auto" w:fill="auto"/>
              <w:bidi w:val="0"/>
              <w:spacing w:before="0" w:after="0" w:line="240" w:lineRule="auto"/>
              <w:ind w:left="0" w:leftChars="0" w:right="0" w:rightChars="0" w:firstLine="0" w:firstLineChars="0"/>
              <w:jc w:val="center"/>
            </w:pPr>
            <w:r>
              <w:rPr>
                <w:color w:val="000000"/>
                <w:spacing w:val="0"/>
                <w:w w:val="100"/>
                <w:position w:val="0"/>
              </w:rPr>
              <w:t>的承诺</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25"/>
              <w:keepNext w:val="0"/>
              <w:keepLines w:val="0"/>
              <w:framePr w:w="8938" w:h="9384" w:wrap="around" w:vAnchor="page" w:hAnchor="page" w:x="1610" w:y="2161"/>
              <w:widowControl w:val="0"/>
              <w:shd w:val="clear" w:color="auto" w:fill="auto"/>
              <w:bidi w:val="0"/>
              <w:spacing w:before="0" w:after="0" w:line="442" w:lineRule="exact"/>
              <w:ind w:left="0" w:right="0" w:firstLine="0"/>
              <w:jc w:val="left"/>
            </w:pPr>
            <w:r>
              <w:rPr>
                <w:color w:val="000000"/>
                <w:spacing w:val="0"/>
                <w:w w:val="100"/>
                <w:position w:val="0"/>
              </w:rPr>
              <w:t>本人（单位）对以上情况确认无误，并自愿承诺：</w:t>
            </w:r>
          </w:p>
          <w:p>
            <w:pPr>
              <w:pStyle w:val="25"/>
              <w:keepNext w:val="0"/>
              <w:keepLines w:val="0"/>
              <w:framePr w:w="8938" w:h="9384" w:wrap="around" w:vAnchor="page" w:hAnchor="page" w:x="1610" w:y="2161"/>
              <w:widowControl w:val="0"/>
              <w:shd w:val="clear" w:color="auto" w:fill="auto"/>
              <w:bidi w:val="0"/>
              <w:spacing w:before="0" w:after="0" w:line="442" w:lineRule="exact"/>
              <w:ind w:left="0" w:right="0" w:firstLine="0"/>
              <w:jc w:val="left"/>
            </w:pPr>
            <w:r>
              <w:rPr>
                <w:color w:val="000000"/>
                <w:spacing w:val="0"/>
                <w:w w:val="100"/>
                <w:position w:val="0"/>
                <w:sz w:val="24"/>
                <w:szCs w:val="24"/>
              </w:rPr>
              <w:t>□1</w:t>
            </w:r>
            <w:r>
              <w:rPr>
                <w:color w:val="000000"/>
                <w:spacing w:val="0"/>
                <w:w w:val="100"/>
                <w:position w:val="0"/>
              </w:rPr>
              <w:t>.立即予以改正；</w:t>
            </w:r>
          </w:p>
          <w:p>
            <w:pPr>
              <w:pStyle w:val="25"/>
              <w:keepNext w:val="0"/>
              <w:keepLines w:val="0"/>
              <w:framePr w:w="8938" w:h="9384" w:wrap="around" w:vAnchor="page" w:hAnchor="page" w:x="1610" w:y="2161"/>
              <w:widowControl w:val="0"/>
              <w:shd w:val="clear" w:color="auto" w:fill="auto"/>
              <w:bidi w:val="0"/>
              <w:spacing w:before="0" w:after="0" w:line="442" w:lineRule="exact"/>
              <w:ind w:left="0" w:right="0" w:firstLine="0"/>
              <w:jc w:val="both"/>
            </w:pPr>
            <w:r>
              <w:rPr>
                <w:color w:val="000000"/>
                <w:spacing w:val="0"/>
                <w:w w:val="100"/>
                <w:position w:val="0"/>
                <w:sz w:val="24"/>
                <w:szCs w:val="24"/>
              </w:rPr>
              <w:t>□2</w:t>
            </w:r>
            <w:r>
              <w:rPr>
                <w:color w:val="000000"/>
                <w:spacing w:val="0"/>
                <w:w w:val="100"/>
                <w:position w:val="0"/>
              </w:rPr>
              <w:t>.在</w:t>
            </w:r>
            <w:r>
              <w:rPr>
                <w:color w:val="000000"/>
                <w:spacing w:val="0"/>
                <w:w w:val="100"/>
                <w:position w:val="0"/>
                <w:sz w:val="24"/>
                <w:szCs w:val="24"/>
              </w:rPr>
              <w:t>XXXX</w:t>
            </w:r>
            <w:r>
              <w:rPr>
                <w:color w:val="000000"/>
                <w:spacing w:val="0"/>
                <w:w w:val="100"/>
                <w:position w:val="0"/>
              </w:rPr>
              <w:t>年</w:t>
            </w:r>
            <w:r>
              <w:rPr>
                <w:color w:val="000000"/>
                <w:spacing w:val="0"/>
                <w:w w:val="100"/>
                <w:position w:val="0"/>
                <w:sz w:val="24"/>
                <w:szCs w:val="24"/>
              </w:rPr>
              <w:t>X</w:t>
            </w:r>
            <w:r>
              <w:rPr>
                <w:color w:val="000000"/>
                <w:spacing w:val="0"/>
                <w:w w:val="100"/>
                <w:position w:val="0"/>
              </w:rPr>
              <w:t>月</w:t>
            </w:r>
            <w:r>
              <w:rPr>
                <w:color w:val="000000"/>
                <w:spacing w:val="0"/>
                <w:w w:val="100"/>
                <w:position w:val="0"/>
                <w:sz w:val="24"/>
                <w:szCs w:val="24"/>
              </w:rPr>
              <w:t>X</w:t>
            </w:r>
            <w:r>
              <w:rPr>
                <w:color w:val="000000"/>
                <w:spacing w:val="0"/>
                <w:w w:val="100"/>
                <w:position w:val="0"/>
              </w:rPr>
              <w:t>日前改正完毕，并将整改情况说明等材料送达你单位；</w:t>
            </w:r>
          </w:p>
          <w:p>
            <w:pPr>
              <w:pStyle w:val="25"/>
              <w:keepNext w:val="0"/>
              <w:keepLines w:val="0"/>
              <w:framePr w:w="8938" w:h="9384" w:wrap="around" w:vAnchor="page" w:hAnchor="page" w:x="1610" w:y="2161"/>
              <w:widowControl w:val="0"/>
              <w:shd w:val="clear" w:color="auto" w:fill="auto"/>
              <w:bidi w:val="0"/>
              <w:spacing w:before="0" w:after="0" w:line="442" w:lineRule="exact"/>
              <w:ind w:left="0" w:right="0" w:firstLine="0"/>
              <w:jc w:val="both"/>
            </w:pPr>
            <w:r>
              <w:rPr>
                <w:color w:val="000000"/>
                <w:spacing w:val="0"/>
                <w:w w:val="100"/>
                <w:position w:val="0"/>
                <w:sz w:val="24"/>
                <w:szCs w:val="24"/>
              </w:rPr>
              <w:t>□3</w:t>
            </w:r>
            <w:r>
              <w:rPr>
                <w:color w:val="000000"/>
                <w:spacing w:val="0"/>
                <w:w w:val="100"/>
                <w:position w:val="0"/>
              </w:rPr>
              <w:t>.严格遵守国家法律、法规、规章和政策规定，依法守信从事生产经营活动。若本人（单位）未履行上述承诺的，将依照有关法律、法规和政策规定接受处罚，并依法承担相应的法律责任。</w:t>
            </w:r>
          </w:p>
          <w:p>
            <w:pPr>
              <w:pStyle w:val="25"/>
              <w:keepNext w:val="0"/>
              <w:keepLines w:val="0"/>
              <w:framePr w:w="8938" w:h="9384" w:wrap="around" w:vAnchor="page" w:hAnchor="page" w:x="1610" w:y="2161"/>
              <w:widowControl w:val="0"/>
              <w:shd w:val="clear" w:color="auto" w:fill="auto"/>
              <w:bidi w:val="0"/>
              <w:spacing w:before="0" w:after="1300" w:line="442" w:lineRule="exact"/>
              <w:ind w:left="0" w:right="0" w:firstLine="0"/>
              <w:jc w:val="both"/>
            </w:pPr>
            <w:r>
              <w:rPr>
                <w:color w:val="000000"/>
                <w:spacing w:val="0"/>
                <w:w w:val="100"/>
                <w:position w:val="0"/>
              </w:rPr>
              <w:t>本承诺书同意向社会公开。</w:t>
            </w:r>
          </w:p>
          <w:p>
            <w:pPr>
              <w:pStyle w:val="25"/>
              <w:keepNext w:val="0"/>
              <w:keepLines w:val="0"/>
              <w:framePr w:w="8938" w:h="9384" w:wrap="around" w:vAnchor="page" w:hAnchor="page" w:x="1610" w:y="2161"/>
              <w:widowControl w:val="0"/>
              <w:shd w:val="clear" w:color="auto" w:fill="auto"/>
              <w:bidi w:val="0"/>
              <w:spacing w:before="0" w:after="420" w:line="442" w:lineRule="exact"/>
              <w:ind w:left="4560" w:right="0" w:firstLine="0"/>
              <w:jc w:val="left"/>
            </w:pPr>
            <w:r>
              <w:rPr>
                <w:color w:val="000000"/>
                <w:spacing w:val="0"/>
                <w:w w:val="100"/>
                <w:position w:val="0"/>
              </w:rPr>
              <w:t>签名或盖章：</w:t>
            </w:r>
          </w:p>
          <w:p>
            <w:pPr>
              <w:pStyle w:val="25"/>
              <w:keepNext w:val="0"/>
              <w:keepLines w:val="0"/>
              <w:framePr w:w="8938" w:h="9384" w:wrap="around" w:vAnchor="page" w:hAnchor="page" w:x="1610" w:y="2161"/>
              <w:widowControl w:val="0"/>
              <w:shd w:val="clear" w:color="auto" w:fill="auto"/>
              <w:bidi w:val="0"/>
              <w:spacing w:before="0" w:after="420" w:line="442" w:lineRule="exact"/>
              <w:ind w:left="0" w:right="640" w:firstLine="0"/>
              <w:jc w:val="right"/>
            </w:pPr>
            <w:r>
              <w:rPr>
                <w:color w:val="000000"/>
                <w:spacing w:val="0"/>
                <w:w w:val="100"/>
                <w:position w:val="0"/>
              </w:rPr>
              <w:t>年月曰</w:t>
            </w:r>
          </w:p>
        </w:tc>
      </w:tr>
    </w:tbl>
    <w:p>
      <w:pPr>
        <w:widowControl w:val="0"/>
        <w:spacing w:line="1" w:lineRule="exact"/>
      </w:pPr>
    </w:p>
    <w:sectPr>
      <w:footnotePr>
        <w:numFmt w:val="decimal"/>
      </w:footnotePr>
      <w:pgSz w:w="11900" w:h="16840"/>
      <w:pgMar w:top="363" w:right="1157" w:bottom="363" w:left="1497" w:header="0" w:footer="85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p>
  </w:footnote>
  <w:footnote w:type="continuationSeparator" w:id="1">
    <w:p>
      <w:pPr>
        <w:spacing w:before="0" w:after="0" w:line="240" w:lineRule="auto"/>
        <w:ind w:firstLine="64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
    <w:nsid w:val="B5E306ED"/>
    <w:multiLevelType w:val="singleLevel"/>
    <w:tmpl w:val="B5E306ED"/>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2">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3">
    <w:nsid w:val="C8879AEF"/>
    <w:multiLevelType w:val="singleLevel"/>
    <w:tmpl w:val="C8879A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4">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5">
    <w:nsid w:val="D7F9FE59"/>
    <w:multiLevelType w:val="singleLevel"/>
    <w:tmpl w:val="D7F9FE5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6">
    <w:nsid w:val="DCBA6B53"/>
    <w:multiLevelType w:val="singleLevel"/>
    <w:tmpl w:val="DCBA6B5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7">
    <w:nsid w:val="F4B5D9F5"/>
    <w:multiLevelType w:val="singleLevel"/>
    <w:tmpl w:val="F4B5D9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8">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9">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0">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1">
    <w:nsid w:val="2470EC97"/>
    <w:multiLevelType w:val="singleLevel"/>
    <w:tmpl w:val="2470E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2">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3">
    <w:nsid w:val="2A8F537B"/>
    <w:multiLevelType w:val="singleLevel"/>
    <w:tmpl w:val="2A8F537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4">
    <w:nsid w:val="4D4DC07F"/>
    <w:multiLevelType w:val="singleLevel"/>
    <w:tmpl w:val="4D4DC07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5">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6">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17">
    <w:nsid w:val="72183CF9"/>
    <w:multiLevelType w:val="singleLevel"/>
    <w:tmpl w:val="72183CF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num w:numId="1">
    <w:abstractNumId w:val="8"/>
  </w:num>
  <w:num w:numId="2">
    <w:abstractNumId w:val="4"/>
  </w:num>
  <w:num w:numId="3">
    <w:abstractNumId w:val="15"/>
  </w:num>
  <w:num w:numId="4">
    <w:abstractNumId w:val="2"/>
  </w:num>
  <w:num w:numId="5">
    <w:abstractNumId w:val="1"/>
  </w:num>
  <w:num w:numId="6">
    <w:abstractNumId w:val="10"/>
  </w:num>
  <w:num w:numId="7">
    <w:abstractNumId w:val="12"/>
  </w:num>
  <w:num w:numId="8">
    <w:abstractNumId w:val="17"/>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TllM2Y3NGFjM2Q2MTRlM2MyMTU2YzBhNjk0YWUzOWUifQ=="/>
    <w:docVar w:name="KSO_WPS_MARK_KEY" w:val="8eddd4d7-b577-4380-bfb6-0f65f9827eec"/>
  </w:docVars>
  <w:rsids>
    <w:rsidRoot w:val="00000000"/>
    <w:rsid w:val="00C44891"/>
    <w:rsid w:val="08B032AE"/>
    <w:rsid w:val="09B74F4E"/>
    <w:rsid w:val="11AF4A38"/>
    <w:rsid w:val="13586CAA"/>
    <w:rsid w:val="27B943AC"/>
    <w:rsid w:val="2BBD5ABC"/>
    <w:rsid w:val="31AD5BEA"/>
    <w:rsid w:val="31DD17CD"/>
    <w:rsid w:val="3C1F49C5"/>
    <w:rsid w:val="46761C78"/>
    <w:rsid w:val="49054174"/>
    <w:rsid w:val="4C360B19"/>
    <w:rsid w:val="530E2BD9"/>
    <w:rsid w:val="55C9428A"/>
    <w:rsid w:val="58343CAD"/>
    <w:rsid w:val="5C0F25E0"/>
    <w:rsid w:val="6285564E"/>
    <w:rsid w:val="66FF746E"/>
    <w:rsid w:val="6DAA3702"/>
    <w:rsid w:val="704972A4"/>
    <w:rsid w:val="7C464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632" w:firstLineChars="200"/>
      <w:jc w:val="both"/>
    </w:pPr>
    <w:rPr>
      <w:rFonts w:ascii="Times New Roman" w:hAnsi="Times New Roman" w:eastAsia="仿宋_GB2312" w:cs="Times New Roman"/>
      <w:color w:val="000000"/>
      <w:spacing w:val="0"/>
      <w:w w:val="100"/>
      <w:kern w:val="2"/>
      <w:position w:val="0"/>
      <w:sz w:val="32"/>
      <w:szCs w:val="32"/>
      <w:shd w:val="clear" w:color="auto" w:fill="auto"/>
      <w:lang w:val="en-US" w:eastAsia="en-US" w:bidi="en-US"/>
    </w:rPr>
  </w:style>
  <w:style w:type="paragraph" w:styleId="3">
    <w:name w:val="heading 1"/>
    <w:next w:val="1"/>
    <w:qFormat/>
    <w:uiPriority w:val="0"/>
    <w:pPr>
      <w:keepNext w:val="0"/>
      <w:keepLines w:val="0"/>
      <w:snapToGrid w:val="0"/>
      <w:spacing w:beforeLines="0" w:beforeAutospacing="0" w:afterLines="0" w:afterAutospacing="0" w:line="240" w:lineRule="auto"/>
      <w:ind w:firstLine="0" w:firstLineChars="0"/>
      <w:jc w:val="center"/>
      <w:outlineLvl w:val="0"/>
    </w:pPr>
    <w:rPr>
      <w:rFonts w:ascii="Times New Roman" w:hAnsi="Times New Roman" w:eastAsia="方正小标宋简体" w:cs="Times New Roman"/>
      <w:snapToGrid/>
      <w:kern w:val="0"/>
      <w:sz w:val="44"/>
      <w:szCs w:val="44"/>
    </w:rPr>
  </w:style>
  <w:style w:type="paragraph" w:styleId="4">
    <w:name w:val="heading 2"/>
    <w:basedOn w:val="1"/>
    <w:next w:val="1"/>
    <w:link w:val="29"/>
    <w:unhideWhenUsed/>
    <w:qFormat/>
    <w:uiPriority w:val="0"/>
    <w:pPr>
      <w:ind w:left="0"/>
      <w:outlineLvl w:val="1"/>
    </w:pPr>
    <w:rPr>
      <w:rFonts w:ascii="微软雅黑" w:hAnsi="微软雅黑" w:eastAsia="黑体" w:cs="微软雅黑"/>
      <w:bCs/>
    </w:rPr>
  </w:style>
  <w:style w:type="paragraph" w:styleId="5">
    <w:name w:val="heading 3"/>
    <w:basedOn w:val="1"/>
    <w:next w:val="1"/>
    <w:link w:val="28"/>
    <w:semiHidden/>
    <w:unhideWhenUsed/>
    <w:qFormat/>
    <w:uiPriority w:val="0"/>
    <w:pPr>
      <w:keepNext/>
      <w:keepLines/>
      <w:spacing w:beforeLines="0" w:beforeAutospacing="0" w:afterLines="0" w:afterAutospacing="0" w:line="240" w:lineRule="auto"/>
      <w:outlineLvl w:val="2"/>
    </w:pPr>
    <w:rPr>
      <w:rFonts w:eastAsia="楷体_GB2312"/>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Heading #1|1_"/>
    <w:basedOn w:val="9"/>
    <w:link w:val="11"/>
    <w:qFormat/>
    <w:uiPriority w:val="0"/>
    <w:rPr>
      <w:rFonts w:ascii="宋体" w:hAnsi="宋体" w:eastAsia="宋体" w:cs="宋体"/>
      <w:color w:val="D18F78"/>
      <w:sz w:val="94"/>
      <w:szCs w:val="94"/>
      <w:u w:val="none"/>
      <w:shd w:val="clear" w:color="auto" w:fill="auto"/>
    </w:rPr>
  </w:style>
  <w:style w:type="paragraph" w:customStyle="1" w:styleId="11">
    <w:name w:val="Heading #1|1"/>
    <w:basedOn w:val="1"/>
    <w:link w:val="10"/>
    <w:qFormat/>
    <w:uiPriority w:val="0"/>
    <w:pPr>
      <w:widowControl w:val="0"/>
      <w:shd w:val="clear" w:color="auto" w:fill="auto"/>
      <w:spacing w:before="1720" w:after="1140"/>
      <w:jc w:val="center"/>
      <w:outlineLvl w:val="0"/>
    </w:pPr>
    <w:rPr>
      <w:rFonts w:ascii="宋体" w:hAnsi="宋体" w:eastAsia="宋体" w:cs="宋体"/>
      <w:color w:val="D18F78"/>
      <w:sz w:val="94"/>
      <w:szCs w:val="94"/>
      <w:u w:val="none"/>
      <w:shd w:val="clear" w:color="auto" w:fill="auto"/>
    </w:rPr>
  </w:style>
  <w:style w:type="character" w:customStyle="1" w:styleId="12">
    <w:name w:val="Body text|1_"/>
    <w:basedOn w:val="9"/>
    <w:link w:val="13"/>
    <w:qFormat/>
    <w:uiPriority w:val="0"/>
    <w:rPr>
      <w:rFonts w:ascii="宋体" w:hAnsi="宋体" w:eastAsia="宋体" w:cs="宋体"/>
      <w:sz w:val="30"/>
      <w:szCs w:val="30"/>
      <w:u w:val="none"/>
      <w:shd w:val="clear" w:color="auto" w:fill="auto"/>
    </w:rPr>
  </w:style>
  <w:style w:type="paragraph" w:customStyle="1" w:styleId="13">
    <w:name w:val="Body text|1"/>
    <w:basedOn w:val="1"/>
    <w:link w:val="12"/>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rPr>
  </w:style>
  <w:style w:type="character" w:customStyle="1" w:styleId="14">
    <w:name w:val="Body text|2_"/>
    <w:basedOn w:val="9"/>
    <w:link w:val="15"/>
    <w:qFormat/>
    <w:uiPriority w:val="0"/>
    <w:rPr>
      <w:rFonts w:ascii="宋体" w:hAnsi="宋体" w:eastAsia="宋体" w:cs="宋体"/>
      <w:sz w:val="42"/>
      <w:szCs w:val="42"/>
      <w:u w:val="none"/>
      <w:shd w:val="clear" w:color="auto" w:fill="auto"/>
    </w:rPr>
  </w:style>
  <w:style w:type="paragraph" w:customStyle="1" w:styleId="15">
    <w:name w:val="Body text|2"/>
    <w:basedOn w:val="1"/>
    <w:link w:val="14"/>
    <w:qFormat/>
    <w:uiPriority w:val="0"/>
    <w:pPr>
      <w:widowControl w:val="0"/>
      <w:shd w:val="clear" w:color="auto" w:fill="auto"/>
      <w:spacing w:after="560" w:line="696" w:lineRule="exact"/>
      <w:jc w:val="center"/>
    </w:pPr>
    <w:rPr>
      <w:rFonts w:ascii="宋体" w:hAnsi="宋体" w:eastAsia="宋体" w:cs="宋体"/>
      <w:sz w:val="42"/>
      <w:szCs w:val="42"/>
      <w:u w:val="none"/>
      <w:shd w:val="clear" w:color="auto" w:fill="auto"/>
    </w:rPr>
  </w:style>
  <w:style w:type="character" w:customStyle="1" w:styleId="16">
    <w:name w:val="Header or footer|2_"/>
    <w:basedOn w:val="9"/>
    <w:link w:val="17"/>
    <w:qFormat/>
    <w:uiPriority w:val="0"/>
    <w:rPr>
      <w:sz w:val="20"/>
      <w:szCs w:val="20"/>
      <w:u w:val="none"/>
      <w:shd w:val="clear" w:color="auto" w:fill="auto"/>
    </w:rPr>
  </w:style>
  <w:style w:type="paragraph" w:customStyle="1" w:styleId="17">
    <w:name w:val="Header or footer|2"/>
    <w:basedOn w:val="1"/>
    <w:link w:val="16"/>
    <w:qFormat/>
    <w:uiPriority w:val="0"/>
    <w:pPr>
      <w:widowControl w:val="0"/>
      <w:shd w:val="clear" w:color="auto" w:fill="auto"/>
    </w:pPr>
    <w:rPr>
      <w:sz w:val="20"/>
      <w:szCs w:val="20"/>
      <w:u w:val="none"/>
      <w:shd w:val="clear" w:color="auto" w:fill="auto"/>
    </w:rPr>
  </w:style>
  <w:style w:type="character" w:customStyle="1" w:styleId="18">
    <w:name w:val="Header or footer|1_"/>
    <w:basedOn w:val="9"/>
    <w:link w:val="19"/>
    <w:qFormat/>
    <w:uiPriority w:val="0"/>
    <w:rPr>
      <w:rFonts w:ascii="宋体" w:hAnsi="宋体" w:eastAsia="宋体" w:cs="宋体"/>
      <w:sz w:val="22"/>
      <w:szCs w:val="22"/>
      <w:u w:val="none"/>
      <w:shd w:val="clear" w:color="auto" w:fill="auto"/>
    </w:rPr>
  </w:style>
  <w:style w:type="paragraph" w:customStyle="1" w:styleId="19">
    <w:name w:val="Header or footer|1"/>
    <w:basedOn w:val="1"/>
    <w:link w:val="18"/>
    <w:qFormat/>
    <w:uiPriority w:val="0"/>
    <w:pPr>
      <w:widowControl w:val="0"/>
      <w:shd w:val="clear" w:color="auto" w:fill="auto"/>
    </w:pPr>
    <w:rPr>
      <w:rFonts w:ascii="宋体" w:hAnsi="宋体" w:eastAsia="宋体" w:cs="宋体"/>
      <w:sz w:val="22"/>
      <w:szCs w:val="22"/>
      <w:u w:val="none"/>
      <w:shd w:val="clear" w:color="auto" w:fill="auto"/>
    </w:rPr>
  </w:style>
  <w:style w:type="character" w:customStyle="1" w:styleId="20">
    <w:name w:val="Body text|3_"/>
    <w:basedOn w:val="9"/>
    <w:link w:val="21"/>
    <w:qFormat/>
    <w:uiPriority w:val="0"/>
    <w:rPr>
      <w:rFonts w:ascii="Arial" w:hAnsi="Arial" w:eastAsia="Arial" w:cs="Arial"/>
      <w:sz w:val="28"/>
      <w:szCs w:val="28"/>
      <w:u w:val="none"/>
      <w:shd w:val="clear" w:color="auto" w:fill="auto"/>
    </w:rPr>
  </w:style>
  <w:style w:type="paragraph" w:customStyle="1" w:styleId="21">
    <w:name w:val="Body text|3"/>
    <w:basedOn w:val="1"/>
    <w:link w:val="20"/>
    <w:qFormat/>
    <w:uiPriority w:val="0"/>
    <w:pPr>
      <w:widowControl w:val="0"/>
      <w:shd w:val="clear" w:color="auto" w:fill="auto"/>
      <w:spacing w:before="250" w:after="210"/>
      <w:ind w:firstLine="170"/>
    </w:pPr>
    <w:rPr>
      <w:rFonts w:ascii="Arial" w:hAnsi="Arial" w:eastAsia="Arial" w:cs="Arial"/>
      <w:sz w:val="28"/>
      <w:szCs w:val="28"/>
      <w:u w:val="none"/>
      <w:shd w:val="clear" w:color="auto" w:fill="auto"/>
    </w:rPr>
  </w:style>
  <w:style w:type="character" w:customStyle="1" w:styleId="22">
    <w:name w:val="Heading #2|1_"/>
    <w:basedOn w:val="9"/>
    <w:link w:val="23"/>
    <w:qFormat/>
    <w:uiPriority w:val="0"/>
    <w:rPr>
      <w:rFonts w:ascii="宋体" w:hAnsi="宋体" w:eastAsia="宋体" w:cs="宋体"/>
      <w:sz w:val="34"/>
      <w:szCs w:val="34"/>
      <w:u w:val="none"/>
      <w:shd w:val="clear" w:color="auto" w:fill="auto"/>
    </w:rPr>
  </w:style>
  <w:style w:type="paragraph" w:customStyle="1" w:styleId="23">
    <w:name w:val="Heading #2|1"/>
    <w:basedOn w:val="1"/>
    <w:link w:val="22"/>
    <w:qFormat/>
    <w:uiPriority w:val="0"/>
    <w:pPr>
      <w:widowControl w:val="0"/>
      <w:shd w:val="clear" w:color="auto" w:fill="auto"/>
      <w:spacing w:after="100"/>
      <w:ind w:firstLine="460"/>
      <w:outlineLvl w:val="1"/>
    </w:pPr>
    <w:rPr>
      <w:rFonts w:ascii="宋体" w:hAnsi="宋体" w:eastAsia="宋体" w:cs="宋体"/>
      <w:sz w:val="34"/>
      <w:szCs w:val="34"/>
      <w:u w:val="none"/>
      <w:shd w:val="clear" w:color="auto" w:fill="auto"/>
    </w:rPr>
  </w:style>
  <w:style w:type="character" w:customStyle="1" w:styleId="24">
    <w:name w:val="Other|1_"/>
    <w:basedOn w:val="9"/>
    <w:link w:val="25"/>
    <w:qFormat/>
    <w:uiPriority w:val="0"/>
    <w:rPr>
      <w:rFonts w:ascii="宋体" w:hAnsi="宋体" w:eastAsia="宋体" w:cs="宋体"/>
      <w:sz w:val="22"/>
      <w:szCs w:val="22"/>
      <w:u w:val="none"/>
      <w:shd w:val="clear" w:color="auto" w:fill="auto"/>
    </w:rPr>
  </w:style>
  <w:style w:type="paragraph" w:customStyle="1" w:styleId="25">
    <w:name w:val="Other|1"/>
    <w:basedOn w:val="1"/>
    <w:link w:val="24"/>
    <w:qFormat/>
    <w:uiPriority w:val="0"/>
    <w:pPr>
      <w:widowControl w:val="0"/>
      <w:shd w:val="clear" w:color="auto" w:fill="auto"/>
      <w:spacing w:line="298" w:lineRule="exact"/>
    </w:pPr>
    <w:rPr>
      <w:rFonts w:ascii="宋体" w:hAnsi="宋体" w:eastAsia="宋体" w:cs="宋体"/>
      <w:sz w:val="22"/>
      <w:szCs w:val="22"/>
      <w:u w:val="none"/>
      <w:shd w:val="clear" w:color="auto" w:fill="auto"/>
    </w:rPr>
  </w:style>
  <w:style w:type="character" w:customStyle="1" w:styleId="26">
    <w:name w:val="Heading #3|1_"/>
    <w:basedOn w:val="9"/>
    <w:link w:val="27"/>
    <w:qFormat/>
    <w:uiPriority w:val="0"/>
    <w:rPr>
      <w:rFonts w:ascii="宋体" w:hAnsi="宋体" w:eastAsia="宋体" w:cs="宋体"/>
      <w:sz w:val="26"/>
      <w:szCs w:val="26"/>
      <w:u w:val="none"/>
      <w:shd w:val="clear" w:color="auto" w:fill="auto"/>
    </w:rPr>
  </w:style>
  <w:style w:type="paragraph" w:customStyle="1" w:styleId="27">
    <w:name w:val="Heading #3|1"/>
    <w:basedOn w:val="1"/>
    <w:link w:val="26"/>
    <w:qFormat/>
    <w:uiPriority w:val="0"/>
    <w:pPr>
      <w:widowControl w:val="0"/>
      <w:shd w:val="clear" w:color="auto" w:fill="auto"/>
      <w:outlineLvl w:val="2"/>
    </w:pPr>
    <w:rPr>
      <w:rFonts w:ascii="宋体" w:hAnsi="宋体" w:eastAsia="宋体" w:cs="宋体"/>
      <w:sz w:val="26"/>
      <w:szCs w:val="26"/>
      <w:u w:val="none"/>
      <w:shd w:val="clear" w:color="auto" w:fill="auto"/>
    </w:rPr>
  </w:style>
  <w:style w:type="character" w:customStyle="1" w:styleId="28">
    <w:name w:val="标题 3 Char"/>
    <w:link w:val="5"/>
    <w:qFormat/>
    <w:uiPriority w:val="0"/>
    <w:rPr>
      <w:rFonts w:eastAsia="楷体_GB2312"/>
    </w:rPr>
  </w:style>
  <w:style w:type="character" w:customStyle="1" w:styleId="29">
    <w:name w:val="标题 2 Char"/>
    <w:link w:val="4"/>
    <w:qFormat/>
    <w:uiPriority w:val="0"/>
    <w:rPr>
      <w:rFonts w:ascii="微软雅黑" w:hAnsi="微软雅黑" w:eastAsia="黑体" w:cs="微软雅黑"/>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6499</Words>
  <Characters>6561</Characters>
  <TotalTime>0</TotalTime>
  <ScaleCrop>false</ScaleCrop>
  <LinksUpToDate>false</LinksUpToDate>
  <CharactersWithSpaces>6567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2024-03-19T08:57:00Z</dcterms:created>
  <dc:creator>Administrator</dc:creator>
  <cp:lastModifiedBy>珍惜</cp:lastModifiedBy>
  <cp:lastPrinted>2024-03-21T02:14:00Z</cp:lastPrinted>
  <dcterms:modified xsi:type="dcterms:W3CDTF">2024-03-21T07:10:53Z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7C9CC7F499FB4D858BF44FC46075D5EC</vt:lpwstr>
  </property>
</Properties>
</file>