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</w:pPr>
      <w:bookmarkStart w:id="1" w:name="_GoBack"/>
      <w:bookmarkStart w:id="0" w:name="OLE_LINK1"/>
      <w:r>
        <w:rPr>
          <w:rFonts w:hint="default" w:ascii="Times New Roman" w:hAnsi="Times New Roman" w:cs="Times New Roman" w:eastAsiaTheme="majorEastAsia"/>
          <w:sz w:val="44"/>
          <w:szCs w:val="44"/>
        </w:rPr>
        <w:t>桃源县</w:t>
      </w:r>
      <w:r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  <w:t>种粮大户参与高标准农田建设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  <w:t>试点</w:t>
      </w:r>
      <w:r>
        <w:rPr>
          <w:rFonts w:hint="default" w:ascii="Times New Roman" w:hAnsi="Times New Roman" w:cs="Times New Roman" w:eastAsiaTheme="majorEastAsia"/>
          <w:sz w:val="44"/>
          <w:szCs w:val="44"/>
        </w:rPr>
        <w:t>项目</w:t>
      </w:r>
      <w:bookmarkEnd w:id="0"/>
      <w:r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  <w:t>实施主体</w:t>
      </w:r>
      <w:r>
        <w:rPr>
          <w:rFonts w:hint="default" w:ascii="Times New Roman" w:hAnsi="Times New Roman" w:cs="Times New Roman" w:eastAsiaTheme="majorEastAsia"/>
          <w:sz w:val="44"/>
          <w:szCs w:val="44"/>
        </w:rPr>
        <w:t>遴选专家组</w:t>
      </w:r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易小元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县委农办主任、县农业农村局党组书记、局长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副组长：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汤建国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县农业农村局党组成员、副局长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陈高华  县农业农村局党组成员、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陈志军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县耕地质量监测保护中心主任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黄席权  县农业农村局总农艺师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成  员：傅首军  县财政局农业农村股股长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王  华  县农业农村局计划财务股股长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邹自勇  县农业农村局党风廉政室主任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李  华  县耕地质量监测保护中心副主任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乾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县粮油作物站站长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刘　洋　县农业项目建设服务中心主任、高级农艺师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ajorEastAsia"/>
          <w:sz w:val="44"/>
          <w:szCs w:val="44"/>
        </w:rPr>
        <w:t>桃源县</w:t>
      </w:r>
      <w:r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  <w:t>种粮大户参与高标准农田建设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  <w:t>试点</w:t>
      </w:r>
      <w:r>
        <w:rPr>
          <w:rFonts w:hint="default" w:ascii="Times New Roman" w:hAnsi="Times New Roman" w:cs="Times New Roman" w:eastAsiaTheme="majorEastAsia"/>
          <w:sz w:val="44"/>
          <w:szCs w:val="44"/>
        </w:rPr>
        <w:t>项目</w:t>
      </w:r>
      <w:r>
        <w:rPr>
          <w:rFonts w:hint="eastAsia" w:ascii="Times New Roman" w:hAnsi="Times New Roman" w:cs="Times New Roman" w:eastAsiaTheme="majorEastAsia"/>
          <w:sz w:val="44"/>
          <w:szCs w:val="44"/>
          <w:lang w:eastAsia="zh-CN"/>
        </w:rPr>
        <w:t>实施主体</w:t>
      </w:r>
      <w:r>
        <w:rPr>
          <w:rFonts w:hint="default" w:ascii="Times New Roman" w:hAnsi="Times New Roman" w:cs="Times New Roman" w:eastAsiaTheme="majorEastAsia"/>
          <w:sz w:val="44"/>
          <w:szCs w:val="44"/>
        </w:rPr>
        <w:t>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根据公开、公平、公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正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原则，采取自愿申请与竞争性选择相结合的方式，由遴选专家组对报名的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种粮大户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提交的资料进行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分，评分内容和标准如下：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480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提供有效的营业执照，具有独立、健全的财务管理、会计核算和资产管理制度，严格依法依章开展生产经营活动。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必须为当地的经营户，流转的耕地权属明晰，流转手续合规，流转的连片面积不低于500亩，项目申报时耕地流转剩余有效期不低于5年。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符合条件的计30分，不符合要求的计零分并取消遴选资格；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提供上一年度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财务报表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  <w:lang w:eastAsia="zh-CN"/>
        </w:rPr>
        <w:t>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征信证明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材料，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财务报表合规且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无不良征信的计10分，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不良征信纪录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取消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遴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提供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相关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土地流转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合同、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向相关主管部门申报资料及主管部门批复资料、购买农业机械设备发票、支付土地租金及农民工资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证明材料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。满足上述条件的计30分，缺项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酌情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扣分；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提供自评报告，报告内容包括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简介、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从事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农业生产社会化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服务等相关工作经历、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主要成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绩、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下一步工作打算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相关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工作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经历和主要成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绩要有证明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材料作为附件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遴选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专家根据服务组织提交的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自评报告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自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由评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分，最高得分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en-US" w:eastAsia="zh-CN" w:bidi="zh-TW"/>
        </w:rPr>
        <w:t>3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根据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专家打分结果计算平均得分，按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得分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高低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排序，遴选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lang w:val="en-US" w:eastAsia="zh-CN" w:bidi="zh-TW"/>
        </w:rPr>
        <w:t>1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家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种粮大户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总分低于60分的，不参与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遴</w:t>
      </w:r>
      <w:r>
        <w:rPr>
          <w:rFonts w:hint="default" w:ascii="Times New Roman" w:hAnsi="Times New Roman" w:eastAsia="仿宋" w:cs="Times New Roman"/>
          <w:sz w:val="32"/>
          <w:szCs w:val="32"/>
        </w:rPr>
        <w:t>选排序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1048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TU2ZGYyMGZjYWE4ZWEwZjk2YTMyZWU4NzVmMDMifQ=="/>
    <w:docVar w:name="KSO_WPS_MARK_KEY" w:val="139a4c56-c13e-44b1-96dd-d6c0f75ee3be"/>
  </w:docVars>
  <w:rsids>
    <w:rsidRoot w:val="00953F9C"/>
    <w:rsid w:val="0018749F"/>
    <w:rsid w:val="002F2A21"/>
    <w:rsid w:val="007F60A8"/>
    <w:rsid w:val="00897089"/>
    <w:rsid w:val="00953F9C"/>
    <w:rsid w:val="00992681"/>
    <w:rsid w:val="00A417D8"/>
    <w:rsid w:val="00A5650D"/>
    <w:rsid w:val="00C6636C"/>
    <w:rsid w:val="00C91CCD"/>
    <w:rsid w:val="00DC16F2"/>
    <w:rsid w:val="0D866A13"/>
    <w:rsid w:val="171F0BBD"/>
    <w:rsid w:val="1F435D57"/>
    <w:rsid w:val="27583721"/>
    <w:rsid w:val="277A5517"/>
    <w:rsid w:val="291944F6"/>
    <w:rsid w:val="29BF3AB4"/>
    <w:rsid w:val="2C3906D9"/>
    <w:rsid w:val="47E52B4C"/>
    <w:rsid w:val="498948B0"/>
    <w:rsid w:val="4CEC276B"/>
    <w:rsid w:val="4FA230B5"/>
    <w:rsid w:val="5CB8704C"/>
    <w:rsid w:val="639B3C05"/>
    <w:rsid w:val="6A234A69"/>
    <w:rsid w:val="6B67048D"/>
    <w:rsid w:val="6CD014D0"/>
    <w:rsid w:val="7CF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72"/>
      <w:outlineLvl w:val="1"/>
    </w:pPr>
    <w:rPr>
      <w:rFonts w:ascii="微软雅黑" w:hAnsi="微软雅黑" w:eastAsia="微软雅黑" w:cs="微软雅黑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760</Characters>
  <Lines>14</Lines>
  <Paragraphs>4</Paragraphs>
  <TotalTime>15</TotalTime>
  <ScaleCrop>false</ScaleCrop>
  <LinksUpToDate>false</LinksUpToDate>
  <CharactersWithSpaces>792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2021-09-06T03:22:00Z</dcterms:created>
  <dc:creator>Administrator</dc:creator>
  <cp:lastModifiedBy>珍惜</cp:lastModifiedBy>
  <cp:lastPrinted>2024-08-20T01:00:00Z</cp:lastPrinted>
  <dcterms:modified xsi:type="dcterms:W3CDTF">2024-08-21T06:01:05Z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B426C39EA1984EAC85D75FA577E60629</vt:lpwstr>
  </property>
</Properties>
</file>